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1C4C22" w:rsidP="00C97192">
      <w:pPr>
        <w:jc w:val="right"/>
        <w:rPr>
          <w:color w:val="00B0F0"/>
        </w:rPr>
      </w:pPr>
      <w:r w:rsidRPr="009E1BC6">
        <w:rPr>
          <w:rFonts w:cs="Arial"/>
          <w:b/>
          <w:noProof/>
          <w:sz w:val="18"/>
          <w:szCs w:val="18"/>
          <w:lang w:val="en-US" w:eastAsia="en-US"/>
        </w:rPr>
        <w:drawing>
          <wp:inline distT="0" distB="0" distL="0" distR="0" wp14:anchorId="636C0DA7" wp14:editId="4354B4A2">
            <wp:extent cx="3681183"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 Devon Healthcare Col 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9518" cy="448689"/>
                    </a:xfrm>
                    <a:prstGeom prst="rect">
                      <a:avLst/>
                    </a:prstGeom>
                  </pic:spPr>
                </pic:pic>
              </a:graphicData>
            </a:graphic>
          </wp:inline>
        </w:drawing>
      </w:r>
    </w:p>
    <w:p w:rsidR="00C97192" w:rsidRPr="00C97192" w:rsidRDefault="00C97192" w:rsidP="00C97192">
      <w:pPr>
        <w:jc w:val="left"/>
        <w:rPr>
          <w:color w:val="00B0F0"/>
        </w:rPr>
      </w:pPr>
    </w:p>
    <w:tbl>
      <w:tblPr>
        <w:tblW w:w="10462" w:type="dxa"/>
        <w:tblInd w:w="-743" w:type="dxa"/>
        <w:tblLayout w:type="fixed"/>
        <w:tblLook w:val="0000" w:firstRow="0" w:lastRow="0" w:firstColumn="0" w:lastColumn="0" w:noHBand="0" w:noVBand="0"/>
      </w:tblPr>
      <w:tblGrid>
        <w:gridCol w:w="3706"/>
        <w:gridCol w:w="6756"/>
      </w:tblGrid>
      <w:tr w:rsidR="002B1BFD" w:rsidRPr="009E1BC6" w:rsidTr="00D6145C">
        <w:trPr>
          <w:trHeight w:val="241"/>
        </w:trPr>
        <w:tc>
          <w:tcPr>
            <w:tcW w:w="3706" w:type="dxa"/>
          </w:tcPr>
          <w:p w:rsidR="004B7126" w:rsidRPr="009E1BC6" w:rsidRDefault="004B7126" w:rsidP="00D6145C">
            <w:pPr>
              <w:rPr>
                <w:rFonts w:cs="Arial"/>
                <w:b/>
                <w:szCs w:val="22"/>
              </w:rPr>
            </w:pPr>
            <w:r w:rsidRPr="009E1BC6">
              <w:rPr>
                <w:rFonts w:cs="Arial"/>
                <w:b/>
                <w:szCs w:val="22"/>
              </w:rPr>
              <w:t>JOB DESCRIPTION</w:t>
            </w:r>
          </w:p>
        </w:tc>
        <w:tc>
          <w:tcPr>
            <w:tcW w:w="6756" w:type="dxa"/>
          </w:tcPr>
          <w:p w:rsidR="004B7126" w:rsidRPr="009E1BC6" w:rsidRDefault="004B7126" w:rsidP="00D6145C">
            <w:pPr>
              <w:rPr>
                <w:rFonts w:cs="Arial"/>
                <w:b/>
                <w:szCs w:val="22"/>
              </w:rPr>
            </w:pPr>
          </w:p>
        </w:tc>
      </w:tr>
      <w:tr w:rsidR="002B1BFD" w:rsidRPr="009E1BC6" w:rsidTr="00D6145C">
        <w:trPr>
          <w:trHeight w:val="226"/>
        </w:trPr>
        <w:tc>
          <w:tcPr>
            <w:tcW w:w="3706" w:type="dxa"/>
          </w:tcPr>
          <w:p w:rsidR="004B7126" w:rsidRPr="009E1BC6" w:rsidRDefault="004B7126" w:rsidP="00D6145C">
            <w:pPr>
              <w:rPr>
                <w:rFonts w:cs="Arial"/>
                <w:b/>
                <w:szCs w:val="22"/>
              </w:rPr>
            </w:pPr>
            <w:r w:rsidRPr="009E1BC6">
              <w:rPr>
                <w:rFonts w:cs="Arial"/>
                <w:b/>
                <w:szCs w:val="22"/>
              </w:rPr>
              <w:t>Job Title:</w:t>
            </w:r>
          </w:p>
        </w:tc>
        <w:tc>
          <w:tcPr>
            <w:tcW w:w="6756" w:type="dxa"/>
          </w:tcPr>
          <w:p w:rsidR="004F3FAE" w:rsidRDefault="00024115" w:rsidP="004F3FAE">
            <w:pPr>
              <w:rPr>
                <w:b/>
              </w:rPr>
            </w:pPr>
            <w:r w:rsidRPr="00024115">
              <w:rPr>
                <w:b/>
              </w:rPr>
              <w:t>Biomedical Scientist (</w:t>
            </w:r>
            <w:r w:rsidR="004F3FAE">
              <w:rPr>
                <w:b/>
              </w:rPr>
              <w:t>Haematology/Blood transfusion</w:t>
            </w:r>
            <w:r w:rsidRPr="00024115">
              <w:rPr>
                <w:b/>
              </w:rPr>
              <w:t xml:space="preserve">) </w:t>
            </w:r>
          </w:p>
          <w:p w:rsidR="004B7126" w:rsidRPr="00024115" w:rsidRDefault="00024115" w:rsidP="004F3FAE">
            <w:pPr>
              <w:rPr>
                <w:rFonts w:cs="Arial"/>
                <w:b/>
                <w:szCs w:val="22"/>
              </w:rPr>
            </w:pPr>
            <w:r w:rsidRPr="00024115">
              <w:rPr>
                <w:b/>
              </w:rPr>
              <w:t>HCPC Registered</w:t>
            </w:r>
          </w:p>
        </w:tc>
      </w:tr>
      <w:tr w:rsidR="002B1BFD" w:rsidRPr="009E1BC6" w:rsidTr="00D6145C">
        <w:trPr>
          <w:trHeight w:val="241"/>
        </w:trPr>
        <w:tc>
          <w:tcPr>
            <w:tcW w:w="3706" w:type="dxa"/>
          </w:tcPr>
          <w:p w:rsidR="004B7126" w:rsidRPr="009E1BC6" w:rsidRDefault="004B7126" w:rsidP="00D6145C">
            <w:pPr>
              <w:rPr>
                <w:rFonts w:cs="Arial"/>
                <w:b/>
                <w:szCs w:val="22"/>
              </w:rPr>
            </w:pPr>
            <w:r w:rsidRPr="009E1BC6">
              <w:rPr>
                <w:rFonts w:cs="Arial"/>
                <w:b/>
                <w:szCs w:val="22"/>
              </w:rPr>
              <w:t>Band:</w:t>
            </w:r>
          </w:p>
        </w:tc>
        <w:tc>
          <w:tcPr>
            <w:tcW w:w="6756" w:type="dxa"/>
          </w:tcPr>
          <w:p w:rsidR="004B7126" w:rsidRPr="009E1BC6" w:rsidRDefault="004F3FAE" w:rsidP="00D6145C">
            <w:pPr>
              <w:rPr>
                <w:rFonts w:cs="Arial"/>
                <w:b/>
                <w:szCs w:val="22"/>
              </w:rPr>
            </w:pPr>
            <w:r>
              <w:rPr>
                <w:rFonts w:cs="Arial"/>
                <w:b/>
                <w:szCs w:val="22"/>
              </w:rPr>
              <w:t>6</w:t>
            </w:r>
            <w:r w:rsidR="00024115">
              <w:rPr>
                <w:rFonts w:cs="Arial"/>
                <w:b/>
                <w:szCs w:val="22"/>
              </w:rPr>
              <w:t xml:space="preserve"> (AFC)</w:t>
            </w:r>
          </w:p>
        </w:tc>
      </w:tr>
      <w:tr w:rsidR="002B1BFD" w:rsidRPr="009E1BC6" w:rsidTr="00D6145C">
        <w:trPr>
          <w:trHeight w:val="482"/>
        </w:trPr>
        <w:tc>
          <w:tcPr>
            <w:tcW w:w="3706" w:type="dxa"/>
          </w:tcPr>
          <w:p w:rsidR="004B7126" w:rsidRPr="009E1BC6" w:rsidRDefault="004B7126" w:rsidP="00D6145C">
            <w:pPr>
              <w:rPr>
                <w:rFonts w:cs="Arial"/>
                <w:b/>
                <w:szCs w:val="22"/>
              </w:rPr>
            </w:pPr>
            <w:r w:rsidRPr="009E1BC6">
              <w:rPr>
                <w:rFonts w:cs="Arial"/>
                <w:b/>
                <w:szCs w:val="22"/>
              </w:rPr>
              <w:t>Responsible To:</w:t>
            </w:r>
          </w:p>
        </w:tc>
        <w:tc>
          <w:tcPr>
            <w:tcW w:w="6756" w:type="dxa"/>
          </w:tcPr>
          <w:p w:rsidR="009E04F8" w:rsidRPr="004F3FAE" w:rsidRDefault="004F3FAE" w:rsidP="004F3FAE">
            <w:pPr>
              <w:tabs>
                <w:tab w:val="left" w:pos="2127"/>
              </w:tabs>
              <w:spacing w:before="0" w:after="0"/>
              <w:jc w:val="left"/>
              <w:rPr>
                <w:rFonts w:cs="Arial"/>
                <w:b/>
                <w:szCs w:val="22"/>
                <w:lang w:eastAsia="en-US"/>
              </w:rPr>
            </w:pPr>
            <w:r w:rsidRPr="004F3FAE">
              <w:rPr>
                <w:rFonts w:cs="Arial"/>
                <w:b/>
                <w:szCs w:val="22"/>
                <w:lang w:eastAsia="en-US"/>
              </w:rPr>
              <w:t>Clinical Director – Diagnostic Services</w:t>
            </w:r>
          </w:p>
        </w:tc>
      </w:tr>
      <w:tr w:rsidR="002B1BFD" w:rsidRPr="009E1BC6" w:rsidTr="00D6145C">
        <w:trPr>
          <w:trHeight w:val="467"/>
        </w:trPr>
        <w:tc>
          <w:tcPr>
            <w:tcW w:w="3706" w:type="dxa"/>
          </w:tcPr>
          <w:p w:rsidR="004B7126" w:rsidRPr="009E1BC6" w:rsidRDefault="004B7126" w:rsidP="00D6145C">
            <w:pPr>
              <w:rPr>
                <w:rFonts w:cs="Arial"/>
                <w:b/>
                <w:szCs w:val="22"/>
              </w:rPr>
            </w:pPr>
            <w:r w:rsidRPr="009E1BC6">
              <w:rPr>
                <w:rFonts w:cs="Arial"/>
                <w:b/>
                <w:szCs w:val="22"/>
              </w:rPr>
              <w:t>Accountable To:</w:t>
            </w:r>
          </w:p>
        </w:tc>
        <w:tc>
          <w:tcPr>
            <w:tcW w:w="6756" w:type="dxa"/>
          </w:tcPr>
          <w:p w:rsidR="004B7126" w:rsidRPr="009E1BC6" w:rsidRDefault="004F3FAE" w:rsidP="00D6145C">
            <w:pPr>
              <w:rPr>
                <w:rFonts w:cs="Arial"/>
                <w:b/>
                <w:szCs w:val="22"/>
              </w:rPr>
            </w:pPr>
            <w:r>
              <w:rPr>
                <w:rFonts w:cs="Arial"/>
                <w:b/>
                <w:szCs w:val="22"/>
              </w:rPr>
              <w:t>Laboratory Manager</w:t>
            </w:r>
          </w:p>
        </w:tc>
      </w:tr>
      <w:tr w:rsidR="002B1BFD" w:rsidRPr="009E1BC6" w:rsidTr="00D6145C">
        <w:trPr>
          <w:trHeight w:val="482"/>
        </w:trPr>
        <w:tc>
          <w:tcPr>
            <w:tcW w:w="3706" w:type="dxa"/>
          </w:tcPr>
          <w:p w:rsidR="004B7126" w:rsidRPr="009E1BC6" w:rsidRDefault="004B7126" w:rsidP="00D6145C">
            <w:pPr>
              <w:rPr>
                <w:rFonts w:cs="Arial"/>
                <w:b/>
                <w:szCs w:val="22"/>
              </w:rPr>
            </w:pPr>
            <w:r w:rsidRPr="009E1BC6">
              <w:rPr>
                <w:rFonts w:cs="Arial"/>
                <w:b/>
                <w:szCs w:val="22"/>
              </w:rPr>
              <w:t>Section/Department/Directorate:</w:t>
            </w:r>
          </w:p>
        </w:tc>
        <w:tc>
          <w:tcPr>
            <w:tcW w:w="6756" w:type="dxa"/>
          </w:tcPr>
          <w:p w:rsidR="004B7126" w:rsidRPr="004F3FAE" w:rsidRDefault="004F3FAE" w:rsidP="00544937">
            <w:pPr>
              <w:rPr>
                <w:rFonts w:cs="Arial"/>
                <w:b/>
                <w:szCs w:val="22"/>
              </w:rPr>
            </w:pPr>
            <w:r w:rsidRPr="004F3FAE">
              <w:rPr>
                <w:rFonts w:cs="Arial"/>
                <w:b/>
                <w:szCs w:val="22"/>
              </w:rPr>
              <w:t>Blood Sciences/ Haematology/ Transfusion</w:t>
            </w:r>
          </w:p>
        </w:tc>
      </w:tr>
    </w:tbl>
    <w:p w:rsidR="009E04F8" w:rsidRPr="004B2190" w:rsidRDefault="004B7126" w:rsidP="004B2190">
      <w:pPr>
        <w:pStyle w:val="ListParagraph"/>
        <w:numPr>
          <w:ilvl w:val="0"/>
          <w:numId w:val="17"/>
        </w:numPr>
        <w:rPr>
          <w:rFonts w:cs="Arial"/>
          <w:b/>
          <w:szCs w:val="22"/>
        </w:rPr>
      </w:pPr>
      <w:r w:rsidRPr="004B2190">
        <w:rPr>
          <w:rFonts w:cs="Arial"/>
          <w:b/>
          <w:szCs w:val="22"/>
        </w:rPr>
        <w:t>Job Purpose:</w:t>
      </w:r>
      <w:r w:rsidR="009E04F8" w:rsidRPr="004B2190">
        <w:rPr>
          <w:rFonts w:cs="Arial"/>
          <w:b/>
          <w:szCs w:val="22"/>
        </w:rPr>
        <w:tab/>
      </w:r>
    </w:p>
    <w:p w:rsidR="002E4012" w:rsidRPr="002E4012" w:rsidRDefault="002E4012" w:rsidP="002E4012">
      <w:pPr>
        <w:spacing w:before="0" w:after="0"/>
        <w:rPr>
          <w:rFonts w:cs="Arial"/>
          <w:szCs w:val="22"/>
          <w:lang w:eastAsia="en-US"/>
        </w:rPr>
      </w:pPr>
      <w:r w:rsidRPr="002E4012">
        <w:rPr>
          <w:rFonts w:cs="Arial"/>
          <w:szCs w:val="22"/>
          <w:lang w:eastAsia="en-US"/>
        </w:rPr>
        <w:t>To ensure provision of the scientific service commitment of the laboratory in line with Trust objectives and commensurate with grade and responsibilities.</w:t>
      </w:r>
    </w:p>
    <w:p w:rsidR="002E4012" w:rsidRPr="002E4012" w:rsidRDefault="002E4012" w:rsidP="002E4012">
      <w:pPr>
        <w:spacing w:before="0" w:after="0"/>
        <w:rPr>
          <w:rFonts w:cs="Arial"/>
          <w:szCs w:val="22"/>
          <w:lang w:eastAsia="en-US"/>
        </w:rPr>
      </w:pPr>
      <w:r w:rsidRPr="002E4012">
        <w:rPr>
          <w:rFonts w:cs="Arial"/>
          <w:szCs w:val="22"/>
          <w:lang w:eastAsia="en-US"/>
        </w:rPr>
        <w:t>•</w:t>
      </w:r>
      <w:r w:rsidRPr="002E4012">
        <w:rPr>
          <w:rFonts w:cs="Arial"/>
          <w:szCs w:val="22"/>
          <w:lang w:eastAsia="en-US"/>
        </w:rPr>
        <w:tab/>
        <w:t>To provide a high-quality analytical, advisory and interpretive service to clinicians for the processing of pathological specimens in the specialty of Haematology and Blood Transfusion.</w:t>
      </w:r>
    </w:p>
    <w:p w:rsidR="002E4012" w:rsidRPr="002E4012" w:rsidRDefault="002E4012" w:rsidP="002E4012">
      <w:pPr>
        <w:spacing w:before="0" w:after="0"/>
        <w:rPr>
          <w:rFonts w:cs="Arial"/>
          <w:szCs w:val="22"/>
          <w:lang w:eastAsia="en-US"/>
        </w:rPr>
      </w:pPr>
      <w:r w:rsidRPr="002E4012">
        <w:rPr>
          <w:rFonts w:cs="Arial"/>
          <w:szCs w:val="22"/>
          <w:lang w:eastAsia="en-US"/>
        </w:rPr>
        <w:t>•</w:t>
      </w:r>
      <w:r w:rsidRPr="002E4012">
        <w:rPr>
          <w:rFonts w:cs="Arial"/>
          <w:szCs w:val="22"/>
          <w:lang w:eastAsia="en-US"/>
        </w:rPr>
        <w:tab/>
        <w:t>To ensure departmental quality standards are maintained through adherence to standard operating procedures, implementation of quality control programmes and instrumentation maintenance and troubleshooting.</w:t>
      </w:r>
    </w:p>
    <w:p w:rsidR="002E4012" w:rsidRPr="002E4012" w:rsidRDefault="002E4012" w:rsidP="002E4012">
      <w:pPr>
        <w:spacing w:before="0" w:after="0"/>
        <w:rPr>
          <w:rFonts w:cs="Arial"/>
          <w:szCs w:val="22"/>
          <w:lang w:eastAsia="en-US"/>
        </w:rPr>
      </w:pPr>
      <w:r w:rsidRPr="002E4012">
        <w:rPr>
          <w:rFonts w:cs="Arial"/>
          <w:szCs w:val="22"/>
          <w:lang w:eastAsia="en-US"/>
        </w:rPr>
        <w:t>•</w:t>
      </w:r>
      <w:r w:rsidRPr="002E4012">
        <w:rPr>
          <w:rFonts w:cs="Arial"/>
          <w:szCs w:val="22"/>
          <w:lang w:eastAsia="en-US"/>
        </w:rPr>
        <w:tab/>
        <w:t>To assist the department in the continual training of staff.</w:t>
      </w:r>
    </w:p>
    <w:p w:rsidR="002E4012" w:rsidRPr="002E4012" w:rsidRDefault="002E4012" w:rsidP="002E4012">
      <w:pPr>
        <w:spacing w:before="0" w:after="0"/>
        <w:rPr>
          <w:rFonts w:cs="Arial"/>
          <w:szCs w:val="22"/>
          <w:lang w:eastAsia="en-US"/>
        </w:rPr>
      </w:pPr>
      <w:r w:rsidRPr="002E4012">
        <w:rPr>
          <w:rFonts w:cs="Arial"/>
          <w:szCs w:val="22"/>
          <w:lang w:eastAsia="en-US"/>
        </w:rPr>
        <w:t>•</w:t>
      </w:r>
      <w:r w:rsidRPr="002E4012">
        <w:rPr>
          <w:rFonts w:cs="Arial"/>
          <w:szCs w:val="22"/>
          <w:lang w:eastAsia="en-US"/>
        </w:rPr>
        <w:tab/>
        <w:t>Participate in the Departmental Out-of-Hours shift and on-call services as an autonomous practitioner.</w:t>
      </w:r>
    </w:p>
    <w:p w:rsidR="002E4012" w:rsidRPr="002E4012" w:rsidRDefault="002E4012" w:rsidP="002E4012">
      <w:pPr>
        <w:spacing w:before="0" w:after="0"/>
        <w:rPr>
          <w:rFonts w:cs="Arial"/>
          <w:szCs w:val="22"/>
          <w:lang w:eastAsia="en-US"/>
        </w:rPr>
      </w:pPr>
      <w:r w:rsidRPr="002E4012">
        <w:rPr>
          <w:rFonts w:cs="Arial"/>
          <w:szCs w:val="22"/>
          <w:lang w:eastAsia="en-US"/>
        </w:rPr>
        <w:t>•</w:t>
      </w:r>
      <w:r w:rsidRPr="002E4012">
        <w:rPr>
          <w:rFonts w:cs="Arial"/>
          <w:szCs w:val="22"/>
          <w:lang w:eastAsia="en-US"/>
        </w:rPr>
        <w:tab/>
        <w:t xml:space="preserve">To provide support, education and troubleshooting for all </w:t>
      </w:r>
      <w:r>
        <w:rPr>
          <w:rFonts w:cs="Arial"/>
          <w:szCs w:val="22"/>
          <w:lang w:eastAsia="en-US"/>
        </w:rPr>
        <w:t>equipment in use in the department.</w:t>
      </w:r>
    </w:p>
    <w:p w:rsidR="002E4012" w:rsidRPr="002E4012" w:rsidRDefault="002E4012" w:rsidP="002E4012">
      <w:pPr>
        <w:spacing w:before="0" w:after="0"/>
        <w:rPr>
          <w:rFonts w:cs="Arial"/>
          <w:szCs w:val="22"/>
          <w:lang w:eastAsia="en-US"/>
        </w:rPr>
      </w:pPr>
      <w:r w:rsidRPr="002E4012">
        <w:rPr>
          <w:rFonts w:cs="Arial"/>
          <w:szCs w:val="22"/>
          <w:lang w:eastAsia="en-US"/>
        </w:rPr>
        <w:t>•</w:t>
      </w:r>
      <w:r w:rsidRPr="002E4012">
        <w:rPr>
          <w:rFonts w:cs="Arial"/>
          <w:szCs w:val="22"/>
          <w:lang w:eastAsia="en-US"/>
        </w:rPr>
        <w:tab/>
        <w:t>To contribute to the maintenance of quality standards by actively participating in audit and quality management activities.</w:t>
      </w:r>
    </w:p>
    <w:tbl>
      <w:tblPr>
        <w:tblW w:w="10571" w:type="dxa"/>
        <w:tblInd w:w="-743" w:type="dxa"/>
        <w:tblBorders>
          <w:bottom w:val="single" w:sz="4" w:space="0" w:color="auto"/>
        </w:tblBorders>
        <w:tblLayout w:type="fixed"/>
        <w:tblLook w:val="0000" w:firstRow="0" w:lastRow="0" w:firstColumn="0" w:lastColumn="0" w:noHBand="0" w:noVBand="0"/>
      </w:tblPr>
      <w:tblGrid>
        <w:gridCol w:w="10571"/>
      </w:tblGrid>
      <w:tr w:rsidR="002B1BFD" w:rsidRPr="009E1BC6" w:rsidTr="002E4012">
        <w:tc>
          <w:tcPr>
            <w:tcW w:w="10571" w:type="dxa"/>
          </w:tcPr>
          <w:p w:rsidR="008E7983" w:rsidRPr="00180709" w:rsidRDefault="002E4012" w:rsidP="002E4012">
            <w:pPr>
              <w:ind w:left="720"/>
            </w:pPr>
            <w:r w:rsidRPr="002E4012">
              <w:rPr>
                <w:rFonts w:cs="Arial"/>
                <w:szCs w:val="22"/>
                <w:lang w:eastAsia="en-US"/>
              </w:rPr>
              <w:t>•</w:t>
            </w:r>
            <w:r w:rsidRPr="002E4012">
              <w:rPr>
                <w:rFonts w:cs="Arial"/>
                <w:szCs w:val="22"/>
                <w:lang w:eastAsia="en-US"/>
              </w:rPr>
              <w:tab/>
              <w:t>To play an active role in the coordination of all trial and development work carried out by the laboratory.</w:t>
            </w:r>
          </w:p>
        </w:tc>
      </w:tr>
      <w:tr w:rsidR="002B1BFD" w:rsidRPr="00180709" w:rsidTr="002E4012">
        <w:trPr>
          <w:trHeight w:val="423"/>
        </w:trPr>
        <w:tc>
          <w:tcPr>
            <w:tcW w:w="10571" w:type="dxa"/>
          </w:tcPr>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180709" w:rsidRPr="00180709" w:rsidTr="00B74853">
              <w:trPr>
                <w:trHeight w:val="267"/>
              </w:trPr>
              <w:tc>
                <w:tcPr>
                  <w:tcW w:w="10632" w:type="dxa"/>
                </w:tcPr>
                <w:p w:rsidR="00180709" w:rsidRDefault="004B2190" w:rsidP="00180709">
                  <w:pPr>
                    <w:rPr>
                      <w:rFonts w:cs="Arial"/>
                      <w:b/>
                      <w:szCs w:val="22"/>
                    </w:rPr>
                  </w:pPr>
                  <w:r>
                    <w:rPr>
                      <w:rFonts w:cs="Arial"/>
                      <w:b/>
                      <w:szCs w:val="22"/>
                    </w:rPr>
                    <w:t xml:space="preserve">2.  </w:t>
                  </w:r>
                  <w:r w:rsidR="00180709" w:rsidRPr="00180709">
                    <w:rPr>
                      <w:rFonts w:cs="Arial"/>
                      <w:b/>
                      <w:szCs w:val="22"/>
                    </w:rPr>
                    <w:t>Key Working Relationships:</w:t>
                  </w:r>
                </w:p>
                <w:p w:rsidR="004B2190" w:rsidRPr="004B2190" w:rsidRDefault="004B2190" w:rsidP="004B2190">
                  <w:pPr>
                    <w:numPr>
                      <w:ilvl w:val="0"/>
                      <w:numId w:val="16"/>
                    </w:numPr>
                    <w:tabs>
                      <w:tab w:val="num" w:pos="284"/>
                    </w:tabs>
                    <w:spacing w:before="0" w:after="0"/>
                    <w:ind w:left="284" w:hanging="284"/>
                    <w:jc w:val="left"/>
                    <w:rPr>
                      <w:rFonts w:cs="Arial"/>
                      <w:szCs w:val="22"/>
                      <w:lang w:eastAsia="en-US"/>
                    </w:rPr>
                  </w:pPr>
                  <w:r w:rsidRPr="004B2190">
                    <w:rPr>
                      <w:rFonts w:cs="Arial"/>
                      <w:szCs w:val="22"/>
                      <w:lang w:eastAsia="en-US"/>
                    </w:rPr>
                    <w:t>Clinical Head of Department</w:t>
                  </w:r>
                </w:p>
                <w:p w:rsidR="004B2190" w:rsidRPr="004B2190" w:rsidRDefault="004B2190" w:rsidP="004B2190">
                  <w:pPr>
                    <w:numPr>
                      <w:ilvl w:val="0"/>
                      <w:numId w:val="16"/>
                    </w:numPr>
                    <w:tabs>
                      <w:tab w:val="num" w:pos="284"/>
                    </w:tabs>
                    <w:spacing w:before="0" w:after="0"/>
                    <w:ind w:left="284" w:hanging="284"/>
                    <w:jc w:val="left"/>
                    <w:rPr>
                      <w:rFonts w:cs="Arial"/>
                      <w:szCs w:val="22"/>
                      <w:lang w:eastAsia="en-US"/>
                    </w:rPr>
                  </w:pPr>
                  <w:r w:rsidRPr="004B2190">
                    <w:rPr>
                      <w:rFonts w:cs="Arial"/>
                      <w:szCs w:val="22"/>
                      <w:lang w:eastAsia="en-US"/>
                    </w:rPr>
                    <w:t>Laboratory Manager (Haematology/Transfusion)</w:t>
                  </w:r>
                </w:p>
                <w:p w:rsidR="004B2190" w:rsidRPr="004B2190" w:rsidRDefault="004B2190" w:rsidP="004B2190">
                  <w:pPr>
                    <w:numPr>
                      <w:ilvl w:val="0"/>
                      <w:numId w:val="16"/>
                    </w:numPr>
                    <w:tabs>
                      <w:tab w:val="num" w:pos="284"/>
                    </w:tabs>
                    <w:spacing w:before="0" w:after="0"/>
                    <w:ind w:left="284" w:hanging="284"/>
                    <w:jc w:val="left"/>
                    <w:rPr>
                      <w:rFonts w:cs="Arial"/>
                      <w:szCs w:val="22"/>
                      <w:lang w:eastAsia="en-US"/>
                    </w:rPr>
                  </w:pPr>
                  <w:r w:rsidRPr="004B2190">
                    <w:rPr>
                      <w:rFonts w:cs="Arial"/>
                      <w:szCs w:val="22"/>
                      <w:lang w:eastAsia="en-US"/>
                    </w:rPr>
                    <w:t>Deputy Laboratory Manager (Haematology/Transfusion)</w:t>
                  </w:r>
                </w:p>
                <w:p w:rsidR="004B2190" w:rsidRPr="004B2190" w:rsidRDefault="004B2190" w:rsidP="004B2190">
                  <w:pPr>
                    <w:numPr>
                      <w:ilvl w:val="0"/>
                      <w:numId w:val="16"/>
                    </w:numPr>
                    <w:tabs>
                      <w:tab w:val="num" w:pos="284"/>
                    </w:tabs>
                    <w:spacing w:before="0" w:after="0"/>
                    <w:ind w:left="284" w:hanging="284"/>
                    <w:jc w:val="left"/>
                    <w:rPr>
                      <w:rFonts w:cs="Arial"/>
                      <w:szCs w:val="22"/>
                      <w:lang w:eastAsia="en-US"/>
                    </w:rPr>
                  </w:pPr>
                  <w:r w:rsidRPr="004B2190">
                    <w:rPr>
                      <w:rFonts w:cs="Arial"/>
                      <w:szCs w:val="22"/>
                      <w:lang w:eastAsia="en-US"/>
                    </w:rPr>
                    <w:t>Band 7 BMS Haematology</w:t>
                  </w:r>
                </w:p>
                <w:p w:rsidR="004B2190" w:rsidRPr="004B2190" w:rsidRDefault="004B2190" w:rsidP="004B2190">
                  <w:pPr>
                    <w:numPr>
                      <w:ilvl w:val="0"/>
                      <w:numId w:val="16"/>
                    </w:numPr>
                    <w:tabs>
                      <w:tab w:val="num" w:pos="284"/>
                    </w:tabs>
                    <w:spacing w:before="0" w:after="0"/>
                    <w:ind w:left="284" w:hanging="284"/>
                    <w:jc w:val="left"/>
                    <w:rPr>
                      <w:rFonts w:cs="Arial"/>
                      <w:szCs w:val="22"/>
                      <w:lang w:eastAsia="en-US"/>
                    </w:rPr>
                  </w:pPr>
                  <w:r w:rsidRPr="004B2190">
                    <w:rPr>
                      <w:rFonts w:cs="Arial"/>
                      <w:szCs w:val="22"/>
                      <w:lang w:eastAsia="en-US"/>
                    </w:rPr>
                    <w:t>Band 7 BMS Transfusion</w:t>
                  </w:r>
                </w:p>
                <w:p w:rsidR="004B2190" w:rsidRPr="004B2190" w:rsidRDefault="004B2190" w:rsidP="004B2190">
                  <w:pPr>
                    <w:numPr>
                      <w:ilvl w:val="0"/>
                      <w:numId w:val="16"/>
                    </w:numPr>
                    <w:tabs>
                      <w:tab w:val="num" w:pos="284"/>
                    </w:tabs>
                    <w:spacing w:before="0" w:after="0"/>
                    <w:ind w:left="284" w:hanging="284"/>
                    <w:jc w:val="left"/>
                    <w:rPr>
                      <w:rFonts w:cs="Arial"/>
                      <w:szCs w:val="22"/>
                      <w:lang w:eastAsia="en-US"/>
                    </w:rPr>
                  </w:pPr>
                  <w:r w:rsidRPr="004B2190">
                    <w:rPr>
                      <w:rFonts w:cs="Arial"/>
                      <w:szCs w:val="22"/>
                      <w:lang w:eastAsia="en-US"/>
                    </w:rPr>
                    <w:t>Other BMS</w:t>
                  </w:r>
                </w:p>
                <w:p w:rsidR="004B2190" w:rsidRPr="004B2190" w:rsidRDefault="004B2190" w:rsidP="004B2190">
                  <w:pPr>
                    <w:numPr>
                      <w:ilvl w:val="0"/>
                      <w:numId w:val="16"/>
                    </w:numPr>
                    <w:tabs>
                      <w:tab w:val="num" w:pos="284"/>
                    </w:tabs>
                    <w:spacing w:before="0" w:after="0"/>
                    <w:ind w:left="284" w:hanging="284"/>
                    <w:jc w:val="left"/>
                    <w:rPr>
                      <w:rFonts w:cs="Arial"/>
                      <w:szCs w:val="22"/>
                      <w:lang w:eastAsia="en-US"/>
                    </w:rPr>
                  </w:pPr>
                  <w:r>
                    <w:rPr>
                      <w:rFonts w:cs="Arial"/>
                      <w:szCs w:val="22"/>
                      <w:lang w:eastAsia="en-US"/>
                    </w:rPr>
                    <w:t xml:space="preserve">Support </w:t>
                  </w:r>
                  <w:r w:rsidRPr="004B2190">
                    <w:rPr>
                      <w:rFonts w:cs="Arial"/>
                      <w:szCs w:val="22"/>
                      <w:lang w:eastAsia="en-US"/>
                    </w:rPr>
                    <w:t>staff</w:t>
                  </w:r>
                </w:p>
                <w:p w:rsidR="004B2190" w:rsidRPr="004B2190" w:rsidRDefault="004B2190" w:rsidP="004B2190">
                  <w:pPr>
                    <w:numPr>
                      <w:ilvl w:val="0"/>
                      <w:numId w:val="16"/>
                    </w:numPr>
                    <w:tabs>
                      <w:tab w:val="num" w:pos="284"/>
                    </w:tabs>
                    <w:spacing w:before="0" w:after="0"/>
                    <w:ind w:left="284" w:hanging="284"/>
                    <w:jc w:val="left"/>
                    <w:rPr>
                      <w:rFonts w:cs="Arial"/>
                      <w:szCs w:val="22"/>
                      <w:lang w:eastAsia="en-US"/>
                    </w:rPr>
                  </w:pPr>
                  <w:r w:rsidRPr="004B2190">
                    <w:rPr>
                      <w:rFonts w:cs="Arial"/>
                      <w:szCs w:val="22"/>
                      <w:lang w:eastAsia="en-US"/>
                    </w:rPr>
                    <w:t>Trust and PCT Clinical/Nursing Staff</w:t>
                  </w:r>
                </w:p>
                <w:p w:rsidR="004B2190" w:rsidRPr="004B2190" w:rsidRDefault="004B2190" w:rsidP="004B2190">
                  <w:pPr>
                    <w:rPr>
                      <w:rFonts w:cs="Arial"/>
                      <w:b/>
                      <w:szCs w:val="22"/>
                      <w:lang w:eastAsia="en-US"/>
                    </w:rPr>
                  </w:pPr>
                  <w:r w:rsidRPr="004B2190">
                    <w:rPr>
                      <w:rFonts w:cs="Arial"/>
                      <w:b/>
                      <w:szCs w:val="22"/>
                    </w:rPr>
                    <w:t>3</w:t>
                  </w:r>
                  <w:r>
                    <w:rPr>
                      <w:rFonts w:cs="Arial"/>
                      <w:szCs w:val="22"/>
                    </w:rPr>
                    <w:t xml:space="preserve">. </w:t>
                  </w:r>
                  <w:r w:rsidRPr="004B2190">
                    <w:rPr>
                      <w:rFonts w:cs="Arial"/>
                      <w:b/>
                      <w:szCs w:val="22"/>
                      <w:lang w:eastAsia="en-US"/>
                    </w:rPr>
                    <w:t>DIMENSIONS</w:t>
                  </w:r>
                </w:p>
                <w:p w:rsidR="004B2190" w:rsidRPr="004B2190" w:rsidRDefault="004B2190" w:rsidP="004B2190">
                  <w:pPr>
                    <w:tabs>
                      <w:tab w:val="left" w:pos="284"/>
                    </w:tabs>
                    <w:spacing w:before="0" w:after="0"/>
                    <w:ind w:left="284" w:hanging="284"/>
                    <w:rPr>
                      <w:rFonts w:cs="Arial"/>
                      <w:b/>
                      <w:szCs w:val="22"/>
                      <w:lang w:eastAsia="en-US"/>
                    </w:rPr>
                  </w:pPr>
                </w:p>
                <w:p w:rsidR="004B2190" w:rsidRPr="004B2190" w:rsidRDefault="004B2190" w:rsidP="004B2190">
                  <w:pPr>
                    <w:numPr>
                      <w:ilvl w:val="0"/>
                      <w:numId w:val="18"/>
                    </w:numPr>
                    <w:tabs>
                      <w:tab w:val="num" w:pos="284"/>
                    </w:tabs>
                    <w:spacing w:before="0" w:after="0"/>
                    <w:ind w:left="284" w:hanging="284"/>
                    <w:jc w:val="left"/>
                    <w:rPr>
                      <w:rFonts w:cs="Arial"/>
                      <w:szCs w:val="22"/>
                      <w:lang w:eastAsia="en-US"/>
                    </w:rPr>
                  </w:pPr>
                  <w:r w:rsidRPr="004B2190">
                    <w:rPr>
                      <w:rFonts w:cs="Arial"/>
                      <w:szCs w:val="22"/>
                      <w:lang w:eastAsia="en-US"/>
                    </w:rPr>
                    <w:t>The laboratory provides a comprehensive service of routine and specialised analysis for Haematology and Transfusion investigations</w:t>
                  </w:r>
                </w:p>
                <w:p w:rsidR="004B2190" w:rsidRPr="004B2190" w:rsidRDefault="004B2190" w:rsidP="004B2190">
                  <w:pPr>
                    <w:numPr>
                      <w:ilvl w:val="0"/>
                      <w:numId w:val="18"/>
                    </w:numPr>
                    <w:tabs>
                      <w:tab w:val="num" w:pos="284"/>
                    </w:tabs>
                    <w:spacing w:before="0" w:after="0"/>
                    <w:ind w:left="284" w:hanging="284"/>
                    <w:jc w:val="left"/>
                    <w:rPr>
                      <w:rFonts w:cs="Arial"/>
                      <w:szCs w:val="22"/>
                      <w:lang w:eastAsia="en-US"/>
                    </w:rPr>
                  </w:pPr>
                  <w:r w:rsidRPr="004B2190">
                    <w:rPr>
                      <w:rFonts w:cs="Arial"/>
                      <w:szCs w:val="22"/>
                      <w:lang w:eastAsia="en-US"/>
                    </w:rPr>
                    <w:t>The laboratory has full UKAS accreditation and the MHRA for provision of blood products</w:t>
                  </w:r>
                </w:p>
                <w:p w:rsidR="004B2190" w:rsidRPr="004B2190" w:rsidRDefault="004B2190" w:rsidP="004B2190">
                  <w:pPr>
                    <w:numPr>
                      <w:ilvl w:val="0"/>
                      <w:numId w:val="18"/>
                    </w:numPr>
                    <w:tabs>
                      <w:tab w:val="num" w:pos="284"/>
                    </w:tabs>
                    <w:spacing w:before="0" w:after="0"/>
                    <w:ind w:left="284" w:hanging="284"/>
                    <w:jc w:val="left"/>
                    <w:rPr>
                      <w:rFonts w:cs="Arial"/>
                      <w:szCs w:val="22"/>
                      <w:lang w:eastAsia="en-US"/>
                    </w:rPr>
                  </w:pPr>
                  <w:r w:rsidRPr="004B2190">
                    <w:rPr>
                      <w:rFonts w:cs="Arial"/>
                      <w:szCs w:val="22"/>
                      <w:lang w:eastAsia="en-US"/>
                    </w:rPr>
                    <w:t>The department offers a clinical interpretive service in all areas</w:t>
                  </w:r>
                </w:p>
                <w:p w:rsidR="004B2190" w:rsidRPr="004B2190" w:rsidRDefault="004B2190" w:rsidP="004B2190">
                  <w:pPr>
                    <w:spacing w:before="0" w:after="0"/>
                    <w:rPr>
                      <w:rFonts w:cs="Arial"/>
                      <w:szCs w:val="22"/>
                      <w:lang w:eastAsia="en-US"/>
                    </w:rPr>
                  </w:pPr>
                </w:p>
                <w:p w:rsidR="00180709" w:rsidRPr="00996CAB" w:rsidRDefault="00180709" w:rsidP="00996CAB">
                  <w:pPr>
                    <w:rPr>
                      <w:rFonts w:cs="Arial"/>
                      <w:szCs w:val="22"/>
                    </w:rPr>
                  </w:pPr>
                </w:p>
              </w:tc>
            </w:tr>
          </w:tbl>
          <w:p w:rsidR="004B7126" w:rsidRPr="00180709" w:rsidRDefault="004B7126" w:rsidP="00D6145C">
            <w:pPr>
              <w:rPr>
                <w:rFonts w:cs="Arial"/>
                <w:b/>
                <w:i/>
                <w:szCs w:val="22"/>
              </w:rPr>
            </w:pPr>
          </w:p>
        </w:tc>
      </w:tr>
      <w:tr w:rsidR="002B1BFD" w:rsidRPr="009E1BC6" w:rsidTr="002E4012">
        <w:trPr>
          <w:cantSplit/>
          <w:trHeight w:val="603"/>
        </w:trPr>
        <w:tc>
          <w:tcPr>
            <w:tcW w:w="10571" w:type="dxa"/>
          </w:tcPr>
          <w:p w:rsidR="004B7126" w:rsidRPr="009E1BC6" w:rsidRDefault="004B2190" w:rsidP="004B2190">
            <w:pPr>
              <w:rPr>
                <w:b/>
              </w:rPr>
            </w:pPr>
            <w:bookmarkStart w:id="0" w:name="_Toc351624522"/>
            <w:r>
              <w:rPr>
                <w:b/>
              </w:rPr>
              <w:t xml:space="preserve">4. </w:t>
            </w:r>
            <w:proofErr w:type="gramStart"/>
            <w:r>
              <w:rPr>
                <w:b/>
              </w:rPr>
              <w:t xml:space="preserve">Departmental </w:t>
            </w:r>
            <w:r w:rsidR="004B7126" w:rsidRPr="009E1BC6">
              <w:rPr>
                <w:b/>
              </w:rPr>
              <w:t xml:space="preserve"> Chart</w:t>
            </w:r>
            <w:proofErr w:type="gramEnd"/>
            <w:r w:rsidR="004B7126" w:rsidRPr="009E1BC6">
              <w:rPr>
                <w:b/>
              </w:rPr>
              <w:t>:</w:t>
            </w:r>
            <w:bookmarkEnd w:id="0"/>
          </w:p>
        </w:tc>
      </w:tr>
      <w:tr w:rsidR="002B1BFD" w:rsidRPr="009E1BC6" w:rsidTr="002E4012">
        <w:trPr>
          <w:cantSplit/>
          <w:trHeight w:val="4199"/>
        </w:trPr>
        <w:tc>
          <w:tcPr>
            <w:tcW w:w="10571" w:type="dxa"/>
          </w:tcPr>
          <w:p w:rsidR="004B7126" w:rsidRPr="009E1BC6" w:rsidRDefault="00F9343E" w:rsidP="00D6145C">
            <w:pPr>
              <w:jc w:val="center"/>
              <w:rPr>
                <w:rFonts w:cs="Arial"/>
                <w:szCs w:val="22"/>
              </w:rPr>
            </w:pPr>
            <w:r w:rsidRPr="009E1BC6">
              <w:rPr>
                <w:rFonts w:cs="Arial"/>
                <w:noProof/>
                <w:szCs w:val="22"/>
                <w:lang w:val="en-US" w:eastAsia="en-US"/>
              </w:rPr>
              <w:drawing>
                <wp:inline distT="0" distB="0" distL="0" distR="0" wp14:anchorId="1D6C2B11" wp14:editId="59BCE3BF">
                  <wp:extent cx="4924425" cy="313372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2B1BFD" w:rsidRPr="009E1BC6" w:rsidTr="002E4012">
        <w:tc>
          <w:tcPr>
            <w:tcW w:w="10571" w:type="dxa"/>
          </w:tcPr>
          <w:p w:rsidR="004B7126" w:rsidRDefault="004B2190" w:rsidP="00D6145C">
            <w:pPr>
              <w:rPr>
                <w:rFonts w:cs="Arial"/>
                <w:b/>
                <w:szCs w:val="22"/>
              </w:rPr>
            </w:pPr>
            <w:r>
              <w:rPr>
                <w:rFonts w:cs="Arial"/>
                <w:b/>
                <w:szCs w:val="22"/>
              </w:rPr>
              <w:t xml:space="preserve">5. </w:t>
            </w:r>
            <w:r w:rsidR="004B7126" w:rsidRPr="009E1BC6">
              <w:rPr>
                <w:rFonts w:cs="Arial"/>
                <w:b/>
                <w:szCs w:val="22"/>
              </w:rPr>
              <w:t>Key Result Areas/Principal Duties and Responsibilities</w:t>
            </w:r>
          </w:p>
          <w:p w:rsidR="004B2190" w:rsidRPr="004B2190" w:rsidRDefault="004B2190" w:rsidP="004B2190">
            <w:pPr>
              <w:spacing w:before="0" w:after="0"/>
              <w:jc w:val="left"/>
              <w:rPr>
                <w:rFonts w:cs="Arial"/>
                <w:b/>
                <w:szCs w:val="22"/>
                <w:lang w:eastAsia="en-US"/>
              </w:rPr>
            </w:pPr>
            <w:r w:rsidRPr="004B2190">
              <w:rPr>
                <w:rFonts w:cs="Arial"/>
                <w:b/>
                <w:szCs w:val="22"/>
                <w:lang w:eastAsia="en-US"/>
              </w:rPr>
              <w:t>Scientific and Technical</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work unsupervised throughout the sections of Haematology, Coagulation, Blood Transfusion</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be responsible for ensuring all work in the section is completed and undertaken to the quality standards agreed by the Quality Management Team.</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operate</w:t>
            </w:r>
            <w:r w:rsidR="00554056">
              <w:rPr>
                <w:rFonts w:cs="Arial"/>
                <w:szCs w:val="22"/>
                <w:lang w:eastAsia="en-US"/>
              </w:rPr>
              <w:t>/troubleshoot</w:t>
            </w:r>
            <w:r w:rsidRPr="004B2190">
              <w:rPr>
                <w:rFonts w:cs="Arial"/>
                <w:szCs w:val="22"/>
                <w:lang w:eastAsia="en-US"/>
              </w:rPr>
              <w:t xml:space="preserve"> and quality control the departments’ automated equipment and other equipment.</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undertake manual and semi-automated assays.</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be responsible for validating all results produced when operating the analysers or undertaking manual techniques.</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undertake all work in accordance with current SOPs and departmental policies.</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When necessary to undertake the work of more junior grades</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undertake final approval of results from the laboratory computer system.</w:t>
            </w:r>
          </w:p>
          <w:p w:rsidR="007E4643" w:rsidRDefault="007E4643" w:rsidP="007E4643">
            <w:pPr>
              <w:numPr>
                <w:ilvl w:val="0"/>
                <w:numId w:val="19"/>
              </w:numPr>
              <w:spacing w:before="0" w:after="0"/>
              <w:jc w:val="left"/>
              <w:rPr>
                <w:rFonts w:cs="Arial"/>
                <w:szCs w:val="22"/>
                <w:lang w:eastAsia="en-US"/>
              </w:rPr>
            </w:pPr>
            <w:r w:rsidRPr="004B2190">
              <w:rPr>
                <w:rFonts w:cs="Arial"/>
                <w:szCs w:val="22"/>
                <w:lang w:eastAsia="en-US"/>
              </w:rPr>
              <w:t xml:space="preserve">To maintain, troubleshoot and repair faults on laboratory instruments and </w:t>
            </w:r>
            <w:r w:rsidR="0032386A" w:rsidRPr="004B2190">
              <w:rPr>
                <w:rFonts w:cs="Arial"/>
                <w:szCs w:val="22"/>
                <w:lang w:eastAsia="en-US"/>
              </w:rPr>
              <w:t>liaise</w:t>
            </w:r>
            <w:r w:rsidRPr="004B2190">
              <w:rPr>
                <w:rFonts w:cs="Arial"/>
                <w:szCs w:val="22"/>
                <w:lang w:eastAsia="en-US"/>
              </w:rPr>
              <w:t xml:space="preserve"> with service engineers as required.</w:t>
            </w:r>
          </w:p>
          <w:p w:rsidR="0032386A" w:rsidRDefault="0032386A" w:rsidP="0032386A">
            <w:pPr>
              <w:spacing w:before="0" w:after="0"/>
              <w:jc w:val="left"/>
              <w:rPr>
                <w:rFonts w:cs="Arial"/>
                <w:szCs w:val="22"/>
                <w:lang w:eastAsia="en-US"/>
              </w:rPr>
            </w:pPr>
          </w:p>
          <w:p w:rsidR="0032386A" w:rsidRPr="004B2190" w:rsidRDefault="0032386A" w:rsidP="0032386A">
            <w:pPr>
              <w:spacing w:before="0" w:after="0"/>
              <w:jc w:val="left"/>
              <w:rPr>
                <w:rFonts w:cs="Arial"/>
                <w:szCs w:val="22"/>
                <w:lang w:eastAsia="en-US"/>
              </w:rPr>
            </w:pPr>
          </w:p>
          <w:p w:rsidR="004B2190" w:rsidRPr="004B2190" w:rsidRDefault="004B2190" w:rsidP="004B2190">
            <w:pPr>
              <w:spacing w:before="0" w:after="0"/>
              <w:rPr>
                <w:rFonts w:cs="Arial"/>
                <w:b/>
                <w:szCs w:val="22"/>
                <w:lang w:eastAsia="en-US"/>
              </w:rPr>
            </w:pPr>
            <w:r w:rsidRPr="004B2190">
              <w:rPr>
                <w:rFonts w:cs="Arial"/>
                <w:b/>
                <w:szCs w:val="22"/>
                <w:lang w:eastAsia="en-US"/>
              </w:rPr>
              <w:t>Quality Systems, Organisation, Objectives and Planning</w:t>
            </w:r>
          </w:p>
          <w:p w:rsidR="004B2190" w:rsidRPr="004B2190" w:rsidRDefault="004B2190" w:rsidP="007E4643">
            <w:pPr>
              <w:numPr>
                <w:ilvl w:val="0"/>
                <w:numId w:val="19"/>
              </w:numPr>
              <w:tabs>
                <w:tab w:val="num" w:pos="360"/>
              </w:tabs>
              <w:spacing w:before="0" w:after="0"/>
              <w:jc w:val="left"/>
              <w:rPr>
                <w:rFonts w:cs="Arial"/>
                <w:szCs w:val="22"/>
                <w:lang w:eastAsia="en-US"/>
              </w:rPr>
            </w:pPr>
            <w:r w:rsidRPr="004B2190">
              <w:rPr>
                <w:rFonts w:cs="Arial"/>
                <w:szCs w:val="22"/>
                <w:lang w:eastAsia="en-US"/>
              </w:rPr>
              <w:t>To maintain competency and knowledge levels required to perform duties commensurate to grade</w:t>
            </w:r>
          </w:p>
          <w:p w:rsidR="004B2190" w:rsidRPr="004B2190" w:rsidRDefault="004B2190" w:rsidP="007E4643">
            <w:pPr>
              <w:numPr>
                <w:ilvl w:val="0"/>
                <w:numId w:val="19"/>
              </w:numPr>
              <w:tabs>
                <w:tab w:val="num" w:pos="360"/>
              </w:tabs>
              <w:spacing w:before="0" w:after="0"/>
              <w:jc w:val="left"/>
              <w:rPr>
                <w:rFonts w:cs="Arial"/>
                <w:szCs w:val="22"/>
                <w:lang w:eastAsia="en-US"/>
              </w:rPr>
            </w:pPr>
            <w:r w:rsidRPr="004B2190">
              <w:rPr>
                <w:rFonts w:cs="Arial"/>
                <w:szCs w:val="22"/>
                <w:lang w:eastAsia="en-US"/>
              </w:rPr>
              <w:t>To maintain IT skills and knowledge sufficient to operate the departments’ current IT system</w:t>
            </w:r>
          </w:p>
          <w:p w:rsidR="004B2190" w:rsidRPr="004B2190" w:rsidRDefault="004B2190" w:rsidP="007E4643">
            <w:pPr>
              <w:numPr>
                <w:ilvl w:val="0"/>
                <w:numId w:val="19"/>
              </w:numPr>
              <w:tabs>
                <w:tab w:val="num" w:pos="360"/>
              </w:tabs>
              <w:spacing w:before="0" w:after="0"/>
              <w:jc w:val="left"/>
              <w:rPr>
                <w:rFonts w:cs="Arial"/>
                <w:szCs w:val="22"/>
                <w:lang w:eastAsia="en-US"/>
              </w:rPr>
            </w:pPr>
            <w:r w:rsidRPr="004B2190">
              <w:rPr>
                <w:rFonts w:cs="Arial"/>
                <w:szCs w:val="22"/>
                <w:lang w:eastAsia="en-US"/>
              </w:rPr>
              <w:t xml:space="preserve">To use the departments’ computerised Quality Management system </w:t>
            </w:r>
            <w:proofErr w:type="gramStart"/>
            <w:r w:rsidRPr="004B2190">
              <w:rPr>
                <w:rFonts w:cs="Arial"/>
                <w:szCs w:val="22"/>
                <w:lang w:eastAsia="en-US"/>
              </w:rPr>
              <w:t>and  other</w:t>
            </w:r>
            <w:proofErr w:type="gramEnd"/>
            <w:r w:rsidRPr="004B2190">
              <w:rPr>
                <w:rFonts w:cs="Arial"/>
                <w:szCs w:val="22"/>
                <w:lang w:eastAsia="en-US"/>
              </w:rPr>
              <w:t xml:space="preserve"> supportive IT  software (Dialog for ordering/service request, NPEX for send </w:t>
            </w:r>
            <w:r w:rsidR="005475A3" w:rsidRPr="004B2190">
              <w:rPr>
                <w:rFonts w:cs="Arial"/>
                <w:szCs w:val="22"/>
                <w:lang w:eastAsia="en-US"/>
              </w:rPr>
              <w:t>away</w:t>
            </w:r>
            <w:r w:rsidRPr="004B2190">
              <w:rPr>
                <w:rFonts w:cs="Arial"/>
                <w:szCs w:val="22"/>
                <w:lang w:eastAsia="en-US"/>
              </w:rPr>
              <w:t xml:space="preserve"> so on)</w:t>
            </w:r>
          </w:p>
          <w:p w:rsidR="004B2190" w:rsidRPr="004B2190" w:rsidRDefault="004B2190" w:rsidP="007E4643">
            <w:pPr>
              <w:numPr>
                <w:ilvl w:val="0"/>
                <w:numId w:val="19"/>
              </w:numPr>
              <w:tabs>
                <w:tab w:val="num" w:pos="360"/>
              </w:tabs>
              <w:spacing w:before="0" w:after="0"/>
              <w:jc w:val="left"/>
              <w:rPr>
                <w:rFonts w:cs="Arial"/>
                <w:szCs w:val="22"/>
                <w:lang w:eastAsia="en-US"/>
              </w:rPr>
            </w:pPr>
            <w:r w:rsidRPr="004B2190">
              <w:rPr>
                <w:rFonts w:cs="Arial"/>
                <w:szCs w:val="22"/>
                <w:lang w:eastAsia="en-US"/>
              </w:rPr>
              <w:t>To undertake departmental audits</w:t>
            </w:r>
          </w:p>
          <w:p w:rsidR="004B2190" w:rsidRPr="004B2190" w:rsidRDefault="004B2190" w:rsidP="007E4643">
            <w:pPr>
              <w:numPr>
                <w:ilvl w:val="0"/>
                <w:numId w:val="19"/>
              </w:numPr>
              <w:tabs>
                <w:tab w:val="num" w:pos="360"/>
              </w:tabs>
              <w:spacing w:before="0" w:after="0"/>
              <w:jc w:val="left"/>
              <w:rPr>
                <w:rFonts w:cs="Arial"/>
                <w:szCs w:val="22"/>
                <w:lang w:eastAsia="en-US"/>
              </w:rPr>
            </w:pPr>
            <w:r w:rsidRPr="004B2190">
              <w:rPr>
                <w:rFonts w:cs="Arial"/>
                <w:szCs w:val="22"/>
                <w:lang w:eastAsia="en-US"/>
              </w:rPr>
              <w:t xml:space="preserve">To report any </w:t>
            </w:r>
            <w:r w:rsidR="005475A3" w:rsidRPr="004B2190">
              <w:rPr>
                <w:rFonts w:cs="Arial"/>
                <w:szCs w:val="22"/>
                <w:lang w:eastAsia="en-US"/>
              </w:rPr>
              <w:t>non-conformances</w:t>
            </w:r>
            <w:r w:rsidRPr="004B2190">
              <w:rPr>
                <w:rFonts w:cs="Arial"/>
                <w:szCs w:val="22"/>
                <w:lang w:eastAsia="en-US"/>
              </w:rPr>
              <w:t xml:space="preserve"> and undertake remedial action using the current laboratory reporting system.</w:t>
            </w:r>
          </w:p>
          <w:p w:rsidR="004B2190" w:rsidRPr="004B2190" w:rsidRDefault="004B2190" w:rsidP="007E4643">
            <w:pPr>
              <w:numPr>
                <w:ilvl w:val="0"/>
                <w:numId w:val="19"/>
              </w:numPr>
              <w:tabs>
                <w:tab w:val="num" w:pos="360"/>
              </w:tabs>
              <w:spacing w:before="0" w:after="0"/>
              <w:jc w:val="left"/>
              <w:rPr>
                <w:rFonts w:cs="Arial"/>
                <w:szCs w:val="22"/>
                <w:lang w:eastAsia="en-US"/>
              </w:rPr>
            </w:pPr>
            <w:r w:rsidRPr="004B2190">
              <w:rPr>
                <w:rFonts w:cs="Arial"/>
                <w:szCs w:val="22"/>
                <w:lang w:eastAsia="en-US"/>
              </w:rPr>
              <w:t>To undertake all work in a manner consistent with Trust policies</w:t>
            </w:r>
          </w:p>
          <w:p w:rsidR="004B2190" w:rsidRPr="004B2190" w:rsidRDefault="004B2190" w:rsidP="007E4643">
            <w:pPr>
              <w:numPr>
                <w:ilvl w:val="0"/>
                <w:numId w:val="19"/>
              </w:numPr>
              <w:tabs>
                <w:tab w:val="num" w:pos="360"/>
              </w:tabs>
              <w:spacing w:before="0" w:after="0"/>
              <w:jc w:val="left"/>
              <w:rPr>
                <w:rFonts w:cs="Arial"/>
                <w:szCs w:val="22"/>
                <w:lang w:eastAsia="en-US"/>
              </w:rPr>
            </w:pPr>
            <w:r w:rsidRPr="004B2190">
              <w:rPr>
                <w:rFonts w:cs="Arial"/>
                <w:szCs w:val="22"/>
                <w:lang w:eastAsia="en-US"/>
              </w:rPr>
              <w:t>To maintain Health and Care Professions Council registration</w:t>
            </w:r>
          </w:p>
          <w:p w:rsidR="004B2190" w:rsidRPr="004B2190" w:rsidRDefault="004B2190" w:rsidP="007E4643">
            <w:pPr>
              <w:numPr>
                <w:ilvl w:val="0"/>
                <w:numId w:val="19"/>
              </w:numPr>
              <w:tabs>
                <w:tab w:val="num" w:pos="360"/>
              </w:tabs>
              <w:spacing w:before="0" w:after="0"/>
              <w:jc w:val="left"/>
              <w:rPr>
                <w:rFonts w:cs="Arial"/>
                <w:szCs w:val="22"/>
                <w:lang w:eastAsia="en-US"/>
              </w:rPr>
            </w:pPr>
            <w:r w:rsidRPr="004B2190">
              <w:rPr>
                <w:rFonts w:cs="Arial"/>
                <w:szCs w:val="22"/>
                <w:lang w:eastAsia="en-US"/>
              </w:rPr>
              <w:t>To work in compliance with UKAS, MHRA, JACIE and HTA standards and legal requirements.</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Review daily Quality Control results for analyser systems.</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Participate in research and development programs as required.</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Work closely with other staff groups to ensure that all samples are processed in an efficient manner.</w:t>
            </w:r>
          </w:p>
          <w:p w:rsidR="004B2190" w:rsidRPr="004B2190" w:rsidRDefault="004B2190" w:rsidP="004B2190">
            <w:pPr>
              <w:spacing w:before="0" w:after="0"/>
              <w:rPr>
                <w:rFonts w:cs="Arial"/>
                <w:szCs w:val="22"/>
                <w:highlight w:val="yellow"/>
                <w:lang w:eastAsia="en-US"/>
              </w:rPr>
            </w:pPr>
            <w:r w:rsidRPr="004B2190">
              <w:rPr>
                <w:rFonts w:cs="Arial"/>
                <w:szCs w:val="22"/>
                <w:lang w:eastAsia="en-US"/>
              </w:rPr>
              <w:sym w:font="Wingdings" w:char="F09F"/>
            </w:r>
            <w:r w:rsidRPr="004B2190">
              <w:rPr>
                <w:rFonts w:cs="Arial"/>
                <w:szCs w:val="22"/>
                <w:lang w:eastAsia="en-US"/>
              </w:rPr>
              <w:t xml:space="preserve">    Play an active role in the development, verification, validation and implementation of new assays. </w:t>
            </w:r>
          </w:p>
          <w:p w:rsidR="004B2190" w:rsidRPr="004B2190" w:rsidRDefault="004B2190" w:rsidP="004B2190">
            <w:pPr>
              <w:spacing w:before="0" w:after="0"/>
              <w:rPr>
                <w:rFonts w:cs="Arial"/>
                <w:szCs w:val="22"/>
                <w:lang w:eastAsia="en-US"/>
              </w:rPr>
            </w:pPr>
          </w:p>
          <w:p w:rsidR="004B2190" w:rsidRPr="004B2190" w:rsidRDefault="004B2190" w:rsidP="004B2190">
            <w:pPr>
              <w:spacing w:before="0" w:after="0"/>
              <w:rPr>
                <w:rFonts w:cs="Arial"/>
                <w:b/>
                <w:szCs w:val="22"/>
                <w:lang w:eastAsia="en-US"/>
              </w:rPr>
            </w:pPr>
            <w:r w:rsidRPr="004B2190">
              <w:rPr>
                <w:rFonts w:cs="Arial"/>
                <w:b/>
                <w:szCs w:val="22"/>
                <w:lang w:eastAsia="en-US"/>
              </w:rPr>
              <w:t>Training, Education, CPD, Development and Human Resources</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 xml:space="preserve">To supervise trainee BMS, </w:t>
            </w:r>
            <w:r w:rsidR="005475A3">
              <w:rPr>
                <w:rFonts w:cs="Arial"/>
                <w:szCs w:val="22"/>
                <w:lang w:eastAsia="en-US"/>
              </w:rPr>
              <w:t>trainee BMSs</w:t>
            </w:r>
            <w:r w:rsidRPr="004B2190">
              <w:rPr>
                <w:rFonts w:cs="Arial"/>
                <w:szCs w:val="22"/>
                <w:lang w:eastAsia="en-US"/>
              </w:rPr>
              <w:t xml:space="preserve"> and MLA staff.</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 xml:space="preserve">To assist in the training of BMS, </w:t>
            </w:r>
            <w:r w:rsidR="005475A3">
              <w:rPr>
                <w:rFonts w:cs="Arial"/>
                <w:szCs w:val="22"/>
                <w:lang w:eastAsia="en-US"/>
              </w:rPr>
              <w:t>trainees</w:t>
            </w:r>
            <w:r w:rsidRPr="004B2190">
              <w:rPr>
                <w:rFonts w:cs="Arial"/>
                <w:szCs w:val="22"/>
                <w:lang w:eastAsia="en-US"/>
              </w:rPr>
              <w:t xml:space="preserve"> and MLA staff</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 xml:space="preserve">To undertake CPD to maintain Health and Care Professions Council registration </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participate in the departments’ Annual Performance Review and Development Interviews</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participate in the departments’ annual competency assessment scheme</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undertake training required in order to maintain competency, including mandatory training i.e. Fire, Manual Handling</w:t>
            </w:r>
          </w:p>
          <w:p w:rsidR="004B2190" w:rsidRPr="004B2190" w:rsidRDefault="004B2190" w:rsidP="004B2190">
            <w:pPr>
              <w:spacing w:before="0" w:after="0"/>
              <w:rPr>
                <w:rFonts w:cs="Arial"/>
                <w:szCs w:val="22"/>
                <w:lang w:eastAsia="en-US"/>
              </w:rPr>
            </w:pPr>
          </w:p>
          <w:p w:rsidR="004B2190" w:rsidRPr="004B2190" w:rsidRDefault="004B2190" w:rsidP="004B2190">
            <w:pPr>
              <w:spacing w:before="0" w:after="0"/>
              <w:rPr>
                <w:rFonts w:cs="Arial"/>
                <w:b/>
                <w:szCs w:val="22"/>
                <w:lang w:eastAsia="en-US"/>
              </w:rPr>
            </w:pPr>
            <w:r w:rsidRPr="004B2190">
              <w:rPr>
                <w:rFonts w:cs="Arial"/>
                <w:b/>
                <w:szCs w:val="22"/>
                <w:lang w:eastAsia="en-US"/>
              </w:rPr>
              <w:t>Communication</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give appropriate scientific advice on Haematology and Transfusion tests and blood/blood products to clinical staff within the Trust and Community</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use electronic and verbal communication within the department and the Trust</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participate in departmental meetings</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be active in the departments’ change and improvement processes.</w:t>
            </w:r>
          </w:p>
          <w:p w:rsidR="004B2190" w:rsidRPr="004B2190" w:rsidRDefault="004B2190" w:rsidP="004B2190">
            <w:pPr>
              <w:spacing w:before="0" w:after="0"/>
              <w:rPr>
                <w:rFonts w:cs="Arial"/>
                <w:szCs w:val="22"/>
                <w:lang w:eastAsia="en-US"/>
              </w:rPr>
            </w:pPr>
          </w:p>
          <w:p w:rsidR="004B2190" w:rsidRPr="004B2190" w:rsidRDefault="004B2190" w:rsidP="004B2190">
            <w:pPr>
              <w:spacing w:before="0" w:after="0"/>
              <w:rPr>
                <w:rFonts w:cs="Arial"/>
                <w:b/>
                <w:szCs w:val="22"/>
                <w:lang w:eastAsia="en-US"/>
              </w:rPr>
            </w:pPr>
            <w:r w:rsidRPr="004B2190">
              <w:rPr>
                <w:rFonts w:cs="Arial"/>
                <w:b/>
                <w:szCs w:val="22"/>
                <w:lang w:eastAsia="en-US"/>
              </w:rPr>
              <w:t>Out of Hours Working</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participate in Haematology/Transfusion out of hours working.  During these periods, to be the sole HCPC registered BMS in the department.</w:t>
            </w:r>
          </w:p>
          <w:p w:rsidR="004B2190" w:rsidRPr="004B2190" w:rsidRDefault="004B2190" w:rsidP="007E4643">
            <w:pPr>
              <w:numPr>
                <w:ilvl w:val="0"/>
                <w:numId w:val="19"/>
              </w:numPr>
              <w:spacing w:before="0" w:after="0"/>
              <w:jc w:val="left"/>
              <w:rPr>
                <w:rFonts w:cs="Arial"/>
                <w:szCs w:val="22"/>
                <w:lang w:eastAsia="en-US"/>
              </w:rPr>
            </w:pPr>
            <w:r w:rsidRPr="004B2190">
              <w:rPr>
                <w:rFonts w:cs="Arial"/>
                <w:szCs w:val="22"/>
                <w:lang w:eastAsia="en-US"/>
              </w:rPr>
              <w:t>To be able to prioritise workload and provide accurate, timely and relevant reports to users.</w:t>
            </w:r>
          </w:p>
          <w:p w:rsidR="004B2190" w:rsidRPr="004B2190" w:rsidRDefault="004B2190" w:rsidP="004B2190">
            <w:pPr>
              <w:spacing w:before="0" w:after="0"/>
              <w:rPr>
                <w:rFonts w:cs="Arial"/>
                <w:szCs w:val="22"/>
                <w:lang w:eastAsia="en-US"/>
              </w:rPr>
            </w:pPr>
          </w:p>
          <w:p w:rsidR="004B2190" w:rsidRPr="009E1BC6" w:rsidRDefault="004B2190" w:rsidP="003E1D7F">
            <w:pPr>
              <w:spacing w:before="0" w:after="0"/>
              <w:ind w:left="720"/>
              <w:jc w:val="left"/>
              <w:rPr>
                <w:rFonts w:cs="Arial"/>
                <w:b/>
                <w:szCs w:val="22"/>
              </w:rPr>
            </w:pPr>
          </w:p>
        </w:tc>
      </w:tr>
      <w:tr w:rsidR="002B1BFD" w:rsidRPr="009E1BC6" w:rsidTr="002E4012">
        <w:trPr>
          <w:trHeight w:val="80"/>
        </w:trPr>
        <w:tc>
          <w:tcPr>
            <w:tcW w:w="10571" w:type="dxa"/>
          </w:tcPr>
          <w:p w:rsidR="005320E9" w:rsidRDefault="00EF5B9E" w:rsidP="001143DE">
            <w:r w:rsidRPr="004A2EF6">
              <w:t>.</w:t>
            </w:r>
          </w:p>
          <w:p w:rsidR="003E1D7F" w:rsidRDefault="003E1D7F" w:rsidP="001143DE"/>
          <w:p w:rsidR="003E1D7F" w:rsidRDefault="003E1D7F" w:rsidP="001143DE"/>
          <w:p w:rsidR="003E1D7F" w:rsidRDefault="003E1D7F" w:rsidP="001143DE"/>
          <w:p w:rsidR="007E4643" w:rsidRDefault="007E4643" w:rsidP="001143DE"/>
          <w:p w:rsidR="007E4643" w:rsidRPr="004A2EF6" w:rsidRDefault="007E4643" w:rsidP="001143DE"/>
          <w:p w:rsidR="000B4259" w:rsidRDefault="000B4259" w:rsidP="001143DE">
            <w:pPr>
              <w:spacing w:before="0" w:after="0"/>
              <w:rPr>
                <w:szCs w:val="20"/>
              </w:rPr>
            </w:pPr>
          </w:p>
          <w:p w:rsidR="00116DC6" w:rsidRPr="00B20B47" w:rsidRDefault="00116DC6" w:rsidP="001143DE">
            <w:pPr>
              <w:spacing w:before="0" w:after="0"/>
              <w:rPr>
                <w:szCs w:val="20"/>
              </w:rPr>
            </w:pPr>
          </w:p>
          <w:p w:rsidR="00655546" w:rsidRPr="00B20B47" w:rsidRDefault="00655546" w:rsidP="00554056">
            <w:pPr>
              <w:pStyle w:val="ListParagraph"/>
              <w:numPr>
                <w:ilvl w:val="0"/>
                <w:numId w:val="15"/>
              </w:numPr>
              <w:spacing w:before="0" w:after="0" w:line="360" w:lineRule="auto"/>
              <w:ind w:left="0"/>
              <w:rPr>
                <w:szCs w:val="20"/>
              </w:rPr>
            </w:pPr>
          </w:p>
        </w:tc>
      </w:tr>
    </w:tbl>
    <w:p w:rsidR="004B7126" w:rsidRPr="00602252" w:rsidRDefault="004B7126" w:rsidP="004B7126">
      <w:pPr>
        <w:ind w:left="-709"/>
        <w:rPr>
          <w:rFonts w:cs="Arial"/>
          <w:szCs w:val="22"/>
        </w:rPr>
      </w:pPr>
      <w:r w:rsidRPr="00602252">
        <w:rPr>
          <w:rFonts w:cs="Arial"/>
          <w:b/>
          <w:szCs w:val="22"/>
        </w:rPr>
        <w:t>GENERAL</w:t>
      </w:r>
    </w:p>
    <w:p w:rsidR="004B7126" w:rsidRPr="00602252" w:rsidRDefault="004B7126" w:rsidP="004B7126">
      <w:pPr>
        <w:ind w:left="-709"/>
        <w:rPr>
          <w:rFonts w:cs="Arial"/>
          <w:szCs w:val="22"/>
        </w:rPr>
      </w:pPr>
      <w:r w:rsidRPr="00602252">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602252" w:rsidRDefault="004B7126" w:rsidP="004B7126">
      <w:pPr>
        <w:ind w:left="-709"/>
        <w:rPr>
          <w:rFonts w:cs="Arial"/>
          <w:szCs w:val="22"/>
        </w:rPr>
      </w:pPr>
      <w:r w:rsidRPr="00602252">
        <w:rPr>
          <w:rFonts w:cs="Arial"/>
          <w:szCs w:val="22"/>
        </w:rPr>
        <w:t>We are committed to serving our community.  We aim to co-ordinate our services with secondary and acute care.</w:t>
      </w:r>
    </w:p>
    <w:p w:rsidR="004B7126" w:rsidRPr="00602252" w:rsidRDefault="004B7126" w:rsidP="004B7126">
      <w:pPr>
        <w:ind w:left="-709"/>
        <w:rPr>
          <w:rFonts w:cs="Arial"/>
          <w:szCs w:val="22"/>
        </w:rPr>
      </w:pPr>
      <w:r w:rsidRPr="00602252">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602252" w:rsidRDefault="004B7126" w:rsidP="004B7126">
      <w:pPr>
        <w:ind w:left="-709"/>
        <w:rPr>
          <w:rFonts w:cs="Arial"/>
          <w:szCs w:val="22"/>
        </w:rPr>
      </w:pPr>
      <w:r w:rsidRPr="00602252">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602252" w:rsidRDefault="004B7126" w:rsidP="004B7126">
      <w:pPr>
        <w:ind w:left="-709"/>
        <w:rPr>
          <w:rFonts w:cs="Arial"/>
          <w:szCs w:val="22"/>
        </w:rPr>
      </w:pPr>
      <w:r w:rsidRPr="00602252">
        <w:rPr>
          <w:rFonts w:cs="Arial"/>
          <w:szCs w:val="22"/>
        </w:rPr>
        <w:t>The Trust operates a '</w:t>
      </w:r>
      <w:r w:rsidR="00602252" w:rsidRPr="00602252">
        <w:rPr>
          <w:rFonts w:cs="Arial"/>
          <w:szCs w:val="22"/>
        </w:rPr>
        <w:t>non-smoking</w:t>
      </w:r>
      <w:r w:rsidRPr="00602252">
        <w:rPr>
          <w:rFonts w:cs="Arial"/>
          <w:szCs w:val="22"/>
        </w:rPr>
        <w:t>' policy.  Employees are not able to smoke anywhere within the premises of the Trust or when outside on official business.</w:t>
      </w:r>
    </w:p>
    <w:p w:rsidR="004B7126" w:rsidRPr="00602252" w:rsidRDefault="004B7126" w:rsidP="004B7126">
      <w:pPr>
        <w:ind w:left="-709"/>
        <w:rPr>
          <w:rFonts w:cs="Arial"/>
          <w:szCs w:val="22"/>
        </w:rPr>
      </w:pPr>
      <w:r w:rsidRPr="00602252">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306AEF" w:rsidRDefault="004B7126" w:rsidP="00306AEF">
      <w:pPr>
        <w:ind w:left="-709"/>
        <w:rPr>
          <w:rFonts w:cs="Arial"/>
          <w:szCs w:val="22"/>
        </w:rPr>
      </w:pPr>
      <w:r w:rsidRPr="00602252">
        <w:rPr>
          <w:rFonts w:cs="Arial"/>
          <w:szCs w:val="22"/>
        </w:rPr>
        <w:t>If the post holder is required to travel to meet the needs of the job, we will make reasonable adjustments, if required, as defined by the Equality Act 2010.</w:t>
      </w:r>
    </w:p>
    <w:p w:rsidR="004B7126" w:rsidRPr="00306AEF" w:rsidRDefault="004B7126" w:rsidP="00306AEF">
      <w:pPr>
        <w:ind w:left="-709"/>
        <w:rPr>
          <w:rFonts w:cs="Arial"/>
          <w:szCs w:val="22"/>
        </w:rPr>
      </w:pPr>
      <w:r w:rsidRPr="00602252">
        <w:rPr>
          <w:rFonts w:cs="Arial"/>
          <w:b/>
          <w:szCs w:val="22"/>
        </w:rPr>
        <w:t>SAFEGUARDING</w:t>
      </w:r>
    </w:p>
    <w:p w:rsidR="004B7126" w:rsidRPr="00602252" w:rsidRDefault="004B7126" w:rsidP="004B7126">
      <w:pPr>
        <w:ind w:left="-709"/>
        <w:rPr>
          <w:rFonts w:cs="Arial"/>
          <w:b/>
          <w:szCs w:val="22"/>
        </w:rPr>
      </w:pPr>
      <w:r w:rsidRPr="00602252">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602252" w:rsidRDefault="004B7126" w:rsidP="004B7126">
      <w:pPr>
        <w:pStyle w:val="ListParagraph"/>
        <w:ind w:left="-709"/>
        <w:rPr>
          <w:rFonts w:cs="Arial"/>
          <w:szCs w:val="22"/>
        </w:rPr>
      </w:pPr>
      <w:r w:rsidRPr="00602252">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Default="004B7126" w:rsidP="004B7126">
      <w:pPr>
        <w:pStyle w:val="ListParagraph"/>
        <w:ind w:left="-709"/>
        <w:rPr>
          <w:rFonts w:cs="Arial"/>
          <w:szCs w:val="22"/>
          <w:lang w:val="en-US"/>
        </w:rPr>
      </w:pPr>
      <w:r w:rsidRPr="00602252">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D44CB" w:rsidRPr="00602252" w:rsidRDefault="004D44CB" w:rsidP="004B7126">
      <w:pPr>
        <w:pStyle w:val="ListParagraph"/>
        <w:ind w:left="-709"/>
        <w:rPr>
          <w:rFonts w:cs="Arial"/>
          <w:szCs w:val="22"/>
          <w:lang w:val="en-US"/>
        </w:rPr>
      </w:pPr>
    </w:p>
    <w:p w:rsidR="004B7126" w:rsidRPr="00602252" w:rsidRDefault="004B7126" w:rsidP="004B7126">
      <w:pPr>
        <w:ind w:left="-709"/>
        <w:rPr>
          <w:rFonts w:cs="Arial"/>
          <w:b/>
          <w:szCs w:val="22"/>
        </w:rPr>
      </w:pPr>
      <w:r w:rsidRPr="00602252">
        <w:rPr>
          <w:rFonts w:cs="Arial"/>
          <w:b/>
          <w:szCs w:val="22"/>
        </w:rPr>
        <w:t>HEALTH AND SAFETY AT WORK</w:t>
      </w:r>
    </w:p>
    <w:p w:rsidR="00BB1B9C" w:rsidRDefault="004B7126" w:rsidP="004B7126">
      <w:pPr>
        <w:ind w:left="-709"/>
        <w:rPr>
          <w:rFonts w:cs="Arial"/>
          <w:szCs w:val="22"/>
        </w:rPr>
      </w:pPr>
      <w:r w:rsidRPr="00602252">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97F78" w:rsidRPr="00602252" w:rsidRDefault="00B97F78" w:rsidP="004B7126">
      <w:pPr>
        <w:ind w:left="-709"/>
        <w:rPr>
          <w:rFonts w:cs="Arial"/>
          <w:szCs w:val="22"/>
        </w:rPr>
      </w:pPr>
    </w:p>
    <w:p w:rsidR="004B7126" w:rsidRPr="00602252" w:rsidRDefault="004B7126" w:rsidP="004B7126">
      <w:pPr>
        <w:ind w:left="-709"/>
        <w:rPr>
          <w:rFonts w:cs="Arial"/>
          <w:szCs w:val="22"/>
        </w:rPr>
      </w:pPr>
      <w:r w:rsidRPr="00602252">
        <w:rPr>
          <w:rStyle w:val="HTMLTypewriter"/>
          <w:rFonts w:ascii="Arial" w:hAnsi="Arial" w:cs="Arial"/>
          <w:b/>
          <w:bCs/>
          <w:sz w:val="22"/>
          <w:szCs w:val="22"/>
        </w:rPr>
        <w:t xml:space="preserve">INFECTION CONTROL - ROLE OF ALL STAFF </w:t>
      </w:r>
    </w:p>
    <w:p w:rsidR="004B7126" w:rsidRPr="00602252" w:rsidRDefault="004B7126" w:rsidP="004B7126">
      <w:pPr>
        <w:ind w:left="-709"/>
        <w:rPr>
          <w:rStyle w:val="HTMLTypewriter"/>
          <w:rFonts w:ascii="Arial" w:hAnsi="Arial" w:cs="Arial"/>
          <w:sz w:val="22"/>
          <w:szCs w:val="22"/>
        </w:rPr>
      </w:pPr>
      <w:r w:rsidRPr="00602252">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602252" w:rsidRDefault="004B7126" w:rsidP="004B7126">
      <w:pPr>
        <w:ind w:left="-709"/>
        <w:rPr>
          <w:rStyle w:val="HTMLTypewriter"/>
          <w:rFonts w:ascii="Arial" w:hAnsi="Arial" w:cs="Arial"/>
          <w:sz w:val="22"/>
          <w:szCs w:val="22"/>
        </w:rPr>
      </w:pPr>
      <w:r w:rsidRPr="00602252">
        <w:rPr>
          <w:rStyle w:val="HTMLTypewriter"/>
          <w:rFonts w:ascii="Arial" w:hAnsi="Arial" w:cs="Arial"/>
          <w:sz w:val="22"/>
          <w:szCs w:val="22"/>
        </w:rPr>
        <w:t xml:space="preserve">All staff have a responsibility to comply with Infection Prevention and Control policies and procedures, this includes: </w:t>
      </w:r>
    </w:p>
    <w:p w:rsidR="004B7126" w:rsidRPr="00602252"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602252">
        <w:rPr>
          <w:rStyle w:val="HTMLTypewriter"/>
          <w:rFonts w:ascii="Arial" w:hAnsi="Arial" w:cs="Arial"/>
          <w:sz w:val="22"/>
          <w:szCs w:val="22"/>
        </w:rPr>
        <w:t xml:space="preserve">Attending mandatory and role specific infection prevention education and training. </w:t>
      </w:r>
    </w:p>
    <w:p w:rsidR="004B7126" w:rsidRPr="00602252"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602252">
        <w:rPr>
          <w:rStyle w:val="HTMLTypewriter"/>
          <w:rFonts w:ascii="Arial" w:hAnsi="Arial" w:cs="Arial"/>
          <w:sz w:val="22"/>
          <w:szCs w:val="22"/>
        </w:rPr>
        <w:t>Challenging poor infection prevention and control practices.</w:t>
      </w:r>
    </w:p>
    <w:p w:rsidR="004B7126" w:rsidRDefault="004B7126" w:rsidP="004B7126">
      <w:pPr>
        <w:numPr>
          <w:ilvl w:val="0"/>
          <w:numId w:val="1"/>
        </w:numPr>
        <w:tabs>
          <w:tab w:val="clear" w:pos="360"/>
          <w:tab w:val="num" w:pos="-284"/>
        </w:tabs>
        <w:spacing w:before="0" w:after="0"/>
        <w:ind w:left="-284" w:hanging="425"/>
        <w:jc w:val="left"/>
        <w:rPr>
          <w:rStyle w:val="HTMLTypewriter"/>
          <w:rFonts w:ascii="Arial" w:hAnsi="Arial" w:cs="Arial"/>
          <w:sz w:val="22"/>
          <w:szCs w:val="22"/>
        </w:rPr>
      </w:pPr>
      <w:r w:rsidRPr="00602252">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602252" w:rsidRPr="00602252" w:rsidRDefault="00602252" w:rsidP="00602252">
      <w:pPr>
        <w:spacing w:before="0" w:after="0"/>
        <w:ind w:left="-284"/>
        <w:jc w:val="left"/>
        <w:rPr>
          <w:rFonts w:eastAsiaTheme="minorHAnsi" w:cs="Arial"/>
          <w:szCs w:val="22"/>
        </w:rPr>
      </w:pPr>
    </w:p>
    <w:p w:rsidR="004B7126" w:rsidRPr="00602252" w:rsidRDefault="004B7126" w:rsidP="004B7126">
      <w:pPr>
        <w:ind w:left="-709"/>
        <w:rPr>
          <w:rFonts w:cs="Arial"/>
          <w:b/>
          <w:szCs w:val="22"/>
        </w:rPr>
      </w:pPr>
      <w:r w:rsidRPr="00602252">
        <w:rPr>
          <w:rFonts w:cs="Arial"/>
          <w:b/>
          <w:szCs w:val="22"/>
        </w:rPr>
        <w:t>CONFIDENTIALITY</w:t>
      </w:r>
    </w:p>
    <w:p w:rsidR="004B7126" w:rsidRPr="00602252" w:rsidRDefault="004B7126" w:rsidP="00EF5B9E">
      <w:pPr>
        <w:ind w:left="-709"/>
        <w:rPr>
          <w:rFonts w:cs="Arial"/>
          <w:b/>
          <w:szCs w:val="22"/>
        </w:rPr>
      </w:pPr>
      <w:r w:rsidRPr="00602252">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Pr="00602252" w:rsidRDefault="004B7126" w:rsidP="004B7126">
      <w:pPr>
        <w:ind w:left="-709"/>
        <w:rPr>
          <w:rFonts w:cs="Arial"/>
          <w:b/>
          <w:szCs w:val="22"/>
        </w:rPr>
      </w:pPr>
      <w:r w:rsidRPr="00602252">
        <w:rPr>
          <w:rFonts w:cs="Arial"/>
          <w:b/>
          <w:szCs w:val="22"/>
        </w:rPr>
        <w:t>JOB DESCRIPTION AGREEMENT</w:t>
      </w:r>
    </w:p>
    <w:p w:rsidR="004B7126" w:rsidRPr="00602252" w:rsidRDefault="004B7126" w:rsidP="004B7126">
      <w:pPr>
        <w:ind w:left="-709"/>
        <w:rPr>
          <w:rFonts w:cs="Arial"/>
          <w:b/>
          <w:szCs w:val="22"/>
        </w:rPr>
      </w:pPr>
      <w:r w:rsidRPr="00602252">
        <w:rPr>
          <w:rFonts w:cs="Arial"/>
          <w:b/>
          <w:szCs w:val="22"/>
        </w:rPr>
        <w:t>Job holder’s Signature:</w:t>
      </w:r>
      <w:r w:rsidRPr="00602252">
        <w:rPr>
          <w:rFonts w:cs="Arial"/>
          <w:b/>
          <w:szCs w:val="22"/>
        </w:rPr>
        <w:tab/>
        <w:t>.....................................................................................</w:t>
      </w:r>
    </w:p>
    <w:p w:rsidR="004B7126" w:rsidRPr="00602252" w:rsidRDefault="004B7126" w:rsidP="004B7126">
      <w:pPr>
        <w:ind w:left="-709"/>
        <w:rPr>
          <w:rFonts w:cs="Arial"/>
          <w:b/>
          <w:szCs w:val="22"/>
        </w:rPr>
      </w:pPr>
      <w:r w:rsidRPr="00602252">
        <w:rPr>
          <w:rFonts w:cs="Arial"/>
          <w:b/>
          <w:szCs w:val="22"/>
        </w:rPr>
        <w:t>Date:</w:t>
      </w:r>
      <w:r w:rsidRPr="00602252">
        <w:rPr>
          <w:rFonts w:cs="Arial"/>
          <w:b/>
          <w:szCs w:val="22"/>
        </w:rPr>
        <w:tab/>
      </w:r>
      <w:r w:rsidRPr="00602252">
        <w:rPr>
          <w:rFonts w:cs="Arial"/>
          <w:b/>
          <w:szCs w:val="22"/>
        </w:rPr>
        <w:tab/>
      </w:r>
      <w:r w:rsidRPr="00602252">
        <w:rPr>
          <w:rFonts w:cs="Arial"/>
          <w:b/>
          <w:szCs w:val="22"/>
        </w:rPr>
        <w:tab/>
      </w:r>
      <w:r w:rsidRPr="00602252">
        <w:rPr>
          <w:rFonts w:cs="Arial"/>
          <w:b/>
          <w:szCs w:val="22"/>
        </w:rPr>
        <w:tab/>
        <w:t>.....................................................................................</w:t>
      </w:r>
    </w:p>
    <w:p w:rsidR="004B7126" w:rsidRPr="00602252" w:rsidRDefault="004B7126" w:rsidP="004B7126">
      <w:pPr>
        <w:ind w:left="-709"/>
        <w:rPr>
          <w:rFonts w:cs="Arial"/>
          <w:b/>
          <w:szCs w:val="22"/>
        </w:rPr>
      </w:pPr>
      <w:r w:rsidRPr="00602252">
        <w:rPr>
          <w:rFonts w:cs="Arial"/>
          <w:b/>
          <w:szCs w:val="22"/>
        </w:rPr>
        <w:t>Manager’s Signature:</w:t>
      </w:r>
      <w:r w:rsidRPr="00602252">
        <w:rPr>
          <w:rFonts w:cs="Arial"/>
          <w:b/>
          <w:szCs w:val="22"/>
        </w:rPr>
        <w:tab/>
        <w:t>.....................................................................................</w:t>
      </w:r>
    </w:p>
    <w:p w:rsidR="004B7126" w:rsidRPr="006A2BF1" w:rsidRDefault="004B7126" w:rsidP="00EF5B9E">
      <w:pPr>
        <w:ind w:left="-709"/>
        <w:rPr>
          <w:rFonts w:cs="Arial"/>
          <w:b/>
          <w:color w:val="9BBB59" w:themeColor="accent3"/>
          <w:szCs w:val="22"/>
        </w:rPr>
      </w:pPr>
      <w:r w:rsidRPr="00602252">
        <w:rPr>
          <w:rFonts w:cs="Arial"/>
          <w:b/>
          <w:szCs w:val="22"/>
        </w:rPr>
        <w:t>Date:</w:t>
      </w:r>
      <w:r w:rsidRPr="00602252">
        <w:rPr>
          <w:rFonts w:cs="Arial"/>
          <w:b/>
          <w:szCs w:val="22"/>
        </w:rPr>
        <w:tab/>
      </w:r>
      <w:r w:rsidRPr="00602252">
        <w:rPr>
          <w:rFonts w:cs="Arial"/>
          <w:b/>
          <w:szCs w:val="22"/>
        </w:rPr>
        <w:tab/>
      </w:r>
      <w:r w:rsidRPr="00602252">
        <w:rPr>
          <w:rFonts w:cs="Arial"/>
          <w:b/>
          <w:szCs w:val="22"/>
        </w:rPr>
        <w:tab/>
      </w:r>
      <w:r w:rsidRPr="00602252">
        <w:rPr>
          <w:rFonts w:cs="Arial"/>
          <w:b/>
          <w:szCs w:val="22"/>
        </w:rPr>
        <w:tab/>
        <w:t>.....................................................................................</w:t>
      </w:r>
    </w:p>
    <w:p w:rsidR="004B7126" w:rsidRPr="009E1BC6" w:rsidRDefault="004B7126" w:rsidP="00EF5B9E">
      <w:pPr>
        <w:tabs>
          <w:tab w:val="left" w:pos="-709"/>
        </w:tabs>
        <w:rPr>
          <w:rFonts w:cs="Arial"/>
          <w:b/>
          <w:szCs w:val="22"/>
        </w:rPr>
      </w:pPr>
      <w:r w:rsidRPr="006A2BF1">
        <w:rPr>
          <w:rFonts w:cs="Arial"/>
          <w:b/>
          <w:color w:val="9BBB59" w:themeColor="accent3"/>
          <w:szCs w:val="22"/>
        </w:rPr>
        <w:br w:type="page"/>
      </w:r>
      <w:r w:rsidRPr="009E1BC6">
        <w:rPr>
          <w:rFonts w:cs="Arial"/>
          <w:b/>
          <w:szCs w:val="22"/>
        </w:rPr>
        <w:t>PERSON SPECIFICATION</w:t>
      </w:r>
    </w:p>
    <w:p w:rsidR="004B7126" w:rsidRPr="009E1BC6" w:rsidRDefault="004B7126" w:rsidP="004B7126">
      <w:pPr>
        <w:tabs>
          <w:tab w:val="left" w:pos="720"/>
        </w:tabs>
        <w:ind w:left="-709"/>
        <w:rPr>
          <w:rFonts w:cs="Arial"/>
          <w:b/>
          <w:szCs w:val="22"/>
        </w:rPr>
      </w:pPr>
      <w:r w:rsidRPr="009E1BC6">
        <w:rPr>
          <w:rFonts w:cs="Arial"/>
          <w:b/>
          <w:szCs w:val="22"/>
        </w:rPr>
        <w:t xml:space="preserve">POST: </w:t>
      </w:r>
      <w:r w:rsidR="006A2BF1">
        <w:rPr>
          <w:rFonts w:cs="Arial"/>
          <w:b/>
          <w:szCs w:val="22"/>
        </w:rPr>
        <w:t>Biom</w:t>
      </w:r>
      <w:r w:rsidR="00B06F35">
        <w:rPr>
          <w:rFonts w:cs="Arial"/>
          <w:b/>
          <w:szCs w:val="22"/>
        </w:rPr>
        <w:t>edical Scientist (</w:t>
      </w:r>
      <w:r w:rsidR="00DE0E23">
        <w:rPr>
          <w:rFonts w:cs="Arial"/>
          <w:b/>
          <w:szCs w:val="22"/>
        </w:rPr>
        <w:t>Haematology</w:t>
      </w:r>
      <w:r w:rsidR="00462DF7" w:rsidRPr="009E1BC6">
        <w:rPr>
          <w:rFonts w:cs="Arial"/>
          <w:b/>
          <w:szCs w:val="22"/>
        </w:rPr>
        <w:t>)</w:t>
      </w:r>
    </w:p>
    <w:tbl>
      <w:tblPr>
        <w:tblpPr w:leftFromText="180" w:rightFromText="180" w:vertAnchor="text" w:horzAnchor="margin" w:tblpXSpec="center" w:tblpY="272"/>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2B1BFD" w:rsidRPr="009E1BC6" w:rsidTr="00B50230">
        <w:trPr>
          <w:trHeight w:val="1539"/>
        </w:trPr>
        <w:tc>
          <w:tcPr>
            <w:tcW w:w="4536" w:type="dxa"/>
          </w:tcPr>
          <w:p w:rsidR="004B7126" w:rsidRPr="009E1BC6" w:rsidRDefault="004B7126" w:rsidP="00B50230">
            <w:pPr>
              <w:tabs>
                <w:tab w:val="left" w:pos="-142"/>
              </w:tabs>
              <w:ind w:left="142"/>
              <w:jc w:val="center"/>
              <w:rPr>
                <w:rFonts w:cs="Arial"/>
                <w:szCs w:val="22"/>
              </w:rPr>
            </w:pPr>
            <w:r w:rsidRPr="009E1BC6">
              <w:rPr>
                <w:rFonts w:cs="Arial"/>
                <w:szCs w:val="22"/>
              </w:rPr>
              <w:t>REQUIREMENTS</w:t>
            </w:r>
          </w:p>
        </w:tc>
        <w:tc>
          <w:tcPr>
            <w:tcW w:w="709" w:type="dxa"/>
          </w:tcPr>
          <w:p w:rsidR="004B7126" w:rsidRPr="009E1BC6" w:rsidRDefault="004B7126" w:rsidP="00B50230">
            <w:pPr>
              <w:tabs>
                <w:tab w:val="left" w:pos="720"/>
              </w:tabs>
              <w:ind w:left="142"/>
              <w:jc w:val="center"/>
              <w:rPr>
                <w:rFonts w:cs="Arial"/>
                <w:szCs w:val="22"/>
              </w:rPr>
            </w:pPr>
            <w:r w:rsidRPr="009E1BC6">
              <w:rPr>
                <w:rFonts w:cs="Arial"/>
                <w:szCs w:val="22"/>
              </w:rPr>
              <w:t>E/D*</w:t>
            </w:r>
          </w:p>
        </w:tc>
        <w:tc>
          <w:tcPr>
            <w:tcW w:w="1951" w:type="dxa"/>
          </w:tcPr>
          <w:p w:rsidR="004B7126" w:rsidRPr="009E1BC6" w:rsidRDefault="004B7126" w:rsidP="00B50230">
            <w:pPr>
              <w:tabs>
                <w:tab w:val="left" w:pos="720"/>
              </w:tabs>
              <w:ind w:left="142"/>
              <w:jc w:val="center"/>
              <w:rPr>
                <w:rFonts w:cs="Arial"/>
                <w:szCs w:val="22"/>
              </w:rPr>
            </w:pPr>
            <w:r w:rsidRPr="009E1BC6">
              <w:rPr>
                <w:rFonts w:cs="Arial"/>
                <w:szCs w:val="22"/>
              </w:rPr>
              <w:t>HOW TESTED?</w:t>
            </w:r>
          </w:p>
          <w:p w:rsidR="004B7126" w:rsidRPr="009E1BC6" w:rsidRDefault="004B7126" w:rsidP="00B50230">
            <w:pPr>
              <w:tabs>
                <w:tab w:val="left" w:pos="720"/>
              </w:tabs>
              <w:ind w:left="142"/>
              <w:jc w:val="center"/>
              <w:rPr>
                <w:rFonts w:cs="Arial"/>
                <w:szCs w:val="22"/>
              </w:rPr>
            </w:pPr>
            <w:r w:rsidRPr="009E1BC6">
              <w:rPr>
                <w:rFonts w:cs="Arial"/>
                <w:szCs w:val="22"/>
              </w:rPr>
              <w:t>Application Form/Interview/Reference/Test</w:t>
            </w:r>
          </w:p>
        </w:tc>
        <w:tc>
          <w:tcPr>
            <w:tcW w:w="1984" w:type="dxa"/>
          </w:tcPr>
          <w:p w:rsidR="004B7126" w:rsidRPr="009E1BC6" w:rsidRDefault="004B7126" w:rsidP="00B50230">
            <w:pPr>
              <w:tabs>
                <w:tab w:val="left" w:pos="720"/>
              </w:tabs>
              <w:ind w:left="142"/>
              <w:jc w:val="center"/>
              <w:rPr>
                <w:rFonts w:cs="Arial"/>
                <w:szCs w:val="22"/>
              </w:rPr>
            </w:pPr>
            <w:r w:rsidRPr="009E1BC6">
              <w:rPr>
                <w:rFonts w:cs="Arial"/>
                <w:szCs w:val="22"/>
              </w:rPr>
              <w:t>INTERVIEW COMMENTS</w:t>
            </w:r>
          </w:p>
        </w:tc>
        <w:tc>
          <w:tcPr>
            <w:tcW w:w="1246" w:type="dxa"/>
          </w:tcPr>
          <w:p w:rsidR="004B7126" w:rsidRPr="009E1BC6" w:rsidRDefault="004B7126" w:rsidP="00B50230">
            <w:pPr>
              <w:tabs>
                <w:tab w:val="left" w:pos="720"/>
              </w:tabs>
              <w:ind w:left="142"/>
              <w:jc w:val="center"/>
              <w:rPr>
                <w:rFonts w:cs="Arial"/>
                <w:szCs w:val="22"/>
              </w:rPr>
            </w:pPr>
            <w:r w:rsidRPr="009E1BC6">
              <w:rPr>
                <w:rFonts w:cs="Arial"/>
                <w:szCs w:val="22"/>
              </w:rPr>
              <w:t>SCORE</w:t>
            </w:r>
          </w:p>
          <w:p w:rsidR="004B7126" w:rsidRPr="009E1BC6" w:rsidRDefault="004B7126" w:rsidP="00BB1B9C">
            <w:pPr>
              <w:tabs>
                <w:tab w:val="left" w:pos="720"/>
              </w:tabs>
              <w:ind w:left="142"/>
              <w:jc w:val="left"/>
              <w:rPr>
                <w:rFonts w:cs="Arial"/>
                <w:szCs w:val="22"/>
              </w:rPr>
            </w:pPr>
            <w:r w:rsidRPr="009E1BC6">
              <w:rPr>
                <w:rFonts w:cs="Arial"/>
                <w:szCs w:val="22"/>
              </w:rPr>
              <w:t xml:space="preserve">(1 </w:t>
            </w:r>
            <w:proofErr w:type="gramStart"/>
            <w:r w:rsidRPr="009E1BC6">
              <w:rPr>
                <w:rFonts w:cs="Arial"/>
                <w:szCs w:val="22"/>
              </w:rPr>
              <w:t>Low  –</w:t>
            </w:r>
            <w:proofErr w:type="gramEnd"/>
            <w:r w:rsidRPr="009E1BC6">
              <w:rPr>
                <w:rFonts w:cs="Arial"/>
                <w:szCs w:val="22"/>
              </w:rPr>
              <w:t xml:space="preserve"> 10 High)</w:t>
            </w:r>
          </w:p>
        </w:tc>
      </w:tr>
      <w:tr w:rsidR="002B1BFD" w:rsidRPr="009E1BC6" w:rsidTr="00B50230">
        <w:tc>
          <w:tcPr>
            <w:tcW w:w="4536" w:type="dxa"/>
          </w:tcPr>
          <w:p w:rsidR="004B7126" w:rsidRPr="009E1BC6" w:rsidRDefault="004B7126" w:rsidP="00B50230">
            <w:pPr>
              <w:tabs>
                <w:tab w:val="left" w:pos="720"/>
              </w:tabs>
              <w:rPr>
                <w:rFonts w:cs="Arial"/>
                <w:szCs w:val="22"/>
                <w:u w:val="single"/>
              </w:rPr>
            </w:pPr>
            <w:r w:rsidRPr="009E1BC6">
              <w:rPr>
                <w:rFonts w:cs="Arial"/>
                <w:szCs w:val="22"/>
                <w:u w:val="single"/>
              </w:rPr>
              <w:t xml:space="preserve">QUALIFICATIONS/SPECIAL </w:t>
            </w:r>
            <w:proofErr w:type="gramStart"/>
            <w:r w:rsidRPr="009E1BC6">
              <w:rPr>
                <w:rFonts w:cs="Arial"/>
                <w:szCs w:val="22"/>
                <w:u w:val="single"/>
              </w:rPr>
              <w:t>TRAINING :</w:t>
            </w:r>
            <w:proofErr w:type="gramEnd"/>
          </w:p>
          <w:p w:rsidR="003B7A0D" w:rsidRPr="00C81415" w:rsidRDefault="003B7A0D" w:rsidP="003B7A0D">
            <w:pPr>
              <w:pStyle w:val="Heading7"/>
              <w:rPr>
                <w:rFonts w:ascii="Arial" w:hAnsi="Arial" w:cs="Arial"/>
                <w:i w:val="0"/>
                <w:color w:val="auto"/>
                <w:szCs w:val="22"/>
              </w:rPr>
            </w:pPr>
            <w:r w:rsidRPr="00C81415">
              <w:rPr>
                <w:rFonts w:ascii="Arial" w:hAnsi="Arial" w:cs="Arial"/>
                <w:i w:val="0"/>
                <w:color w:val="auto"/>
                <w:szCs w:val="22"/>
              </w:rPr>
              <w:t xml:space="preserve">Health </w:t>
            </w:r>
            <w:r w:rsidR="00B06F35">
              <w:rPr>
                <w:rFonts w:ascii="Arial" w:hAnsi="Arial" w:cs="Arial"/>
                <w:i w:val="0"/>
                <w:color w:val="auto"/>
                <w:szCs w:val="22"/>
              </w:rPr>
              <w:t xml:space="preserve">and Care </w:t>
            </w:r>
            <w:r w:rsidRPr="00C81415">
              <w:rPr>
                <w:rFonts w:ascii="Arial" w:hAnsi="Arial" w:cs="Arial"/>
                <w:i w:val="0"/>
                <w:color w:val="auto"/>
                <w:szCs w:val="22"/>
              </w:rPr>
              <w:t>Profess</w:t>
            </w:r>
            <w:r w:rsidR="00B06F35">
              <w:rPr>
                <w:rFonts w:ascii="Arial" w:hAnsi="Arial" w:cs="Arial"/>
                <w:i w:val="0"/>
                <w:color w:val="auto"/>
                <w:szCs w:val="22"/>
              </w:rPr>
              <w:t>ions Council State Registration</w:t>
            </w:r>
          </w:p>
          <w:p w:rsidR="003B7A0D" w:rsidRPr="00C81415" w:rsidRDefault="003B7A0D" w:rsidP="003B7A0D">
            <w:pPr>
              <w:rPr>
                <w:rFonts w:cs="Arial"/>
                <w:szCs w:val="22"/>
              </w:rPr>
            </w:pPr>
            <w:r w:rsidRPr="00C81415">
              <w:rPr>
                <w:rFonts w:cs="Arial"/>
                <w:szCs w:val="22"/>
              </w:rPr>
              <w:t xml:space="preserve">Biomedical science degree or equivalent </w:t>
            </w:r>
          </w:p>
          <w:p w:rsidR="00AF5A96" w:rsidRPr="009E1BC6" w:rsidRDefault="00DE0E23" w:rsidP="00DE0E23">
            <w:pPr>
              <w:rPr>
                <w:szCs w:val="20"/>
              </w:rPr>
            </w:pPr>
            <w:r w:rsidRPr="007F09E3">
              <w:rPr>
                <w:rFonts w:cs="Arial"/>
                <w:szCs w:val="22"/>
              </w:rPr>
              <w:t>IB</w:t>
            </w:r>
            <w:r>
              <w:rPr>
                <w:rFonts w:cs="Arial"/>
                <w:szCs w:val="22"/>
              </w:rPr>
              <w:t>M</w:t>
            </w:r>
            <w:r w:rsidRPr="007F09E3">
              <w:rPr>
                <w:rFonts w:cs="Arial"/>
                <w:szCs w:val="22"/>
              </w:rPr>
              <w:t>S Specialist Portfolio or equivalent</w:t>
            </w:r>
          </w:p>
        </w:tc>
        <w:tc>
          <w:tcPr>
            <w:tcW w:w="709" w:type="dxa"/>
          </w:tcPr>
          <w:p w:rsidR="00A65D42" w:rsidRDefault="00A65D42" w:rsidP="00AD56A8">
            <w:pPr>
              <w:tabs>
                <w:tab w:val="left" w:pos="720"/>
              </w:tabs>
              <w:ind w:left="142"/>
              <w:rPr>
                <w:rFonts w:cs="Arial"/>
                <w:szCs w:val="22"/>
              </w:rPr>
            </w:pPr>
          </w:p>
          <w:p w:rsidR="004B7126" w:rsidRDefault="00AD56A8" w:rsidP="00EF5B9E">
            <w:pPr>
              <w:tabs>
                <w:tab w:val="left" w:pos="720"/>
              </w:tabs>
              <w:spacing w:line="480" w:lineRule="auto"/>
              <w:ind w:left="142"/>
              <w:rPr>
                <w:rFonts w:cs="Arial"/>
                <w:szCs w:val="22"/>
              </w:rPr>
            </w:pPr>
            <w:r>
              <w:rPr>
                <w:rFonts w:cs="Arial"/>
                <w:szCs w:val="22"/>
              </w:rPr>
              <w:t>E</w:t>
            </w:r>
          </w:p>
          <w:p w:rsidR="00A65D42" w:rsidRDefault="00EF5B9E" w:rsidP="00EF5B9E">
            <w:pPr>
              <w:tabs>
                <w:tab w:val="left" w:pos="720"/>
              </w:tabs>
              <w:spacing w:line="480" w:lineRule="auto"/>
              <w:rPr>
                <w:rFonts w:cs="Arial"/>
                <w:szCs w:val="22"/>
              </w:rPr>
            </w:pPr>
            <w:r>
              <w:rPr>
                <w:rFonts w:cs="Arial"/>
                <w:szCs w:val="22"/>
              </w:rPr>
              <w:t xml:space="preserve">  </w:t>
            </w:r>
            <w:r w:rsidR="00A65D42">
              <w:rPr>
                <w:rFonts w:cs="Arial"/>
                <w:szCs w:val="22"/>
              </w:rPr>
              <w:t>E</w:t>
            </w:r>
          </w:p>
          <w:p w:rsidR="00A65D42" w:rsidRPr="009E1BC6" w:rsidRDefault="00A65D42" w:rsidP="00EF5B9E">
            <w:pPr>
              <w:tabs>
                <w:tab w:val="left" w:pos="720"/>
              </w:tabs>
              <w:spacing w:line="480" w:lineRule="auto"/>
              <w:ind w:left="142"/>
              <w:rPr>
                <w:rFonts w:cs="Arial"/>
                <w:szCs w:val="22"/>
              </w:rPr>
            </w:pPr>
            <w:r>
              <w:rPr>
                <w:rFonts w:cs="Arial"/>
                <w:szCs w:val="22"/>
              </w:rPr>
              <w:t>E</w:t>
            </w:r>
          </w:p>
        </w:tc>
        <w:tc>
          <w:tcPr>
            <w:tcW w:w="1951" w:type="dxa"/>
          </w:tcPr>
          <w:p w:rsidR="00E2444C" w:rsidRDefault="00E2444C" w:rsidP="00915065">
            <w:pPr>
              <w:tabs>
                <w:tab w:val="left" w:pos="720"/>
              </w:tabs>
              <w:ind w:left="142"/>
              <w:jc w:val="left"/>
              <w:rPr>
                <w:rFonts w:cs="Arial"/>
                <w:szCs w:val="22"/>
              </w:rPr>
            </w:pPr>
          </w:p>
          <w:p w:rsidR="004B7126" w:rsidRPr="009E1BC6" w:rsidRDefault="00BB1B9C" w:rsidP="00915065">
            <w:pPr>
              <w:tabs>
                <w:tab w:val="left" w:pos="720"/>
              </w:tabs>
              <w:ind w:left="142"/>
              <w:jc w:val="left"/>
              <w:rPr>
                <w:rFonts w:cs="Arial"/>
                <w:szCs w:val="22"/>
              </w:rPr>
            </w:pPr>
            <w:r>
              <w:rPr>
                <w:rFonts w:cs="Arial"/>
                <w:szCs w:val="22"/>
              </w:rPr>
              <w:t>Application form</w:t>
            </w:r>
            <w:r w:rsidR="00915065">
              <w:rPr>
                <w:rFonts w:cs="Arial"/>
                <w:szCs w:val="22"/>
              </w:rPr>
              <w:t>, interview and reference checks</w:t>
            </w:r>
          </w:p>
          <w:p w:rsidR="004B7126" w:rsidRPr="009E1BC6" w:rsidRDefault="004B7126" w:rsidP="00755F9B">
            <w:pPr>
              <w:tabs>
                <w:tab w:val="left" w:pos="720"/>
              </w:tabs>
              <w:rPr>
                <w:rFonts w:cs="Arial"/>
                <w:szCs w:val="22"/>
              </w:rPr>
            </w:pPr>
          </w:p>
        </w:tc>
        <w:tc>
          <w:tcPr>
            <w:tcW w:w="1984" w:type="dxa"/>
          </w:tcPr>
          <w:p w:rsidR="004B7126" w:rsidRPr="009E1BC6" w:rsidRDefault="004B7126" w:rsidP="00B50230">
            <w:pPr>
              <w:tabs>
                <w:tab w:val="left" w:pos="720"/>
              </w:tabs>
              <w:ind w:left="142"/>
              <w:rPr>
                <w:rFonts w:cs="Arial"/>
                <w:szCs w:val="22"/>
              </w:rPr>
            </w:pPr>
          </w:p>
        </w:tc>
        <w:tc>
          <w:tcPr>
            <w:tcW w:w="1246" w:type="dxa"/>
          </w:tcPr>
          <w:p w:rsidR="004B7126" w:rsidRPr="009E1BC6" w:rsidRDefault="004B7126" w:rsidP="00B50230">
            <w:pPr>
              <w:tabs>
                <w:tab w:val="left" w:pos="720"/>
              </w:tabs>
              <w:ind w:left="142"/>
              <w:rPr>
                <w:rFonts w:cs="Arial"/>
                <w:szCs w:val="22"/>
              </w:rPr>
            </w:pPr>
          </w:p>
        </w:tc>
      </w:tr>
      <w:tr w:rsidR="002B1BFD" w:rsidRPr="009E1BC6" w:rsidTr="00B50230">
        <w:tc>
          <w:tcPr>
            <w:tcW w:w="4536" w:type="dxa"/>
          </w:tcPr>
          <w:p w:rsidR="004B7126" w:rsidRPr="009E1BC6" w:rsidRDefault="004B7126" w:rsidP="00B50230">
            <w:pPr>
              <w:tabs>
                <w:tab w:val="left" w:pos="720"/>
              </w:tabs>
              <w:rPr>
                <w:rFonts w:cs="Arial"/>
                <w:szCs w:val="22"/>
                <w:u w:val="single"/>
              </w:rPr>
            </w:pPr>
            <w:r w:rsidRPr="009E1BC6">
              <w:rPr>
                <w:rFonts w:cs="Arial"/>
                <w:szCs w:val="22"/>
                <w:u w:val="single"/>
              </w:rPr>
              <w:t>KNOWLEDGE/SKILLS:</w:t>
            </w:r>
          </w:p>
          <w:p w:rsidR="003B7A0D" w:rsidRPr="00C81415" w:rsidRDefault="003B7A0D" w:rsidP="003B7A0D">
            <w:r w:rsidRPr="00C81415">
              <w:t>Working knowledge</w:t>
            </w:r>
            <w:r w:rsidR="00B06F35">
              <w:t xml:space="preserve"> and practical skills</w:t>
            </w:r>
            <w:r w:rsidRPr="00C81415">
              <w:t xml:space="preserve"> in the discipline of </w:t>
            </w:r>
            <w:r w:rsidR="00DE0E23">
              <w:t>Haematology/Blood transfusion</w:t>
            </w:r>
            <w:r w:rsidRPr="00C81415">
              <w:t>.</w:t>
            </w:r>
          </w:p>
          <w:p w:rsidR="003B7A0D" w:rsidRPr="00C81415" w:rsidRDefault="003B7A0D" w:rsidP="003B7A0D">
            <w:r w:rsidRPr="00C81415">
              <w:t>An ability to use, troubleshoot and repair analytical machinery.</w:t>
            </w:r>
          </w:p>
          <w:p w:rsidR="003B7A0D" w:rsidRPr="00C81415" w:rsidRDefault="003B7A0D" w:rsidP="003B7A0D">
            <w:pPr>
              <w:pStyle w:val="BodyText"/>
            </w:pPr>
            <w:r w:rsidRPr="00C81415">
              <w:t xml:space="preserve">An ability to use information technology </w:t>
            </w:r>
            <w:proofErr w:type="gramStart"/>
            <w:r w:rsidRPr="00C81415">
              <w:t>-  capable</w:t>
            </w:r>
            <w:proofErr w:type="gramEnd"/>
            <w:r w:rsidRPr="00C81415">
              <w:t xml:space="preserve"> of utilising complex proprietary information systems (e.g. computer software on analysers; pathology computer system) and generic software (e.g. e-mail, word, excel)</w:t>
            </w:r>
          </w:p>
          <w:p w:rsidR="003B7A0D" w:rsidRPr="00C81415" w:rsidRDefault="003B7A0D" w:rsidP="003B7A0D">
            <w:r w:rsidRPr="00C81415">
              <w:t>An ability to judge the relevance of assay results and to act upon them as necessary.</w:t>
            </w:r>
          </w:p>
          <w:p w:rsidR="003B7A0D" w:rsidRPr="00C81415" w:rsidRDefault="003B7A0D" w:rsidP="003B7A0D">
            <w:r w:rsidRPr="00C81415">
              <w:t xml:space="preserve">An ability to apply Control </w:t>
            </w:r>
            <w:proofErr w:type="gramStart"/>
            <w:r w:rsidRPr="00C81415">
              <w:t>Of</w:t>
            </w:r>
            <w:proofErr w:type="gramEnd"/>
            <w:r w:rsidRPr="00C81415">
              <w:t xml:space="preserve"> Substances Hazardous to Health (COSHH) regulations.</w:t>
            </w:r>
          </w:p>
          <w:p w:rsidR="003B7A0D" w:rsidRPr="00C81415" w:rsidRDefault="003B7A0D" w:rsidP="003B7A0D">
            <w:r w:rsidRPr="00C81415">
              <w:t>A knowledge and ability to apply Quality Assurance methodology.</w:t>
            </w:r>
          </w:p>
          <w:p w:rsidR="003B7A0D" w:rsidRPr="00C81415" w:rsidRDefault="003B7A0D" w:rsidP="003B7A0D">
            <w:r w:rsidRPr="00C81415">
              <w:t>An awareness of and commitment to Continuous Professional Development (CPD).</w:t>
            </w:r>
          </w:p>
          <w:p w:rsidR="003B7A0D" w:rsidRPr="00C81415" w:rsidRDefault="003B7A0D" w:rsidP="003B7A0D">
            <w:r w:rsidRPr="00C81415">
              <w:t>Good communication skills using a range of media.</w:t>
            </w:r>
          </w:p>
          <w:p w:rsidR="004B7126" w:rsidRPr="003B7A0D" w:rsidRDefault="003B7A0D" w:rsidP="003B7A0D">
            <w:pPr>
              <w:rPr>
                <w:color w:val="FF0000"/>
              </w:rPr>
            </w:pPr>
            <w:r w:rsidRPr="00C81415">
              <w:t>Ability to produce consistently high standards of work.</w:t>
            </w:r>
          </w:p>
        </w:tc>
        <w:tc>
          <w:tcPr>
            <w:tcW w:w="709" w:type="dxa"/>
          </w:tcPr>
          <w:p w:rsidR="004B7126" w:rsidRPr="009E1BC6" w:rsidRDefault="004B7126" w:rsidP="00B50230">
            <w:pPr>
              <w:tabs>
                <w:tab w:val="left" w:pos="720"/>
              </w:tabs>
              <w:ind w:left="142"/>
              <w:rPr>
                <w:rFonts w:cs="Arial"/>
                <w:szCs w:val="22"/>
              </w:rPr>
            </w:pPr>
          </w:p>
          <w:p w:rsidR="004B7126" w:rsidRDefault="00B06F35" w:rsidP="00EF5B9E">
            <w:pPr>
              <w:tabs>
                <w:tab w:val="left" w:pos="720"/>
              </w:tabs>
              <w:ind w:left="142"/>
              <w:rPr>
                <w:rFonts w:cs="Arial"/>
                <w:szCs w:val="22"/>
              </w:rPr>
            </w:pPr>
            <w:r>
              <w:rPr>
                <w:rFonts w:cs="Arial"/>
                <w:szCs w:val="22"/>
              </w:rPr>
              <w:t>E</w:t>
            </w: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r>
              <w:rPr>
                <w:rFonts w:cs="Arial"/>
                <w:szCs w:val="22"/>
              </w:rPr>
              <w:t>D</w:t>
            </w: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r>
              <w:rPr>
                <w:rFonts w:cs="Arial"/>
                <w:szCs w:val="22"/>
              </w:rPr>
              <w:t>D</w:t>
            </w: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r>
              <w:rPr>
                <w:rFonts w:cs="Arial"/>
                <w:szCs w:val="22"/>
              </w:rPr>
              <w:t>E</w:t>
            </w:r>
          </w:p>
          <w:p w:rsidR="00C81415" w:rsidRDefault="00C81415" w:rsidP="00EF5B9E">
            <w:pPr>
              <w:tabs>
                <w:tab w:val="left" w:pos="720"/>
              </w:tabs>
              <w:ind w:left="142"/>
              <w:rPr>
                <w:rFonts w:cs="Arial"/>
                <w:szCs w:val="22"/>
              </w:rPr>
            </w:pPr>
          </w:p>
          <w:p w:rsidR="00EF5B9E" w:rsidRDefault="00A65D42" w:rsidP="00C81415">
            <w:pPr>
              <w:tabs>
                <w:tab w:val="left" w:pos="720"/>
              </w:tabs>
              <w:ind w:left="142"/>
              <w:rPr>
                <w:rFonts w:cs="Arial"/>
                <w:szCs w:val="22"/>
              </w:rPr>
            </w:pPr>
            <w:r>
              <w:rPr>
                <w:rFonts w:cs="Arial"/>
                <w:szCs w:val="22"/>
              </w:rPr>
              <w:t>D</w:t>
            </w:r>
          </w:p>
          <w:p w:rsidR="00A65D42" w:rsidRDefault="00EF5B9E" w:rsidP="00EF5B9E">
            <w:pPr>
              <w:tabs>
                <w:tab w:val="left" w:pos="720"/>
              </w:tabs>
              <w:rPr>
                <w:rFonts w:cs="Arial"/>
                <w:szCs w:val="22"/>
              </w:rPr>
            </w:pPr>
            <w:r>
              <w:rPr>
                <w:rFonts w:cs="Arial"/>
                <w:szCs w:val="22"/>
              </w:rPr>
              <w:t xml:space="preserve">  </w:t>
            </w:r>
            <w:r w:rsidR="00A65D42">
              <w:rPr>
                <w:rFonts w:cs="Arial"/>
                <w:szCs w:val="22"/>
              </w:rPr>
              <w:t>E</w:t>
            </w:r>
          </w:p>
          <w:p w:rsidR="00C81415" w:rsidRDefault="00C81415" w:rsidP="00EF5B9E">
            <w:pPr>
              <w:tabs>
                <w:tab w:val="left" w:pos="720"/>
              </w:tabs>
              <w:rPr>
                <w:rFonts w:cs="Arial"/>
                <w:szCs w:val="22"/>
              </w:rPr>
            </w:pPr>
          </w:p>
          <w:p w:rsidR="00A65D42" w:rsidRDefault="00A65D42" w:rsidP="00EF5B9E">
            <w:pPr>
              <w:tabs>
                <w:tab w:val="left" w:pos="720"/>
              </w:tabs>
              <w:ind w:left="142"/>
              <w:rPr>
                <w:rFonts w:cs="Arial"/>
                <w:szCs w:val="22"/>
              </w:rPr>
            </w:pPr>
            <w:r>
              <w:rPr>
                <w:rFonts w:cs="Arial"/>
                <w:szCs w:val="22"/>
              </w:rPr>
              <w:t>E</w:t>
            </w:r>
          </w:p>
          <w:p w:rsidR="00A65D42" w:rsidRDefault="00A65D42" w:rsidP="00EF5B9E">
            <w:pPr>
              <w:tabs>
                <w:tab w:val="left" w:pos="720"/>
              </w:tabs>
              <w:ind w:left="142"/>
              <w:rPr>
                <w:rFonts w:cs="Arial"/>
                <w:szCs w:val="22"/>
              </w:rPr>
            </w:pPr>
          </w:p>
          <w:p w:rsidR="00A65D42" w:rsidRDefault="00A65D42" w:rsidP="00EF5B9E">
            <w:pPr>
              <w:tabs>
                <w:tab w:val="left" w:pos="720"/>
              </w:tabs>
              <w:ind w:left="142"/>
              <w:rPr>
                <w:rFonts w:cs="Arial"/>
                <w:szCs w:val="22"/>
              </w:rPr>
            </w:pPr>
            <w:r>
              <w:rPr>
                <w:rFonts w:cs="Arial"/>
                <w:szCs w:val="22"/>
              </w:rPr>
              <w:t>E</w:t>
            </w:r>
          </w:p>
          <w:p w:rsidR="00DE0E23" w:rsidRDefault="00DE0E23" w:rsidP="00EF5B9E">
            <w:pPr>
              <w:tabs>
                <w:tab w:val="left" w:pos="720"/>
              </w:tabs>
              <w:ind w:left="142"/>
              <w:jc w:val="center"/>
              <w:rPr>
                <w:rFonts w:cs="Arial"/>
                <w:szCs w:val="22"/>
              </w:rPr>
            </w:pPr>
          </w:p>
          <w:p w:rsidR="00A65D42" w:rsidRPr="009E1BC6" w:rsidRDefault="00AD5B05" w:rsidP="00843311">
            <w:pPr>
              <w:tabs>
                <w:tab w:val="left" w:pos="720"/>
              </w:tabs>
              <w:ind w:left="142"/>
              <w:jc w:val="center"/>
              <w:rPr>
                <w:rFonts w:cs="Arial"/>
                <w:szCs w:val="22"/>
              </w:rPr>
            </w:pPr>
            <w:r>
              <w:rPr>
                <w:rFonts w:cs="Arial"/>
                <w:szCs w:val="22"/>
              </w:rPr>
              <w:t>E</w:t>
            </w:r>
          </w:p>
        </w:tc>
        <w:tc>
          <w:tcPr>
            <w:tcW w:w="1951" w:type="dxa"/>
          </w:tcPr>
          <w:p w:rsidR="00E2444C" w:rsidRDefault="00E2444C" w:rsidP="00915065">
            <w:pPr>
              <w:tabs>
                <w:tab w:val="left" w:pos="720"/>
              </w:tabs>
              <w:ind w:left="142"/>
              <w:jc w:val="left"/>
              <w:rPr>
                <w:rFonts w:cs="Arial"/>
                <w:szCs w:val="22"/>
              </w:rPr>
            </w:pPr>
          </w:p>
          <w:p w:rsidR="004B7126" w:rsidRPr="00BB1B9C" w:rsidRDefault="00BB1B9C" w:rsidP="00915065">
            <w:pPr>
              <w:tabs>
                <w:tab w:val="left" w:pos="720"/>
              </w:tabs>
              <w:ind w:left="142"/>
              <w:jc w:val="left"/>
              <w:rPr>
                <w:rFonts w:cs="Arial"/>
                <w:szCs w:val="22"/>
              </w:rPr>
            </w:pPr>
            <w:r>
              <w:rPr>
                <w:rFonts w:cs="Arial"/>
                <w:szCs w:val="22"/>
              </w:rPr>
              <w:t>Application form</w:t>
            </w:r>
            <w:r w:rsidR="00915065">
              <w:rPr>
                <w:rFonts w:cs="Arial"/>
                <w:szCs w:val="22"/>
              </w:rPr>
              <w:t>, interview and reference checks</w:t>
            </w:r>
          </w:p>
          <w:p w:rsidR="004B7126" w:rsidRPr="009E1BC6" w:rsidRDefault="004B7126" w:rsidP="00B50230">
            <w:pPr>
              <w:tabs>
                <w:tab w:val="left" w:pos="720"/>
              </w:tabs>
              <w:ind w:left="142"/>
              <w:rPr>
                <w:rFonts w:cs="Arial"/>
                <w:szCs w:val="22"/>
              </w:rPr>
            </w:pPr>
          </w:p>
          <w:p w:rsidR="004B7126" w:rsidRPr="009E1BC6" w:rsidRDefault="004B7126" w:rsidP="00B50230">
            <w:pPr>
              <w:tabs>
                <w:tab w:val="left" w:pos="720"/>
              </w:tabs>
              <w:ind w:left="142"/>
              <w:rPr>
                <w:rFonts w:cs="Arial"/>
                <w:szCs w:val="22"/>
              </w:rPr>
            </w:pPr>
          </w:p>
        </w:tc>
        <w:tc>
          <w:tcPr>
            <w:tcW w:w="1984" w:type="dxa"/>
          </w:tcPr>
          <w:p w:rsidR="004B7126" w:rsidRPr="009E1BC6" w:rsidRDefault="004B7126" w:rsidP="00B50230">
            <w:pPr>
              <w:tabs>
                <w:tab w:val="left" w:pos="720"/>
              </w:tabs>
              <w:ind w:left="142"/>
              <w:rPr>
                <w:rFonts w:cs="Arial"/>
                <w:szCs w:val="22"/>
                <w:u w:val="single"/>
              </w:rPr>
            </w:pPr>
          </w:p>
        </w:tc>
        <w:tc>
          <w:tcPr>
            <w:tcW w:w="1246" w:type="dxa"/>
          </w:tcPr>
          <w:p w:rsidR="004B7126" w:rsidRPr="009E1BC6" w:rsidRDefault="004B7126" w:rsidP="00B50230">
            <w:pPr>
              <w:tabs>
                <w:tab w:val="left" w:pos="720"/>
              </w:tabs>
              <w:ind w:left="142"/>
              <w:rPr>
                <w:rFonts w:cs="Arial"/>
                <w:szCs w:val="22"/>
                <w:u w:val="single"/>
              </w:rPr>
            </w:pPr>
          </w:p>
        </w:tc>
      </w:tr>
      <w:tr w:rsidR="002B1BFD" w:rsidRPr="009E1BC6" w:rsidTr="00B50230">
        <w:tc>
          <w:tcPr>
            <w:tcW w:w="4536" w:type="dxa"/>
          </w:tcPr>
          <w:p w:rsidR="004B7126" w:rsidRPr="009E1BC6" w:rsidRDefault="004B7126" w:rsidP="00B50230">
            <w:pPr>
              <w:tabs>
                <w:tab w:val="left" w:pos="720"/>
              </w:tabs>
              <w:rPr>
                <w:rFonts w:cs="Arial"/>
                <w:szCs w:val="22"/>
                <w:u w:val="single"/>
              </w:rPr>
            </w:pPr>
            <w:r w:rsidRPr="009E1BC6">
              <w:rPr>
                <w:rFonts w:cs="Arial"/>
                <w:szCs w:val="22"/>
                <w:u w:val="single"/>
              </w:rPr>
              <w:t>EXPERIENCE:</w:t>
            </w:r>
          </w:p>
          <w:p w:rsidR="00DE0E23" w:rsidRPr="00DE0E23" w:rsidRDefault="00DE0E23" w:rsidP="00DE0E23">
            <w:pPr>
              <w:tabs>
                <w:tab w:val="left" w:pos="720"/>
              </w:tabs>
              <w:spacing w:before="0" w:after="0"/>
              <w:jc w:val="left"/>
              <w:rPr>
                <w:rFonts w:cs="Arial"/>
                <w:szCs w:val="22"/>
                <w:lang w:eastAsia="en-US"/>
              </w:rPr>
            </w:pPr>
            <w:r w:rsidRPr="00DE0E23">
              <w:rPr>
                <w:rFonts w:cs="Arial"/>
                <w:szCs w:val="22"/>
                <w:lang w:eastAsia="en-US"/>
              </w:rPr>
              <w:t>Experience of Haematology and Coagulation</w:t>
            </w:r>
          </w:p>
          <w:p w:rsidR="00DE0E23" w:rsidRDefault="00DE0E23" w:rsidP="00DE0E23">
            <w:pPr>
              <w:tabs>
                <w:tab w:val="left" w:pos="720"/>
              </w:tabs>
              <w:spacing w:before="0" w:after="0"/>
              <w:jc w:val="left"/>
              <w:rPr>
                <w:rFonts w:cs="Arial"/>
                <w:szCs w:val="22"/>
                <w:lang w:eastAsia="en-US"/>
              </w:rPr>
            </w:pPr>
            <w:r w:rsidRPr="00DE0E23">
              <w:rPr>
                <w:rFonts w:cs="Arial"/>
                <w:szCs w:val="22"/>
                <w:lang w:eastAsia="en-US"/>
              </w:rPr>
              <w:t>Experience of Blood Morphology</w:t>
            </w:r>
          </w:p>
          <w:p w:rsidR="00DE0E23" w:rsidRPr="00DE0E23" w:rsidRDefault="00DE0E23" w:rsidP="00DE0E23">
            <w:pPr>
              <w:tabs>
                <w:tab w:val="left" w:pos="720"/>
              </w:tabs>
              <w:spacing w:before="0" w:after="0"/>
              <w:jc w:val="left"/>
              <w:rPr>
                <w:rFonts w:cs="Arial"/>
                <w:szCs w:val="22"/>
                <w:lang w:eastAsia="en-US"/>
              </w:rPr>
            </w:pPr>
          </w:p>
          <w:p w:rsidR="004B7126" w:rsidRDefault="00DE0E23" w:rsidP="00DE0E23">
            <w:pPr>
              <w:tabs>
                <w:tab w:val="left" w:pos="720"/>
              </w:tabs>
              <w:spacing w:before="0" w:after="0"/>
              <w:jc w:val="left"/>
              <w:rPr>
                <w:rFonts w:cs="Arial"/>
                <w:szCs w:val="22"/>
                <w:lang w:eastAsia="en-US"/>
              </w:rPr>
            </w:pPr>
            <w:r w:rsidRPr="00DE0E23">
              <w:rPr>
                <w:rFonts w:cs="Arial"/>
                <w:szCs w:val="22"/>
                <w:lang w:eastAsia="en-US"/>
              </w:rPr>
              <w:t>Experience of Hospital Blood Transfusion</w:t>
            </w:r>
          </w:p>
          <w:p w:rsidR="00DE0E23" w:rsidRDefault="00DE0E23" w:rsidP="00DE0E23">
            <w:pPr>
              <w:tabs>
                <w:tab w:val="left" w:pos="720"/>
              </w:tabs>
              <w:spacing w:before="0" w:after="0"/>
              <w:jc w:val="left"/>
              <w:rPr>
                <w:rFonts w:cs="Arial"/>
                <w:szCs w:val="22"/>
                <w:lang w:eastAsia="en-US"/>
              </w:rPr>
            </w:pPr>
          </w:p>
          <w:p w:rsidR="00DE0E23" w:rsidRPr="00DE0E23" w:rsidRDefault="00DE0E23" w:rsidP="00DE0E23">
            <w:pPr>
              <w:tabs>
                <w:tab w:val="left" w:pos="720"/>
              </w:tabs>
              <w:spacing w:before="0" w:after="0"/>
              <w:jc w:val="left"/>
              <w:rPr>
                <w:rFonts w:cs="Arial"/>
                <w:szCs w:val="22"/>
                <w:lang w:eastAsia="en-US"/>
              </w:rPr>
            </w:pPr>
            <w:r w:rsidRPr="00DE0E23">
              <w:rPr>
                <w:rFonts w:cs="Arial"/>
                <w:szCs w:val="22"/>
                <w:lang w:eastAsia="en-US"/>
              </w:rPr>
              <w:t>Use of laboratory computer system</w:t>
            </w:r>
          </w:p>
          <w:p w:rsidR="00DE0E23" w:rsidRPr="009E1BC6" w:rsidRDefault="00DE0E23" w:rsidP="00DE0E23">
            <w:pPr>
              <w:tabs>
                <w:tab w:val="left" w:pos="720"/>
              </w:tabs>
              <w:spacing w:before="0" w:after="0"/>
              <w:jc w:val="left"/>
              <w:rPr>
                <w:rFonts w:cs="Arial"/>
                <w:szCs w:val="22"/>
                <w:lang w:eastAsia="en-US"/>
              </w:rPr>
            </w:pPr>
          </w:p>
        </w:tc>
        <w:tc>
          <w:tcPr>
            <w:tcW w:w="709" w:type="dxa"/>
          </w:tcPr>
          <w:p w:rsidR="004B7126" w:rsidRPr="009E1BC6" w:rsidRDefault="004B7126" w:rsidP="00B50230">
            <w:pPr>
              <w:tabs>
                <w:tab w:val="left" w:pos="720"/>
              </w:tabs>
              <w:ind w:left="142"/>
              <w:rPr>
                <w:rFonts w:cs="Arial"/>
                <w:szCs w:val="22"/>
              </w:rPr>
            </w:pPr>
          </w:p>
          <w:p w:rsidR="004B7126" w:rsidRDefault="00B06F35" w:rsidP="00B50230">
            <w:pPr>
              <w:tabs>
                <w:tab w:val="left" w:pos="720"/>
              </w:tabs>
              <w:ind w:left="142"/>
              <w:rPr>
                <w:rFonts w:cs="Arial"/>
                <w:szCs w:val="22"/>
              </w:rPr>
            </w:pPr>
            <w:r>
              <w:rPr>
                <w:rFonts w:cs="Arial"/>
                <w:szCs w:val="22"/>
              </w:rPr>
              <w:t>E</w:t>
            </w:r>
          </w:p>
          <w:p w:rsidR="00DE0E23" w:rsidRDefault="00DE0E23" w:rsidP="00B50230">
            <w:pPr>
              <w:tabs>
                <w:tab w:val="left" w:pos="720"/>
              </w:tabs>
              <w:ind w:left="142"/>
              <w:rPr>
                <w:rFonts w:cs="Arial"/>
                <w:szCs w:val="22"/>
              </w:rPr>
            </w:pPr>
            <w:r>
              <w:rPr>
                <w:rFonts w:cs="Arial"/>
                <w:szCs w:val="22"/>
              </w:rPr>
              <w:t>E</w:t>
            </w:r>
          </w:p>
          <w:p w:rsidR="00DE0E23" w:rsidRDefault="00DE0E23" w:rsidP="00B50230">
            <w:pPr>
              <w:tabs>
                <w:tab w:val="left" w:pos="720"/>
              </w:tabs>
              <w:ind w:left="142"/>
              <w:rPr>
                <w:rFonts w:cs="Arial"/>
                <w:szCs w:val="22"/>
              </w:rPr>
            </w:pPr>
            <w:r>
              <w:rPr>
                <w:rFonts w:cs="Arial"/>
                <w:szCs w:val="22"/>
              </w:rPr>
              <w:t>E</w:t>
            </w:r>
          </w:p>
          <w:p w:rsidR="00DE0E23" w:rsidRPr="009E1BC6" w:rsidRDefault="00DE0E23" w:rsidP="00B50230">
            <w:pPr>
              <w:tabs>
                <w:tab w:val="left" w:pos="720"/>
              </w:tabs>
              <w:ind w:left="142"/>
              <w:rPr>
                <w:rFonts w:cs="Arial"/>
                <w:szCs w:val="22"/>
              </w:rPr>
            </w:pPr>
            <w:r>
              <w:rPr>
                <w:rFonts w:cs="Arial"/>
                <w:szCs w:val="22"/>
              </w:rPr>
              <w:t>E</w:t>
            </w:r>
          </w:p>
        </w:tc>
        <w:tc>
          <w:tcPr>
            <w:tcW w:w="1951" w:type="dxa"/>
          </w:tcPr>
          <w:p w:rsidR="00B06F35" w:rsidRDefault="00E2444C" w:rsidP="00E2444C">
            <w:pPr>
              <w:tabs>
                <w:tab w:val="left" w:pos="720"/>
              </w:tabs>
              <w:rPr>
                <w:rFonts w:cs="Arial"/>
                <w:szCs w:val="22"/>
              </w:rPr>
            </w:pPr>
            <w:r>
              <w:rPr>
                <w:rFonts w:cs="Arial"/>
                <w:szCs w:val="22"/>
              </w:rPr>
              <w:t xml:space="preserve"> </w:t>
            </w:r>
          </w:p>
          <w:p w:rsidR="004B7126" w:rsidRPr="00BB1B9C" w:rsidRDefault="00BB1B9C" w:rsidP="00E2444C">
            <w:pPr>
              <w:tabs>
                <w:tab w:val="left" w:pos="720"/>
              </w:tabs>
              <w:rPr>
                <w:rFonts w:cs="Arial"/>
                <w:szCs w:val="22"/>
              </w:rPr>
            </w:pPr>
            <w:r>
              <w:rPr>
                <w:rFonts w:cs="Arial"/>
                <w:szCs w:val="22"/>
              </w:rPr>
              <w:t>Application form</w:t>
            </w:r>
            <w:r w:rsidR="00DE0E23">
              <w:rPr>
                <w:rFonts w:cs="Arial"/>
                <w:szCs w:val="22"/>
              </w:rPr>
              <w:t>/Interview</w:t>
            </w:r>
          </w:p>
        </w:tc>
        <w:tc>
          <w:tcPr>
            <w:tcW w:w="1984" w:type="dxa"/>
          </w:tcPr>
          <w:p w:rsidR="004B7126" w:rsidRPr="009E1BC6" w:rsidRDefault="004B7126" w:rsidP="00B50230">
            <w:pPr>
              <w:tabs>
                <w:tab w:val="left" w:pos="720"/>
              </w:tabs>
              <w:ind w:left="142"/>
              <w:rPr>
                <w:rFonts w:cs="Arial"/>
                <w:szCs w:val="22"/>
                <w:u w:val="single"/>
              </w:rPr>
            </w:pPr>
          </w:p>
        </w:tc>
        <w:tc>
          <w:tcPr>
            <w:tcW w:w="1246" w:type="dxa"/>
          </w:tcPr>
          <w:p w:rsidR="004B7126" w:rsidRPr="009E1BC6" w:rsidRDefault="004B7126" w:rsidP="00B50230">
            <w:pPr>
              <w:tabs>
                <w:tab w:val="left" w:pos="720"/>
              </w:tabs>
              <w:ind w:left="142"/>
              <w:rPr>
                <w:rFonts w:cs="Arial"/>
                <w:szCs w:val="22"/>
                <w:u w:val="single"/>
              </w:rPr>
            </w:pPr>
          </w:p>
        </w:tc>
      </w:tr>
      <w:tr w:rsidR="002B1BFD" w:rsidRPr="009E1BC6" w:rsidTr="006A2BF1">
        <w:trPr>
          <w:trHeight w:val="2505"/>
        </w:trPr>
        <w:tc>
          <w:tcPr>
            <w:tcW w:w="4536" w:type="dxa"/>
          </w:tcPr>
          <w:p w:rsidR="004B7126" w:rsidRPr="00AD56A8" w:rsidRDefault="004B7126" w:rsidP="00B50230">
            <w:pPr>
              <w:tabs>
                <w:tab w:val="left" w:pos="720"/>
              </w:tabs>
              <w:rPr>
                <w:rFonts w:cs="Arial"/>
                <w:szCs w:val="22"/>
                <w:u w:val="single"/>
              </w:rPr>
            </w:pPr>
            <w:r w:rsidRPr="00AD56A8">
              <w:rPr>
                <w:rFonts w:cs="Arial"/>
                <w:szCs w:val="22"/>
                <w:u w:val="single"/>
              </w:rPr>
              <w:t>PERSONAL REQUIREMENTS:</w:t>
            </w:r>
          </w:p>
          <w:p w:rsidR="00DE0E23" w:rsidRPr="00DE0E23" w:rsidRDefault="00DE0E23" w:rsidP="00DE0E23">
            <w:pPr>
              <w:tabs>
                <w:tab w:val="left" w:pos="720"/>
              </w:tabs>
              <w:spacing w:before="0" w:after="0"/>
              <w:jc w:val="left"/>
              <w:rPr>
                <w:rFonts w:cs="Arial"/>
                <w:szCs w:val="22"/>
                <w:lang w:eastAsia="en-US"/>
              </w:rPr>
            </w:pPr>
            <w:r w:rsidRPr="00DE0E23">
              <w:rPr>
                <w:rFonts w:cs="Arial"/>
                <w:szCs w:val="22"/>
                <w:lang w:eastAsia="en-US"/>
              </w:rPr>
              <w:t>Initiative and Enthusiasm</w:t>
            </w:r>
          </w:p>
          <w:p w:rsidR="004B7126" w:rsidRPr="00AD56A8" w:rsidRDefault="004B7126" w:rsidP="00B50230">
            <w:pPr>
              <w:tabs>
                <w:tab w:val="left" w:pos="720"/>
              </w:tabs>
              <w:jc w:val="left"/>
              <w:rPr>
                <w:rFonts w:cs="Arial"/>
                <w:szCs w:val="22"/>
              </w:rPr>
            </w:pPr>
            <w:r w:rsidRPr="00AD56A8">
              <w:rPr>
                <w:rFonts w:cs="Arial"/>
                <w:szCs w:val="22"/>
              </w:rPr>
              <w:t>Able to work as a team member</w:t>
            </w:r>
          </w:p>
          <w:p w:rsidR="006A2BF1" w:rsidRPr="00AD56A8" w:rsidRDefault="006A2BF1" w:rsidP="00B50230">
            <w:pPr>
              <w:tabs>
                <w:tab w:val="left" w:pos="720"/>
              </w:tabs>
              <w:jc w:val="left"/>
              <w:rPr>
                <w:rFonts w:cs="Arial"/>
                <w:szCs w:val="22"/>
              </w:rPr>
            </w:pPr>
            <w:r w:rsidRPr="00AD56A8">
              <w:rPr>
                <w:rFonts w:cs="Arial"/>
                <w:szCs w:val="22"/>
              </w:rPr>
              <w:t>Good interpersonal skills</w:t>
            </w:r>
          </w:p>
          <w:p w:rsidR="006A2BF1" w:rsidRPr="00AD56A8" w:rsidRDefault="006A2BF1" w:rsidP="00B50230">
            <w:pPr>
              <w:tabs>
                <w:tab w:val="left" w:pos="720"/>
              </w:tabs>
              <w:jc w:val="left"/>
              <w:rPr>
                <w:rFonts w:cs="Arial"/>
                <w:szCs w:val="22"/>
              </w:rPr>
            </w:pPr>
            <w:r w:rsidRPr="00AD56A8">
              <w:rPr>
                <w:rFonts w:cs="Arial"/>
                <w:szCs w:val="22"/>
              </w:rPr>
              <w:t>Good communication skills using a range of media</w:t>
            </w:r>
          </w:p>
          <w:p w:rsidR="006A2BF1" w:rsidRDefault="006A2BF1" w:rsidP="00B50230">
            <w:pPr>
              <w:tabs>
                <w:tab w:val="left" w:pos="720"/>
              </w:tabs>
              <w:jc w:val="left"/>
              <w:rPr>
                <w:rFonts w:cs="Arial"/>
                <w:szCs w:val="22"/>
              </w:rPr>
            </w:pPr>
            <w:r w:rsidRPr="00AD56A8">
              <w:rPr>
                <w:rFonts w:cs="Arial"/>
                <w:szCs w:val="22"/>
              </w:rPr>
              <w:t>Able to adapt to changes in methodologies and technology</w:t>
            </w:r>
          </w:p>
          <w:p w:rsidR="00DE0E23" w:rsidRPr="009E1BC6" w:rsidRDefault="00DE0E23" w:rsidP="00B50230">
            <w:pPr>
              <w:tabs>
                <w:tab w:val="left" w:pos="720"/>
              </w:tabs>
              <w:jc w:val="left"/>
              <w:rPr>
                <w:rFonts w:cs="Arial"/>
                <w:szCs w:val="22"/>
              </w:rPr>
            </w:pPr>
            <w:r>
              <w:rPr>
                <w:rFonts w:cs="Arial"/>
                <w:szCs w:val="22"/>
              </w:rPr>
              <w:t>Ability to meet deadlines</w:t>
            </w:r>
          </w:p>
        </w:tc>
        <w:tc>
          <w:tcPr>
            <w:tcW w:w="709" w:type="dxa"/>
          </w:tcPr>
          <w:p w:rsidR="004B7126" w:rsidRPr="009E1BC6" w:rsidRDefault="004B7126" w:rsidP="00B50230">
            <w:pPr>
              <w:tabs>
                <w:tab w:val="left" w:pos="720"/>
              </w:tabs>
              <w:ind w:left="142"/>
              <w:rPr>
                <w:rFonts w:cs="Arial"/>
                <w:szCs w:val="22"/>
              </w:rPr>
            </w:pPr>
          </w:p>
          <w:p w:rsidR="004B7126" w:rsidRPr="009E1BC6" w:rsidRDefault="00BB1B9C" w:rsidP="00BB1B9C">
            <w:pPr>
              <w:tabs>
                <w:tab w:val="left" w:pos="720"/>
              </w:tabs>
              <w:ind w:left="142"/>
              <w:rPr>
                <w:rFonts w:cs="Arial"/>
                <w:szCs w:val="22"/>
              </w:rPr>
            </w:pPr>
            <w:r>
              <w:rPr>
                <w:rFonts w:cs="Arial"/>
                <w:szCs w:val="22"/>
              </w:rPr>
              <w:t>E</w:t>
            </w:r>
          </w:p>
          <w:p w:rsidR="004B7126" w:rsidRPr="009E1BC6" w:rsidRDefault="00BB1B9C" w:rsidP="00BB1B9C">
            <w:pPr>
              <w:tabs>
                <w:tab w:val="left" w:pos="720"/>
              </w:tabs>
              <w:ind w:left="142"/>
              <w:rPr>
                <w:rFonts w:cs="Arial"/>
                <w:szCs w:val="22"/>
              </w:rPr>
            </w:pPr>
            <w:r>
              <w:rPr>
                <w:rFonts w:cs="Arial"/>
                <w:szCs w:val="22"/>
              </w:rPr>
              <w:t>E</w:t>
            </w:r>
          </w:p>
          <w:p w:rsidR="004B7126" w:rsidRPr="009E1BC6" w:rsidRDefault="00BB1B9C" w:rsidP="00BB1B9C">
            <w:pPr>
              <w:ind w:left="142"/>
              <w:rPr>
                <w:rFonts w:cs="Arial"/>
                <w:szCs w:val="22"/>
              </w:rPr>
            </w:pPr>
            <w:r>
              <w:rPr>
                <w:rFonts w:cs="Arial"/>
                <w:szCs w:val="22"/>
              </w:rPr>
              <w:t>E</w:t>
            </w:r>
          </w:p>
          <w:p w:rsidR="004B7126" w:rsidRDefault="00BB1B9C" w:rsidP="00BB1B9C">
            <w:pPr>
              <w:ind w:left="142"/>
              <w:rPr>
                <w:rFonts w:cs="Arial"/>
                <w:szCs w:val="22"/>
              </w:rPr>
            </w:pPr>
            <w:r>
              <w:rPr>
                <w:rFonts w:cs="Arial"/>
                <w:szCs w:val="22"/>
              </w:rPr>
              <w:t>E</w:t>
            </w:r>
          </w:p>
          <w:p w:rsidR="00EF5B9E" w:rsidRDefault="00EF5B9E" w:rsidP="00EF5B9E">
            <w:pPr>
              <w:rPr>
                <w:rFonts w:cs="Arial"/>
                <w:szCs w:val="22"/>
              </w:rPr>
            </w:pPr>
            <w:r>
              <w:rPr>
                <w:rFonts w:cs="Arial"/>
                <w:szCs w:val="22"/>
              </w:rPr>
              <w:t xml:space="preserve">  </w:t>
            </w:r>
          </w:p>
          <w:p w:rsidR="00BB1B9C" w:rsidRDefault="00DE0E23" w:rsidP="00EF5B9E">
            <w:pPr>
              <w:rPr>
                <w:rFonts w:cs="Arial"/>
                <w:szCs w:val="22"/>
              </w:rPr>
            </w:pPr>
            <w:r>
              <w:rPr>
                <w:rFonts w:cs="Arial"/>
                <w:szCs w:val="22"/>
              </w:rPr>
              <w:t xml:space="preserve"> </w:t>
            </w:r>
            <w:r w:rsidR="00F92664">
              <w:rPr>
                <w:rFonts w:cs="Arial"/>
                <w:szCs w:val="22"/>
              </w:rPr>
              <w:t xml:space="preserve"> </w:t>
            </w:r>
            <w:r w:rsidR="00BB1B9C">
              <w:rPr>
                <w:rFonts w:cs="Arial"/>
                <w:szCs w:val="22"/>
              </w:rPr>
              <w:t>E</w:t>
            </w:r>
          </w:p>
          <w:p w:rsidR="00DE0E23" w:rsidRPr="009E1BC6" w:rsidRDefault="00DE0E23" w:rsidP="00EF5B9E">
            <w:pPr>
              <w:rPr>
                <w:rFonts w:cs="Arial"/>
                <w:szCs w:val="22"/>
              </w:rPr>
            </w:pPr>
            <w:r>
              <w:rPr>
                <w:rFonts w:cs="Arial"/>
                <w:szCs w:val="22"/>
              </w:rPr>
              <w:t xml:space="preserve">  E</w:t>
            </w:r>
          </w:p>
        </w:tc>
        <w:tc>
          <w:tcPr>
            <w:tcW w:w="1951" w:type="dxa"/>
          </w:tcPr>
          <w:p w:rsidR="004B7126" w:rsidRPr="00BB1B9C" w:rsidRDefault="00BB1B9C" w:rsidP="00B50230">
            <w:pPr>
              <w:tabs>
                <w:tab w:val="left" w:pos="720"/>
              </w:tabs>
              <w:ind w:left="142"/>
              <w:rPr>
                <w:rFonts w:cs="Arial"/>
                <w:szCs w:val="22"/>
              </w:rPr>
            </w:pPr>
            <w:r>
              <w:rPr>
                <w:rFonts w:cs="Arial"/>
                <w:szCs w:val="22"/>
              </w:rPr>
              <w:t>Reference</w:t>
            </w:r>
            <w:r w:rsidR="00512D2A">
              <w:rPr>
                <w:rFonts w:cs="Arial"/>
                <w:szCs w:val="22"/>
              </w:rPr>
              <w:t>/ interview</w:t>
            </w:r>
          </w:p>
          <w:p w:rsidR="004B7126" w:rsidRPr="009E1BC6" w:rsidRDefault="004B7126" w:rsidP="00B50230">
            <w:pPr>
              <w:tabs>
                <w:tab w:val="left" w:pos="720"/>
              </w:tabs>
              <w:ind w:left="142"/>
              <w:rPr>
                <w:rFonts w:cs="Arial"/>
                <w:szCs w:val="22"/>
              </w:rPr>
            </w:pPr>
          </w:p>
        </w:tc>
        <w:tc>
          <w:tcPr>
            <w:tcW w:w="1984" w:type="dxa"/>
          </w:tcPr>
          <w:p w:rsidR="004B7126" w:rsidRPr="009E1BC6" w:rsidRDefault="004B7126" w:rsidP="00B50230">
            <w:pPr>
              <w:tabs>
                <w:tab w:val="left" w:pos="720"/>
              </w:tabs>
              <w:ind w:left="142"/>
              <w:rPr>
                <w:rFonts w:cs="Arial"/>
                <w:szCs w:val="22"/>
                <w:u w:val="single"/>
              </w:rPr>
            </w:pPr>
          </w:p>
        </w:tc>
        <w:tc>
          <w:tcPr>
            <w:tcW w:w="1246" w:type="dxa"/>
          </w:tcPr>
          <w:p w:rsidR="004B7126" w:rsidRPr="009E1BC6" w:rsidRDefault="004B7126" w:rsidP="00B50230">
            <w:pPr>
              <w:tabs>
                <w:tab w:val="left" w:pos="720"/>
              </w:tabs>
              <w:ind w:left="142"/>
              <w:rPr>
                <w:rFonts w:cs="Arial"/>
                <w:szCs w:val="22"/>
                <w:u w:val="single"/>
              </w:rPr>
            </w:pPr>
          </w:p>
        </w:tc>
      </w:tr>
      <w:tr w:rsidR="002B1BFD" w:rsidRPr="009E1BC6" w:rsidTr="00B50230">
        <w:tc>
          <w:tcPr>
            <w:tcW w:w="4536" w:type="dxa"/>
          </w:tcPr>
          <w:p w:rsidR="004B7126" w:rsidRDefault="004B7126" w:rsidP="00B50230">
            <w:pPr>
              <w:tabs>
                <w:tab w:val="left" w:pos="720"/>
              </w:tabs>
              <w:rPr>
                <w:rFonts w:cs="Arial"/>
                <w:szCs w:val="22"/>
                <w:u w:val="single"/>
              </w:rPr>
            </w:pPr>
            <w:r w:rsidRPr="00AD56A8">
              <w:rPr>
                <w:rFonts w:cs="Arial"/>
                <w:szCs w:val="22"/>
                <w:u w:val="single"/>
              </w:rPr>
              <w:t>OTHER REQUIREMENTS:</w:t>
            </w:r>
          </w:p>
          <w:p w:rsidR="00B11BCC" w:rsidRPr="00B06F35" w:rsidRDefault="00B11BCC" w:rsidP="00B11BCC">
            <w:r w:rsidRPr="00B06F35">
              <w:t>Daily exposure to bodily fluids and chemicals of varying hazard, e.g. hepatitis, HIV, acids, poisons.</w:t>
            </w:r>
          </w:p>
          <w:p w:rsidR="00B11BCC" w:rsidRPr="00B06F35" w:rsidRDefault="00B11BCC" w:rsidP="00B11BCC">
            <w:r w:rsidRPr="00B06F35">
              <w:t>An ability to work with Visual Display Units (VDU).</w:t>
            </w:r>
          </w:p>
          <w:p w:rsidR="00B11BCC" w:rsidRPr="00B06F35" w:rsidRDefault="00B11BCC" w:rsidP="00B11BCC">
            <w:pPr>
              <w:tabs>
                <w:tab w:val="left" w:pos="720"/>
              </w:tabs>
              <w:rPr>
                <w:rFonts w:cs="Arial"/>
                <w:szCs w:val="22"/>
                <w:u w:val="single"/>
              </w:rPr>
            </w:pPr>
            <w:r w:rsidRPr="00B06F35">
              <w:t xml:space="preserve">Use </w:t>
            </w:r>
            <w:proofErr w:type="gramStart"/>
            <w:r w:rsidRPr="00B06F35">
              <w:t>of  Personal</w:t>
            </w:r>
            <w:proofErr w:type="gramEnd"/>
            <w:r w:rsidRPr="00B06F35">
              <w:t xml:space="preserve"> Protective Equipment as required.</w:t>
            </w:r>
          </w:p>
          <w:p w:rsidR="004B7126" w:rsidRPr="00AD56A8" w:rsidRDefault="004B7126" w:rsidP="00B50230">
            <w:pPr>
              <w:tabs>
                <w:tab w:val="left" w:pos="720"/>
              </w:tabs>
              <w:jc w:val="left"/>
              <w:rPr>
                <w:rFonts w:cs="Arial"/>
                <w:szCs w:val="22"/>
              </w:rPr>
            </w:pPr>
            <w:r w:rsidRPr="00AD56A8">
              <w:rPr>
                <w:rFonts w:cs="Arial"/>
                <w:szCs w:val="22"/>
              </w:rPr>
              <w:t>The post holder must demonstrate a positive commitment to uphold diversity and equality policies approved by the Trust.</w:t>
            </w:r>
          </w:p>
          <w:p w:rsidR="00512D2A" w:rsidRPr="00512D2A" w:rsidRDefault="00512D2A" w:rsidP="00512D2A">
            <w:pPr>
              <w:tabs>
                <w:tab w:val="left" w:pos="720"/>
              </w:tabs>
              <w:spacing w:before="0" w:after="0"/>
              <w:jc w:val="left"/>
              <w:rPr>
                <w:rFonts w:cs="Arial"/>
                <w:szCs w:val="22"/>
                <w:lang w:eastAsia="en-US"/>
              </w:rPr>
            </w:pPr>
            <w:r w:rsidRPr="00512D2A">
              <w:rPr>
                <w:rFonts w:cs="Arial"/>
                <w:szCs w:val="22"/>
                <w:lang w:eastAsia="en-US"/>
              </w:rPr>
              <w:t xml:space="preserve">Ability to participate in 24 </w:t>
            </w:r>
            <w:proofErr w:type="gramStart"/>
            <w:r w:rsidRPr="00512D2A">
              <w:rPr>
                <w:rFonts w:cs="Arial"/>
                <w:szCs w:val="22"/>
                <w:lang w:eastAsia="en-US"/>
              </w:rPr>
              <w:t>hour</w:t>
            </w:r>
            <w:proofErr w:type="gramEnd"/>
            <w:r w:rsidRPr="00512D2A">
              <w:rPr>
                <w:rFonts w:cs="Arial"/>
                <w:szCs w:val="22"/>
                <w:lang w:eastAsia="en-US"/>
              </w:rPr>
              <w:t xml:space="preserve"> / 7 day work pattern</w:t>
            </w:r>
          </w:p>
          <w:p w:rsidR="00512D2A" w:rsidRPr="00512D2A" w:rsidRDefault="00512D2A" w:rsidP="00512D2A">
            <w:pPr>
              <w:tabs>
                <w:tab w:val="left" w:pos="720"/>
              </w:tabs>
              <w:spacing w:before="0" w:after="0"/>
              <w:jc w:val="left"/>
              <w:rPr>
                <w:rFonts w:cs="Arial"/>
                <w:szCs w:val="22"/>
                <w:lang w:eastAsia="en-US"/>
              </w:rPr>
            </w:pPr>
            <w:r w:rsidRPr="00512D2A">
              <w:rPr>
                <w:rFonts w:cs="Arial"/>
                <w:szCs w:val="22"/>
                <w:lang w:eastAsia="en-US"/>
              </w:rPr>
              <w:t>Evidence of CPD</w:t>
            </w:r>
          </w:p>
          <w:p w:rsidR="00843311" w:rsidRDefault="00843311" w:rsidP="00512D2A">
            <w:pPr>
              <w:tabs>
                <w:tab w:val="left" w:pos="720"/>
              </w:tabs>
              <w:jc w:val="left"/>
              <w:rPr>
                <w:rFonts w:cs="Arial"/>
                <w:szCs w:val="22"/>
                <w:lang w:eastAsia="en-US"/>
              </w:rPr>
            </w:pPr>
          </w:p>
          <w:p w:rsidR="004B7126" w:rsidRPr="00AD56A8" w:rsidRDefault="00512D2A" w:rsidP="00512D2A">
            <w:pPr>
              <w:tabs>
                <w:tab w:val="left" w:pos="720"/>
              </w:tabs>
              <w:jc w:val="left"/>
              <w:rPr>
                <w:rFonts w:cs="Arial"/>
                <w:szCs w:val="22"/>
              </w:rPr>
            </w:pPr>
            <w:r w:rsidRPr="00512D2A">
              <w:rPr>
                <w:rFonts w:cs="Arial"/>
                <w:szCs w:val="22"/>
                <w:lang w:eastAsia="en-US"/>
              </w:rPr>
              <w:t>Flexible work patterns</w:t>
            </w:r>
          </w:p>
        </w:tc>
        <w:tc>
          <w:tcPr>
            <w:tcW w:w="709" w:type="dxa"/>
          </w:tcPr>
          <w:p w:rsidR="004B7126" w:rsidRPr="00AD56A8" w:rsidRDefault="004B7126" w:rsidP="00BB1B9C">
            <w:pPr>
              <w:tabs>
                <w:tab w:val="left" w:pos="720"/>
              </w:tabs>
              <w:ind w:left="142"/>
              <w:jc w:val="center"/>
              <w:rPr>
                <w:rFonts w:cs="Arial"/>
                <w:szCs w:val="22"/>
              </w:rPr>
            </w:pPr>
          </w:p>
          <w:p w:rsidR="004B7126" w:rsidRPr="00AD56A8" w:rsidRDefault="004B7126" w:rsidP="00BB1B9C">
            <w:pPr>
              <w:tabs>
                <w:tab w:val="left" w:pos="720"/>
              </w:tabs>
              <w:jc w:val="center"/>
              <w:rPr>
                <w:rFonts w:cs="Arial"/>
                <w:szCs w:val="22"/>
              </w:rPr>
            </w:pPr>
            <w:r w:rsidRPr="00AD56A8">
              <w:rPr>
                <w:rFonts w:cs="Arial"/>
                <w:szCs w:val="22"/>
              </w:rPr>
              <w:t>E</w:t>
            </w:r>
          </w:p>
          <w:p w:rsidR="004B7126" w:rsidRPr="00AD56A8" w:rsidRDefault="004B7126" w:rsidP="00BB1B9C">
            <w:pPr>
              <w:tabs>
                <w:tab w:val="left" w:pos="720"/>
              </w:tabs>
              <w:ind w:left="142"/>
              <w:jc w:val="center"/>
              <w:rPr>
                <w:rFonts w:cs="Arial"/>
                <w:szCs w:val="22"/>
              </w:rPr>
            </w:pPr>
          </w:p>
          <w:p w:rsidR="004B7126" w:rsidRDefault="004B7126" w:rsidP="00BB1B9C">
            <w:pPr>
              <w:tabs>
                <w:tab w:val="left" w:pos="720"/>
              </w:tabs>
              <w:jc w:val="center"/>
              <w:rPr>
                <w:rFonts w:cs="Arial"/>
                <w:szCs w:val="22"/>
              </w:rPr>
            </w:pPr>
            <w:r w:rsidRPr="00AD56A8">
              <w:rPr>
                <w:rFonts w:cs="Arial"/>
                <w:szCs w:val="22"/>
              </w:rPr>
              <w:t>E</w:t>
            </w:r>
          </w:p>
          <w:p w:rsidR="00A65D42" w:rsidRDefault="00A65D42" w:rsidP="00BB1B9C">
            <w:pPr>
              <w:tabs>
                <w:tab w:val="left" w:pos="720"/>
              </w:tabs>
              <w:jc w:val="center"/>
              <w:rPr>
                <w:rFonts w:cs="Arial"/>
                <w:szCs w:val="22"/>
              </w:rPr>
            </w:pPr>
          </w:p>
          <w:p w:rsidR="00A65D42" w:rsidRDefault="00A65D42" w:rsidP="00EF5B9E">
            <w:pPr>
              <w:tabs>
                <w:tab w:val="left" w:pos="720"/>
              </w:tabs>
              <w:spacing w:line="480" w:lineRule="auto"/>
              <w:jc w:val="center"/>
              <w:rPr>
                <w:rFonts w:cs="Arial"/>
                <w:szCs w:val="22"/>
              </w:rPr>
            </w:pPr>
            <w:r>
              <w:rPr>
                <w:rFonts w:cs="Arial"/>
                <w:szCs w:val="22"/>
              </w:rPr>
              <w:t>E</w:t>
            </w:r>
          </w:p>
          <w:p w:rsidR="00A65D42" w:rsidRDefault="00EF5B9E" w:rsidP="00EF5B9E">
            <w:pPr>
              <w:tabs>
                <w:tab w:val="left" w:pos="720"/>
              </w:tabs>
              <w:spacing w:line="480" w:lineRule="auto"/>
              <w:rPr>
                <w:rFonts w:cs="Arial"/>
                <w:szCs w:val="22"/>
              </w:rPr>
            </w:pPr>
            <w:r>
              <w:rPr>
                <w:rFonts w:cs="Arial"/>
                <w:szCs w:val="22"/>
              </w:rPr>
              <w:t xml:space="preserve">  </w:t>
            </w:r>
            <w:r w:rsidR="00A65D42">
              <w:rPr>
                <w:rFonts w:cs="Arial"/>
                <w:szCs w:val="22"/>
              </w:rPr>
              <w:t>E</w:t>
            </w:r>
          </w:p>
          <w:p w:rsidR="00512D2A" w:rsidRDefault="00512D2A" w:rsidP="00EF5B9E">
            <w:pPr>
              <w:tabs>
                <w:tab w:val="left" w:pos="720"/>
              </w:tabs>
              <w:spacing w:line="480" w:lineRule="auto"/>
              <w:rPr>
                <w:rFonts w:cs="Arial"/>
                <w:szCs w:val="22"/>
              </w:rPr>
            </w:pPr>
            <w:r>
              <w:rPr>
                <w:rFonts w:cs="Arial"/>
                <w:szCs w:val="22"/>
              </w:rPr>
              <w:t xml:space="preserve">  E</w:t>
            </w:r>
          </w:p>
          <w:p w:rsidR="00843311" w:rsidRDefault="00512D2A" w:rsidP="00843311">
            <w:pPr>
              <w:tabs>
                <w:tab w:val="left" w:pos="720"/>
              </w:tabs>
              <w:spacing w:line="480" w:lineRule="auto"/>
              <w:rPr>
                <w:rFonts w:cs="Arial"/>
                <w:szCs w:val="22"/>
              </w:rPr>
            </w:pPr>
            <w:r>
              <w:rPr>
                <w:rFonts w:cs="Arial"/>
                <w:szCs w:val="22"/>
              </w:rPr>
              <w:t xml:space="preserve">  E</w:t>
            </w:r>
          </w:p>
          <w:p w:rsidR="00512D2A" w:rsidRPr="00AD56A8" w:rsidRDefault="00512D2A" w:rsidP="00843311">
            <w:pPr>
              <w:tabs>
                <w:tab w:val="left" w:pos="720"/>
              </w:tabs>
              <w:spacing w:line="480" w:lineRule="auto"/>
              <w:rPr>
                <w:rFonts w:cs="Arial"/>
                <w:szCs w:val="22"/>
              </w:rPr>
            </w:pPr>
            <w:r>
              <w:rPr>
                <w:rFonts w:cs="Arial"/>
                <w:szCs w:val="22"/>
              </w:rPr>
              <w:t xml:space="preserve"> D</w:t>
            </w:r>
          </w:p>
        </w:tc>
        <w:tc>
          <w:tcPr>
            <w:tcW w:w="1951" w:type="dxa"/>
          </w:tcPr>
          <w:p w:rsidR="004B7126" w:rsidRPr="00AD56A8" w:rsidRDefault="004B7126" w:rsidP="009A062A">
            <w:pPr>
              <w:tabs>
                <w:tab w:val="left" w:pos="720"/>
              </w:tabs>
              <w:jc w:val="center"/>
              <w:rPr>
                <w:rFonts w:cs="Arial"/>
                <w:szCs w:val="22"/>
              </w:rPr>
            </w:pPr>
            <w:r w:rsidRPr="00AD56A8">
              <w:rPr>
                <w:rFonts w:cs="Arial"/>
                <w:szCs w:val="22"/>
              </w:rPr>
              <w:t>Interview</w:t>
            </w:r>
          </w:p>
          <w:p w:rsidR="004B7126" w:rsidRPr="00AD56A8" w:rsidRDefault="004B7126" w:rsidP="00B50230">
            <w:pPr>
              <w:tabs>
                <w:tab w:val="left" w:pos="720"/>
              </w:tabs>
              <w:ind w:left="142"/>
              <w:rPr>
                <w:rFonts w:cs="Arial"/>
                <w:szCs w:val="22"/>
              </w:rPr>
            </w:pPr>
          </w:p>
          <w:p w:rsidR="004B7126" w:rsidRPr="00AD56A8" w:rsidRDefault="004B7126" w:rsidP="00B50230">
            <w:pPr>
              <w:tabs>
                <w:tab w:val="left" w:pos="720"/>
              </w:tabs>
              <w:rPr>
                <w:rFonts w:cs="Arial"/>
                <w:szCs w:val="22"/>
              </w:rPr>
            </w:pPr>
          </w:p>
        </w:tc>
        <w:tc>
          <w:tcPr>
            <w:tcW w:w="1984" w:type="dxa"/>
          </w:tcPr>
          <w:p w:rsidR="004B7126" w:rsidRPr="009E1BC6" w:rsidRDefault="004B7126" w:rsidP="00B50230">
            <w:pPr>
              <w:tabs>
                <w:tab w:val="left" w:pos="720"/>
              </w:tabs>
              <w:ind w:left="142"/>
              <w:rPr>
                <w:rFonts w:cs="Arial"/>
                <w:szCs w:val="22"/>
                <w:u w:val="single"/>
              </w:rPr>
            </w:pPr>
          </w:p>
        </w:tc>
        <w:tc>
          <w:tcPr>
            <w:tcW w:w="1246" w:type="dxa"/>
          </w:tcPr>
          <w:p w:rsidR="004B7126" w:rsidRPr="009E1BC6" w:rsidRDefault="004B7126" w:rsidP="00B50230">
            <w:pPr>
              <w:tabs>
                <w:tab w:val="left" w:pos="720"/>
              </w:tabs>
              <w:ind w:left="142"/>
              <w:rPr>
                <w:rFonts w:cs="Arial"/>
                <w:szCs w:val="22"/>
                <w:u w:val="single"/>
              </w:rPr>
            </w:pPr>
          </w:p>
        </w:tc>
      </w:tr>
    </w:tbl>
    <w:p w:rsidR="00BB1B9C" w:rsidRDefault="004B7126" w:rsidP="004B7126">
      <w:pPr>
        <w:tabs>
          <w:tab w:val="left" w:pos="720"/>
        </w:tabs>
        <w:rPr>
          <w:rFonts w:cs="Arial"/>
          <w:szCs w:val="22"/>
        </w:rPr>
      </w:pPr>
      <w:r w:rsidRPr="009E1BC6">
        <w:rPr>
          <w:rFonts w:cs="Arial"/>
          <w:szCs w:val="22"/>
        </w:rPr>
        <w:t>*Essential/Desirable</w:t>
      </w:r>
    </w:p>
    <w:p w:rsidR="00B06F35" w:rsidRDefault="00B06F35" w:rsidP="004B7126">
      <w:pPr>
        <w:tabs>
          <w:tab w:val="left" w:pos="720"/>
        </w:tabs>
        <w:rPr>
          <w:rFonts w:cs="Arial"/>
          <w:szCs w:val="22"/>
        </w:rPr>
      </w:pPr>
    </w:p>
    <w:p w:rsidR="00843311" w:rsidRDefault="00843311" w:rsidP="004B7126">
      <w:pPr>
        <w:tabs>
          <w:tab w:val="left" w:pos="720"/>
        </w:tabs>
        <w:ind w:left="-567"/>
        <w:rPr>
          <w:rFonts w:cs="Arial"/>
          <w:szCs w:val="22"/>
        </w:rPr>
      </w:pPr>
    </w:p>
    <w:p w:rsidR="004B7126" w:rsidRPr="009E1BC6" w:rsidRDefault="004B7126"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2B1BFD" w:rsidRPr="009E1BC6" w:rsidTr="00D6145C">
        <w:tc>
          <w:tcPr>
            <w:tcW w:w="10348" w:type="dxa"/>
            <w:gridSpan w:val="6"/>
          </w:tcPr>
          <w:p w:rsidR="004B7126" w:rsidRPr="009E1BC6" w:rsidRDefault="004B7126" w:rsidP="00D6145C">
            <w:pPr>
              <w:tabs>
                <w:tab w:val="left" w:pos="720"/>
              </w:tabs>
              <w:ind w:left="459"/>
              <w:jc w:val="center"/>
              <w:rPr>
                <w:rFonts w:cs="Arial"/>
                <w:b/>
                <w:szCs w:val="22"/>
              </w:rPr>
            </w:pPr>
            <w:proofErr w:type="gramStart"/>
            <w:r w:rsidRPr="009E1BC6">
              <w:rPr>
                <w:rFonts w:cs="Arial"/>
                <w:b/>
                <w:szCs w:val="22"/>
              </w:rPr>
              <w:t>HAZARDS :</w:t>
            </w:r>
            <w:proofErr w:type="gramEnd"/>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Laboratory Specimens</w:t>
            </w:r>
          </w:p>
          <w:p w:rsidR="004B7126" w:rsidRPr="009E1BC6" w:rsidRDefault="004B7126" w:rsidP="00D6145C">
            <w:pPr>
              <w:tabs>
                <w:tab w:val="left" w:pos="720"/>
              </w:tabs>
              <w:ind w:left="142"/>
              <w:jc w:val="left"/>
              <w:rPr>
                <w:rFonts w:cs="Arial"/>
                <w:szCs w:val="22"/>
              </w:rPr>
            </w:pPr>
            <w:proofErr w:type="spellStart"/>
            <w:r w:rsidRPr="009E1BC6">
              <w:rPr>
                <w:rFonts w:cs="Arial"/>
                <w:szCs w:val="22"/>
              </w:rPr>
              <w:t>Proteinacious</w:t>
            </w:r>
            <w:proofErr w:type="spellEnd"/>
            <w:r w:rsidRPr="009E1BC6">
              <w:rPr>
                <w:rFonts w:cs="Arial"/>
                <w:szCs w:val="22"/>
              </w:rPr>
              <w:t xml:space="preserve"> Dusts</w:t>
            </w:r>
          </w:p>
        </w:tc>
        <w:tc>
          <w:tcPr>
            <w:tcW w:w="567" w:type="dxa"/>
          </w:tcPr>
          <w:p w:rsidR="004B7126" w:rsidRPr="009E1BC6" w:rsidRDefault="004E37B2" w:rsidP="00D6145C">
            <w:pPr>
              <w:tabs>
                <w:tab w:val="left" w:pos="720"/>
              </w:tabs>
              <w:ind w:left="142"/>
              <w:jc w:val="left"/>
              <w:rPr>
                <w:rFonts w:cs="Arial"/>
                <w:szCs w:val="22"/>
              </w:rPr>
            </w:pPr>
            <w:r w:rsidRPr="009E1BC6">
              <w:rPr>
                <w:rFonts w:cs="Arial"/>
                <w:szCs w:val="22"/>
              </w:rPr>
              <w:t>X</w:t>
            </w: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Clinical contact with patients</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Performing Exposure</w:t>
            </w:r>
          </w:p>
          <w:p w:rsidR="004B7126" w:rsidRPr="009E1BC6" w:rsidRDefault="004B7126" w:rsidP="00D6145C">
            <w:pPr>
              <w:tabs>
                <w:tab w:val="left" w:pos="720"/>
              </w:tabs>
              <w:ind w:left="142"/>
              <w:jc w:val="left"/>
              <w:rPr>
                <w:rFonts w:cs="Arial"/>
                <w:szCs w:val="22"/>
              </w:rPr>
            </w:pPr>
            <w:r w:rsidRPr="009E1BC6">
              <w:rPr>
                <w:rFonts w:cs="Arial"/>
                <w:szCs w:val="22"/>
              </w:rPr>
              <w:t>Prone Invasive Procedures</w:t>
            </w:r>
          </w:p>
        </w:tc>
        <w:tc>
          <w:tcPr>
            <w:tcW w:w="425" w:type="dxa"/>
          </w:tcPr>
          <w:p w:rsidR="004B7126" w:rsidRPr="009E1BC6" w:rsidRDefault="004B7126" w:rsidP="00D6145C">
            <w:pPr>
              <w:tabs>
                <w:tab w:val="left" w:pos="720"/>
              </w:tabs>
              <w:ind w:left="142"/>
              <w:rPr>
                <w:rFonts w:cs="Arial"/>
                <w:szCs w:val="22"/>
              </w:rPr>
            </w:pPr>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Blood/Body Fluids</w:t>
            </w:r>
          </w:p>
        </w:tc>
        <w:tc>
          <w:tcPr>
            <w:tcW w:w="567" w:type="dxa"/>
          </w:tcPr>
          <w:p w:rsidR="004B7126" w:rsidRPr="009E1BC6" w:rsidRDefault="004E37B2" w:rsidP="00D6145C">
            <w:pPr>
              <w:tabs>
                <w:tab w:val="left" w:pos="720"/>
              </w:tabs>
              <w:ind w:left="142"/>
              <w:jc w:val="left"/>
              <w:rPr>
                <w:rFonts w:cs="Arial"/>
                <w:szCs w:val="22"/>
              </w:rPr>
            </w:pPr>
            <w:r w:rsidRPr="009E1BC6">
              <w:rPr>
                <w:rFonts w:cs="Arial"/>
                <w:szCs w:val="22"/>
              </w:rPr>
              <w:t>X</w:t>
            </w: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Dusty Environment</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VDU Use</w:t>
            </w:r>
          </w:p>
        </w:tc>
        <w:tc>
          <w:tcPr>
            <w:tcW w:w="425" w:type="dxa"/>
          </w:tcPr>
          <w:p w:rsidR="004B7126" w:rsidRPr="009E1BC6" w:rsidRDefault="004E37B2" w:rsidP="000A05F3">
            <w:pPr>
              <w:tabs>
                <w:tab w:val="left" w:pos="720"/>
              </w:tabs>
              <w:ind w:left="142"/>
              <w:jc w:val="center"/>
              <w:rPr>
                <w:rFonts w:cs="Arial"/>
                <w:szCs w:val="22"/>
              </w:rPr>
            </w:pPr>
            <w:r w:rsidRPr="009E1BC6">
              <w:rPr>
                <w:rFonts w:cs="Arial"/>
                <w:szCs w:val="22"/>
              </w:rPr>
              <w:t>X</w:t>
            </w:r>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Radiation</w:t>
            </w:r>
          </w:p>
        </w:tc>
        <w:tc>
          <w:tcPr>
            <w:tcW w:w="567" w:type="dxa"/>
          </w:tcPr>
          <w:p w:rsidR="004B7126" w:rsidRPr="009E1BC6" w:rsidRDefault="004B7126" w:rsidP="00D6145C">
            <w:pPr>
              <w:tabs>
                <w:tab w:val="left" w:pos="720"/>
              </w:tabs>
              <w:ind w:left="142"/>
              <w:jc w:val="left"/>
              <w:rPr>
                <w:rFonts w:cs="Arial"/>
                <w:szCs w:val="22"/>
              </w:rPr>
            </w:pP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Challenging Behaviour</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Manual Handling</w:t>
            </w:r>
          </w:p>
        </w:tc>
        <w:tc>
          <w:tcPr>
            <w:tcW w:w="425" w:type="dxa"/>
          </w:tcPr>
          <w:p w:rsidR="004B7126" w:rsidRPr="009E1BC6" w:rsidRDefault="004E37B2" w:rsidP="000A05F3">
            <w:pPr>
              <w:tabs>
                <w:tab w:val="left" w:pos="720"/>
              </w:tabs>
              <w:ind w:left="142"/>
              <w:jc w:val="center"/>
              <w:rPr>
                <w:rFonts w:cs="Arial"/>
                <w:szCs w:val="22"/>
              </w:rPr>
            </w:pPr>
            <w:r w:rsidRPr="009E1BC6">
              <w:rPr>
                <w:rFonts w:cs="Arial"/>
                <w:szCs w:val="22"/>
              </w:rPr>
              <w:t>X</w:t>
            </w:r>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Solvents</w:t>
            </w:r>
          </w:p>
        </w:tc>
        <w:tc>
          <w:tcPr>
            <w:tcW w:w="567" w:type="dxa"/>
          </w:tcPr>
          <w:p w:rsidR="004B7126" w:rsidRPr="009E1BC6" w:rsidRDefault="00B45755" w:rsidP="00D6145C">
            <w:pPr>
              <w:tabs>
                <w:tab w:val="left" w:pos="720"/>
              </w:tabs>
              <w:ind w:left="142"/>
              <w:jc w:val="left"/>
              <w:rPr>
                <w:rFonts w:cs="Arial"/>
                <w:szCs w:val="22"/>
              </w:rPr>
            </w:pPr>
            <w:r>
              <w:rPr>
                <w:rFonts w:cs="Arial"/>
                <w:szCs w:val="22"/>
              </w:rPr>
              <w:t>X</w:t>
            </w: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Driving</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Noise</w:t>
            </w:r>
          </w:p>
        </w:tc>
        <w:tc>
          <w:tcPr>
            <w:tcW w:w="425" w:type="dxa"/>
          </w:tcPr>
          <w:p w:rsidR="004B7126" w:rsidRPr="009E1BC6" w:rsidRDefault="004E37B2" w:rsidP="000A05F3">
            <w:pPr>
              <w:tabs>
                <w:tab w:val="left" w:pos="720"/>
              </w:tabs>
              <w:ind w:left="142"/>
              <w:jc w:val="center"/>
              <w:rPr>
                <w:rFonts w:cs="Arial"/>
                <w:szCs w:val="22"/>
              </w:rPr>
            </w:pPr>
            <w:r w:rsidRPr="009E1BC6">
              <w:rPr>
                <w:rFonts w:cs="Arial"/>
                <w:szCs w:val="22"/>
              </w:rPr>
              <w:t>X</w:t>
            </w:r>
          </w:p>
        </w:tc>
      </w:tr>
      <w:tr w:rsidR="002B1BFD" w:rsidRPr="009E1BC6" w:rsidTr="00D6145C">
        <w:tc>
          <w:tcPr>
            <w:tcW w:w="2694" w:type="dxa"/>
          </w:tcPr>
          <w:p w:rsidR="004B7126" w:rsidRPr="009E1BC6" w:rsidRDefault="004B7126" w:rsidP="00D6145C">
            <w:pPr>
              <w:tabs>
                <w:tab w:val="left" w:pos="720"/>
              </w:tabs>
              <w:ind w:left="142"/>
              <w:jc w:val="left"/>
              <w:rPr>
                <w:rFonts w:cs="Arial"/>
                <w:szCs w:val="22"/>
              </w:rPr>
            </w:pPr>
            <w:r w:rsidRPr="009E1BC6">
              <w:rPr>
                <w:rFonts w:cs="Arial"/>
                <w:szCs w:val="22"/>
              </w:rPr>
              <w:t xml:space="preserve">Respiratory </w:t>
            </w:r>
            <w:proofErr w:type="spellStart"/>
            <w:r w:rsidRPr="009E1BC6">
              <w:rPr>
                <w:rFonts w:cs="Arial"/>
                <w:szCs w:val="22"/>
              </w:rPr>
              <w:t>Sensitisers</w:t>
            </w:r>
            <w:proofErr w:type="spellEnd"/>
          </w:p>
        </w:tc>
        <w:tc>
          <w:tcPr>
            <w:tcW w:w="567" w:type="dxa"/>
          </w:tcPr>
          <w:p w:rsidR="004B7126" w:rsidRPr="009E1BC6" w:rsidRDefault="004B7126" w:rsidP="00D6145C">
            <w:pPr>
              <w:tabs>
                <w:tab w:val="left" w:pos="720"/>
              </w:tabs>
              <w:ind w:left="142"/>
              <w:jc w:val="left"/>
              <w:rPr>
                <w:rFonts w:cs="Arial"/>
                <w:szCs w:val="22"/>
              </w:rPr>
            </w:pPr>
          </w:p>
        </w:tc>
        <w:tc>
          <w:tcPr>
            <w:tcW w:w="2977" w:type="dxa"/>
          </w:tcPr>
          <w:p w:rsidR="004B7126" w:rsidRPr="009E1BC6" w:rsidRDefault="004B7126" w:rsidP="00D6145C">
            <w:pPr>
              <w:tabs>
                <w:tab w:val="left" w:pos="720"/>
              </w:tabs>
              <w:ind w:left="142"/>
              <w:jc w:val="left"/>
              <w:rPr>
                <w:rFonts w:cs="Arial"/>
                <w:szCs w:val="22"/>
              </w:rPr>
            </w:pPr>
            <w:r w:rsidRPr="009E1BC6">
              <w:rPr>
                <w:rFonts w:cs="Arial"/>
                <w:szCs w:val="22"/>
              </w:rPr>
              <w:t>Food Handling</w:t>
            </w:r>
          </w:p>
        </w:tc>
        <w:tc>
          <w:tcPr>
            <w:tcW w:w="567" w:type="dxa"/>
          </w:tcPr>
          <w:p w:rsidR="004B7126" w:rsidRPr="009E1BC6" w:rsidRDefault="004B7126" w:rsidP="00D6145C">
            <w:pPr>
              <w:tabs>
                <w:tab w:val="left" w:pos="720"/>
              </w:tabs>
              <w:ind w:left="142"/>
              <w:jc w:val="left"/>
              <w:rPr>
                <w:rFonts w:cs="Arial"/>
                <w:szCs w:val="22"/>
              </w:rPr>
            </w:pPr>
          </w:p>
        </w:tc>
        <w:tc>
          <w:tcPr>
            <w:tcW w:w="3118" w:type="dxa"/>
          </w:tcPr>
          <w:p w:rsidR="004B7126" w:rsidRPr="009E1BC6" w:rsidRDefault="004B7126" w:rsidP="00D6145C">
            <w:pPr>
              <w:tabs>
                <w:tab w:val="left" w:pos="720"/>
              </w:tabs>
              <w:ind w:left="142"/>
              <w:jc w:val="left"/>
              <w:rPr>
                <w:rFonts w:cs="Arial"/>
                <w:szCs w:val="22"/>
              </w:rPr>
            </w:pPr>
            <w:r w:rsidRPr="009E1BC6">
              <w:rPr>
                <w:rFonts w:cs="Arial"/>
                <w:szCs w:val="22"/>
              </w:rPr>
              <w:t>Working in Isolation</w:t>
            </w:r>
          </w:p>
        </w:tc>
        <w:tc>
          <w:tcPr>
            <w:tcW w:w="425" w:type="dxa"/>
          </w:tcPr>
          <w:p w:rsidR="004B7126" w:rsidRPr="009E1BC6" w:rsidRDefault="004B7126" w:rsidP="000A05F3">
            <w:pPr>
              <w:tabs>
                <w:tab w:val="left" w:pos="720"/>
              </w:tabs>
              <w:ind w:left="142"/>
              <w:jc w:val="center"/>
              <w:rPr>
                <w:rFonts w:cs="Arial"/>
                <w:szCs w:val="22"/>
              </w:rPr>
            </w:pPr>
          </w:p>
        </w:tc>
      </w:tr>
      <w:tr w:rsidR="002B1BFD" w:rsidRPr="009E1BC6" w:rsidTr="00D6145C">
        <w:tc>
          <w:tcPr>
            <w:tcW w:w="2694" w:type="dxa"/>
          </w:tcPr>
          <w:p w:rsidR="004B7126" w:rsidRPr="009E1BC6" w:rsidRDefault="004B7126" w:rsidP="00D6145C">
            <w:pPr>
              <w:tabs>
                <w:tab w:val="left" w:pos="720"/>
              </w:tabs>
              <w:ind w:left="142"/>
              <w:jc w:val="left"/>
              <w:rPr>
                <w:rFonts w:cs="Arial"/>
              </w:rPr>
            </w:pPr>
            <w:r w:rsidRPr="009E1BC6">
              <w:t>Cytotoxic drugs</w:t>
            </w:r>
          </w:p>
        </w:tc>
        <w:tc>
          <w:tcPr>
            <w:tcW w:w="567" w:type="dxa"/>
          </w:tcPr>
          <w:p w:rsidR="004B7126" w:rsidRPr="009E1BC6" w:rsidRDefault="004B7126" w:rsidP="00D6145C">
            <w:pPr>
              <w:tabs>
                <w:tab w:val="left" w:pos="720"/>
              </w:tabs>
              <w:ind w:left="142"/>
              <w:jc w:val="left"/>
              <w:rPr>
                <w:rFonts w:cs="Arial"/>
              </w:rPr>
            </w:pPr>
          </w:p>
        </w:tc>
        <w:tc>
          <w:tcPr>
            <w:tcW w:w="2977" w:type="dxa"/>
          </w:tcPr>
          <w:p w:rsidR="004B7126" w:rsidRPr="009E1BC6" w:rsidRDefault="004B7126" w:rsidP="00D6145C">
            <w:pPr>
              <w:tabs>
                <w:tab w:val="left" w:pos="720"/>
              </w:tabs>
              <w:ind w:left="142"/>
              <w:jc w:val="left"/>
              <w:rPr>
                <w:rFonts w:cs="Arial"/>
              </w:rPr>
            </w:pPr>
            <w:r w:rsidRPr="009E1BC6">
              <w:rPr>
                <w:rFonts w:cs="Arial"/>
                <w:szCs w:val="22"/>
              </w:rPr>
              <w:t>Night working</w:t>
            </w:r>
          </w:p>
        </w:tc>
        <w:tc>
          <w:tcPr>
            <w:tcW w:w="567" w:type="dxa"/>
          </w:tcPr>
          <w:p w:rsidR="004B7126" w:rsidRPr="009E1BC6" w:rsidRDefault="001A2C40" w:rsidP="00D6145C">
            <w:pPr>
              <w:tabs>
                <w:tab w:val="left" w:pos="720"/>
              </w:tabs>
              <w:ind w:left="142"/>
              <w:jc w:val="left"/>
              <w:rPr>
                <w:rFonts w:cs="Arial"/>
              </w:rPr>
            </w:pPr>
            <w:r>
              <w:rPr>
                <w:rFonts w:cs="Arial"/>
              </w:rPr>
              <w:t>X</w:t>
            </w:r>
          </w:p>
        </w:tc>
        <w:tc>
          <w:tcPr>
            <w:tcW w:w="3118" w:type="dxa"/>
          </w:tcPr>
          <w:p w:rsidR="004B7126" w:rsidRPr="009E1BC6" w:rsidRDefault="004B7126" w:rsidP="00D6145C">
            <w:pPr>
              <w:tabs>
                <w:tab w:val="left" w:pos="720"/>
              </w:tabs>
              <w:ind w:left="142"/>
              <w:jc w:val="left"/>
              <w:rPr>
                <w:rFonts w:cs="Arial"/>
              </w:rPr>
            </w:pPr>
          </w:p>
        </w:tc>
        <w:tc>
          <w:tcPr>
            <w:tcW w:w="425" w:type="dxa"/>
          </w:tcPr>
          <w:p w:rsidR="004B7126" w:rsidRPr="009E1BC6" w:rsidRDefault="004B7126" w:rsidP="00D6145C">
            <w:pPr>
              <w:tabs>
                <w:tab w:val="left" w:pos="720"/>
              </w:tabs>
              <w:ind w:left="142"/>
              <w:rPr>
                <w:rFonts w:cs="Arial"/>
              </w:rPr>
            </w:pPr>
          </w:p>
        </w:tc>
      </w:tr>
    </w:tbl>
    <w:p w:rsidR="001A3D3B" w:rsidRDefault="001A3D3B" w:rsidP="004B7126">
      <w:pPr>
        <w:rPr>
          <w:i/>
        </w:rPr>
      </w:pPr>
    </w:p>
    <w:sectPr w:rsidR="001A3D3B" w:rsidSect="00B74853">
      <w:headerReference w:type="default" r:id="rId14"/>
      <w:footerReference w:type="default" r:id="rId15"/>
      <w:pgSz w:w="11906" w:h="16838"/>
      <w:pgMar w:top="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CD4" w:rsidRDefault="00182CD4" w:rsidP="004B7126">
      <w:pPr>
        <w:spacing w:before="0" w:after="0"/>
      </w:pPr>
      <w:r>
        <w:separator/>
      </w:r>
    </w:p>
  </w:endnote>
  <w:endnote w:type="continuationSeparator" w:id="0">
    <w:p w:rsidR="00182CD4" w:rsidRDefault="00182CD4"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5CE" w:rsidRDefault="00754093" w:rsidP="00754093">
    <w:pPr>
      <w:pStyle w:val="Footer"/>
      <w:jc w:val="left"/>
      <w:rPr>
        <w:i/>
        <w:noProof/>
        <w:sz w:val="12"/>
      </w:rPr>
    </w:pPr>
    <w:r>
      <w:rPr>
        <w:noProof/>
        <w:sz w:val="16"/>
        <w:szCs w:val="16"/>
      </w:rPr>
      <w:t>Q-Pulse: H-JD-1 (Version 1)</w:t>
    </w:r>
    <w:r>
      <w:rPr>
        <w:noProof/>
        <w:sz w:val="16"/>
        <w:szCs w:val="16"/>
      </w:rPr>
      <w:tab/>
    </w:r>
    <w:r w:rsidRPr="00754093">
      <w:rPr>
        <w:noProof/>
        <w:sz w:val="16"/>
        <w:szCs w:val="16"/>
      </w:rPr>
      <w:t xml:space="preserve">Page </w:t>
    </w:r>
    <w:r w:rsidRPr="00754093">
      <w:rPr>
        <w:b/>
        <w:noProof/>
        <w:sz w:val="16"/>
        <w:szCs w:val="16"/>
      </w:rPr>
      <w:fldChar w:fldCharType="begin"/>
    </w:r>
    <w:r w:rsidRPr="00754093">
      <w:rPr>
        <w:b/>
        <w:noProof/>
        <w:sz w:val="16"/>
        <w:szCs w:val="16"/>
      </w:rPr>
      <w:instrText xml:space="preserve"> PAGE  \* Arabic  \* MERGEFORMAT </w:instrText>
    </w:r>
    <w:r w:rsidRPr="00754093">
      <w:rPr>
        <w:b/>
        <w:noProof/>
        <w:sz w:val="16"/>
        <w:szCs w:val="16"/>
      </w:rPr>
      <w:fldChar w:fldCharType="separate"/>
    </w:r>
    <w:r>
      <w:rPr>
        <w:b/>
        <w:noProof/>
        <w:sz w:val="16"/>
        <w:szCs w:val="16"/>
      </w:rPr>
      <w:t>1</w:t>
    </w:r>
    <w:r w:rsidRPr="00754093">
      <w:rPr>
        <w:b/>
        <w:noProof/>
        <w:sz w:val="16"/>
        <w:szCs w:val="16"/>
      </w:rPr>
      <w:fldChar w:fldCharType="end"/>
    </w:r>
    <w:r w:rsidRPr="00754093">
      <w:rPr>
        <w:noProof/>
        <w:sz w:val="16"/>
        <w:szCs w:val="16"/>
      </w:rPr>
      <w:t xml:space="preserve"> of </w:t>
    </w:r>
    <w:r w:rsidRPr="00754093">
      <w:rPr>
        <w:b/>
        <w:noProof/>
        <w:sz w:val="16"/>
        <w:szCs w:val="16"/>
      </w:rPr>
      <w:fldChar w:fldCharType="begin"/>
    </w:r>
    <w:r w:rsidRPr="00754093">
      <w:rPr>
        <w:b/>
        <w:noProof/>
        <w:sz w:val="16"/>
        <w:szCs w:val="16"/>
      </w:rPr>
      <w:instrText xml:space="preserve"> NUMPAGES  \* Arabic  \* MERGEFORMAT </w:instrText>
    </w:r>
    <w:r w:rsidRPr="00754093">
      <w:rPr>
        <w:b/>
        <w:noProof/>
        <w:sz w:val="16"/>
        <w:szCs w:val="16"/>
      </w:rPr>
      <w:fldChar w:fldCharType="separate"/>
    </w:r>
    <w:r>
      <w:rPr>
        <w:b/>
        <w:noProof/>
        <w:sz w:val="16"/>
        <w:szCs w:val="16"/>
      </w:rPr>
      <w:t>8</w:t>
    </w:r>
    <w:r w:rsidRPr="00754093">
      <w:rPr>
        <w:b/>
        <w:noProof/>
        <w:sz w:val="16"/>
        <w:szCs w:val="16"/>
      </w:rPr>
      <w:fldChar w:fldCharType="end"/>
    </w:r>
    <w:r>
      <w:rPr>
        <w:b/>
        <w:noProof/>
        <w:sz w:val="16"/>
        <w:szCs w:val="16"/>
      </w:rPr>
      <w:tab/>
      <w:t xml:space="preserve">                                    </w:t>
    </w:r>
    <w:r w:rsidR="005355CE">
      <w:rPr>
        <w:noProof/>
        <w:sz w:val="16"/>
        <w:szCs w:val="16"/>
      </w:rPr>
      <w:t xml:space="preserve">BMS </w:t>
    </w:r>
    <w:r w:rsidR="004B2190">
      <w:rPr>
        <w:noProof/>
        <w:sz w:val="16"/>
        <w:szCs w:val="16"/>
      </w:rPr>
      <w:t>band 6</w:t>
    </w:r>
    <w:r w:rsidR="005355CE">
      <w:rPr>
        <w:noProof/>
        <w:sz w:val="16"/>
        <w:szCs w:val="16"/>
      </w:rPr>
      <w:t>–</w:t>
    </w:r>
    <w:r w:rsidR="004B2190">
      <w:rPr>
        <w:noProof/>
        <w:sz w:val="16"/>
        <w:szCs w:val="16"/>
      </w:rPr>
      <w:t xml:space="preserve">Haematology /Transfusion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CD4" w:rsidRDefault="00182CD4" w:rsidP="004B7126">
      <w:pPr>
        <w:spacing w:before="0" w:after="0"/>
      </w:pPr>
      <w:r>
        <w:separator/>
      </w:r>
    </w:p>
  </w:footnote>
  <w:footnote w:type="continuationSeparator" w:id="0">
    <w:p w:rsidR="00182CD4" w:rsidRDefault="00182CD4"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5CE" w:rsidRDefault="005355CE">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2630"/>
    <w:multiLevelType w:val="hybridMultilevel"/>
    <w:tmpl w:val="804C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599A"/>
    <w:multiLevelType w:val="hybridMultilevel"/>
    <w:tmpl w:val="7F1A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7425E"/>
    <w:multiLevelType w:val="hybridMultilevel"/>
    <w:tmpl w:val="9A6CB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904D7"/>
    <w:multiLevelType w:val="hybridMultilevel"/>
    <w:tmpl w:val="D31A4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C0BF7"/>
    <w:multiLevelType w:val="hybridMultilevel"/>
    <w:tmpl w:val="4FB2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35F7E"/>
    <w:multiLevelType w:val="hybridMultilevel"/>
    <w:tmpl w:val="3B2C9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942F0"/>
    <w:multiLevelType w:val="hybridMultilevel"/>
    <w:tmpl w:val="2E22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976FC"/>
    <w:multiLevelType w:val="hybridMultilevel"/>
    <w:tmpl w:val="FA0EA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437E1"/>
    <w:multiLevelType w:val="hybridMultilevel"/>
    <w:tmpl w:val="CA0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429F3"/>
    <w:multiLevelType w:val="hybridMultilevel"/>
    <w:tmpl w:val="64D4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F40CD"/>
    <w:multiLevelType w:val="hybridMultilevel"/>
    <w:tmpl w:val="58E83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0F7300"/>
    <w:multiLevelType w:val="hybridMultilevel"/>
    <w:tmpl w:val="26AC1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0568E"/>
    <w:multiLevelType w:val="hybridMultilevel"/>
    <w:tmpl w:val="BF70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80CB1"/>
    <w:multiLevelType w:val="hybridMultilevel"/>
    <w:tmpl w:val="11A8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03507"/>
    <w:multiLevelType w:val="hybridMultilevel"/>
    <w:tmpl w:val="56CADA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298"/>
        </w:tabs>
        <w:ind w:left="1298" w:hanging="360"/>
      </w:pPr>
      <w:rPr>
        <w:rFonts w:ascii="Courier New" w:hAnsi="Courier New" w:cs="Courier New" w:hint="default"/>
      </w:rPr>
    </w:lvl>
    <w:lvl w:ilvl="2" w:tplc="08090005">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16" w15:restartNumberingAfterBreak="0">
    <w:nsid w:val="54BA30F9"/>
    <w:multiLevelType w:val="hybridMultilevel"/>
    <w:tmpl w:val="F0BA9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A3A78"/>
    <w:multiLevelType w:val="hybridMultilevel"/>
    <w:tmpl w:val="9EE8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C6424D"/>
    <w:multiLevelType w:val="hybridMultilevel"/>
    <w:tmpl w:val="981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E94D35"/>
    <w:multiLevelType w:val="hybridMultilevel"/>
    <w:tmpl w:val="4858D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2657A3"/>
    <w:multiLevelType w:val="hybridMultilevel"/>
    <w:tmpl w:val="E940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271DF"/>
    <w:multiLevelType w:val="hybridMultilevel"/>
    <w:tmpl w:val="EB5831B8"/>
    <w:lvl w:ilvl="0" w:tplc="15E8E9E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3" w15:restartNumberingAfterBreak="0">
    <w:nsid w:val="7C8015DB"/>
    <w:multiLevelType w:val="hybridMultilevel"/>
    <w:tmpl w:val="29E0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6"/>
  </w:num>
  <w:num w:numId="4">
    <w:abstractNumId w:val="10"/>
  </w:num>
  <w:num w:numId="5">
    <w:abstractNumId w:val="0"/>
  </w:num>
  <w:num w:numId="6">
    <w:abstractNumId w:val="9"/>
  </w:num>
  <w:num w:numId="7">
    <w:abstractNumId w:val="17"/>
  </w:num>
  <w:num w:numId="8">
    <w:abstractNumId w:val="23"/>
  </w:num>
  <w:num w:numId="9">
    <w:abstractNumId w:val="1"/>
  </w:num>
  <w:num w:numId="10">
    <w:abstractNumId w:val="7"/>
  </w:num>
  <w:num w:numId="11">
    <w:abstractNumId w:val="2"/>
  </w:num>
  <w:num w:numId="12">
    <w:abstractNumId w:val="14"/>
  </w:num>
  <w:num w:numId="13">
    <w:abstractNumId w:val="13"/>
  </w:num>
  <w:num w:numId="14">
    <w:abstractNumId w:val="21"/>
  </w:num>
  <w:num w:numId="15">
    <w:abstractNumId w:val="19"/>
  </w:num>
  <w:num w:numId="16">
    <w:abstractNumId w:val="3"/>
  </w:num>
  <w:num w:numId="17">
    <w:abstractNumId w:val="22"/>
  </w:num>
  <w:num w:numId="18">
    <w:abstractNumId w:val="12"/>
  </w:num>
  <w:num w:numId="19">
    <w:abstractNumId w:val="8"/>
  </w:num>
  <w:num w:numId="20">
    <w:abstractNumId w:val="6"/>
  </w:num>
  <w:num w:numId="21">
    <w:abstractNumId w:val="15"/>
  </w:num>
  <w:num w:numId="22">
    <w:abstractNumId w:val="11"/>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3F5"/>
    <w:rsid w:val="00000C3E"/>
    <w:rsid w:val="000062EE"/>
    <w:rsid w:val="00017A79"/>
    <w:rsid w:val="00024115"/>
    <w:rsid w:val="000247F5"/>
    <w:rsid w:val="00045294"/>
    <w:rsid w:val="000638B2"/>
    <w:rsid w:val="00065762"/>
    <w:rsid w:val="000865D5"/>
    <w:rsid w:val="00090BC3"/>
    <w:rsid w:val="000A05F3"/>
    <w:rsid w:val="000B3622"/>
    <w:rsid w:val="000B4259"/>
    <w:rsid w:val="000C104F"/>
    <w:rsid w:val="000C1372"/>
    <w:rsid w:val="000E59AA"/>
    <w:rsid w:val="000F4213"/>
    <w:rsid w:val="00100094"/>
    <w:rsid w:val="001143DE"/>
    <w:rsid w:val="00116DC6"/>
    <w:rsid w:val="0013760A"/>
    <w:rsid w:val="001426EC"/>
    <w:rsid w:val="00180709"/>
    <w:rsid w:val="00182CD4"/>
    <w:rsid w:val="00191E18"/>
    <w:rsid w:val="001947E4"/>
    <w:rsid w:val="001A1376"/>
    <w:rsid w:val="001A2C40"/>
    <w:rsid w:val="001A3D3B"/>
    <w:rsid w:val="001C4C22"/>
    <w:rsid w:val="001D2915"/>
    <w:rsid w:val="00207931"/>
    <w:rsid w:val="002231D9"/>
    <w:rsid w:val="002246E1"/>
    <w:rsid w:val="00241110"/>
    <w:rsid w:val="00255BC9"/>
    <w:rsid w:val="00265FB5"/>
    <w:rsid w:val="00286CA7"/>
    <w:rsid w:val="002B1BFD"/>
    <w:rsid w:val="002B7365"/>
    <w:rsid w:val="002C1E8F"/>
    <w:rsid w:val="002E386A"/>
    <w:rsid w:val="002E4012"/>
    <w:rsid w:val="003026E3"/>
    <w:rsid w:val="00306AEF"/>
    <w:rsid w:val="00311D84"/>
    <w:rsid w:val="003212E4"/>
    <w:rsid w:val="00322ADA"/>
    <w:rsid w:val="0032386A"/>
    <w:rsid w:val="003308C5"/>
    <w:rsid w:val="00350BD8"/>
    <w:rsid w:val="00355425"/>
    <w:rsid w:val="00367C92"/>
    <w:rsid w:val="00384BCD"/>
    <w:rsid w:val="003A3B7D"/>
    <w:rsid w:val="003B3FEB"/>
    <w:rsid w:val="003B6D26"/>
    <w:rsid w:val="003B7A0D"/>
    <w:rsid w:val="003E1D7F"/>
    <w:rsid w:val="0040398B"/>
    <w:rsid w:val="004271E7"/>
    <w:rsid w:val="00462DF7"/>
    <w:rsid w:val="004641B0"/>
    <w:rsid w:val="0047602D"/>
    <w:rsid w:val="00476D91"/>
    <w:rsid w:val="00480231"/>
    <w:rsid w:val="004822B6"/>
    <w:rsid w:val="0048611E"/>
    <w:rsid w:val="00486A69"/>
    <w:rsid w:val="004A2EF6"/>
    <w:rsid w:val="004B2190"/>
    <w:rsid w:val="004B7126"/>
    <w:rsid w:val="004D44CB"/>
    <w:rsid w:val="004D4E70"/>
    <w:rsid w:val="004E1C29"/>
    <w:rsid w:val="004E2811"/>
    <w:rsid w:val="004E37B2"/>
    <w:rsid w:val="004F07C9"/>
    <w:rsid w:val="004F3FAE"/>
    <w:rsid w:val="004F506B"/>
    <w:rsid w:val="00500905"/>
    <w:rsid w:val="00512D2A"/>
    <w:rsid w:val="0052636B"/>
    <w:rsid w:val="0053190E"/>
    <w:rsid w:val="005320E9"/>
    <w:rsid w:val="005355CE"/>
    <w:rsid w:val="00544937"/>
    <w:rsid w:val="005475A3"/>
    <w:rsid w:val="00554056"/>
    <w:rsid w:val="005544E2"/>
    <w:rsid w:val="005559ED"/>
    <w:rsid w:val="00561F2B"/>
    <w:rsid w:val="005723F5"/>
    <w:rsid w:val="00577681"/>
    <w:rsid w:val="00583535"/>
    <w:rsid w:val="005840D9"/>
    <w:rsid w:val="00591A4A"/>
    <w:rsid w:val="005D7E47"/>
    <w:rsid w:val="005E7981"/>
    <w:rsid w:val="00602252"/>
    <w:rsid w:val="00621533"/>
    <w:rsid w:val="006429E0"/>
    <w:rsid w:val="00655546"/>
    <w:rsid w:val="00667493"/>
    <w:rsid w:val="00690D29"/>
    <w:rsid w:val="00692B5B"/>
    <w:rsid w:val="00695DFB"/>
    <w:rsid w:val="006A1411"/>
    <w:rsid w:val="006A2BF1"/>
    <w:rsid w:val="006B08C8"/>
    <w:rsid w:val="006C00D6"/>
    <w:rsid w:val="006D4340"/>
    <w:rsid w:val="007055AD"/>
    <w:rsid w:val="00715404"/>
    <w:rsid w:val="0072705F"/>
    <w:rsid w:val="00727125"/>
    <w:rsid w:val="007414FA"/>
    <w:rsid w:val="00751E81"/>
    <w:rsid w:val="00752100"/>
    <w:rsid w:val="00754093"/>
    <w:rsid w:val="00754DAB"/>
    <w:rsid w:val="00755F9B"/>
    <w:rsid w:val="0076286D"/>
    <w:rsid w:val="00764E75"/>
    <w:rsid w:val="00783374"/>
    <w:rsid w:val="00792244"/>
    <w:rsid w:val="00797C66"/>
    <w:rsid w:val="007C09D1"/>
    <w:rsid w:val="007C430A"/>
    <w:rsid w:val="007D1F03"/>
    <w:rsid w:val="007E4643"/>
    <w:rsid w:val="007F53E2"/>
    <w:rsid w:val="0080127C"/>
    <w:rsid w:val="00827A05"/>
    <w:rsid w:val="0083171E"/>
    <w:rsid w:val="00833F8F"/>
    <w:rsid w:val="00843311"/>
    <w:rsid w:val="0087523F"/>
    <w:rsid w:val="008874E6"/>
    <w:rsid w:val="008A3033"/>
    <w:rsid w:val="008C632C"/>
    <w:rsid w:val="008D12AD"/>
    <w:rsid w:val="008E7983"/>
    <w:rsid w:val="00902E9B"/>
    <w:rsid w:val="00915065"/>
    <w:rsid w:val="009247C1"/>
    <w:rsid w:val="00943533"/>
    <w:rsid w:val="00971090"/>
    <w:rsid w:val="009834F0"/>
    <w:rsid w:val="00996CAB"/>
    <w:rsid w:val="009A043C"/>
    <w:rsid w:val="009A062A"/>
    <w:rsid w:val="009A61A2"/>
    <w:rsid w:val="009A627B"/>
    <w:rsid w:val="009A6A97"/>
    <w:rsid w:val="009C7BDE"/>
    <w:rsid w:val="009D0016"/>
    <w:rsid w:val="009E04F8"/>
    <w:rsid w:val="009E19C2"/>
    <w:rsid w:val="009E1BC6"/>
    <w:rsid w:val="00A213F1"/>
    <w:rsid w:val="00A3494B"/>
    <w:rsid w:val="00A35E2E"/>
    <w:rsid w:val="00A47845"/>
    <w:rsid w:val="00A47902"/>
    <w:rsid w:val="00A60AFC"/>
    <w:rsid w:val="00A65D42"/>
    <w:rsid w:val="00A83485"/>
    <w:rsid w:val="00A91286"/>
    <w:rsid w:val="00AA5501"/>
    <w:rsid w:val="00AA630E"/>
    <w:rsid w:val="00AB3C64"/>
    <w:rsid w:val="00AC71E1"/>
    <w:rsid w:val="00AD56A8"/>
    <w:rsid w:val="00AD5B05"/>
    <w:rsid w:val="00AE4BA7"/>
    <w:rsid w:val="00AF5A96"/>
    <w:rsid w:val="00B005FB"/>
    <w:rsid w:val="00B06F35"/>
    <w:rsid w:val="00B104BF"/>
    <w:rsid w:val="00B11BCC"/>
    <w:rsid w:val="00B200E5"/>
    <w:rsid w:val="00B20B47"/>
    <w:rsid w:val="00B26750"/>
    <w:rsid w:val="00B45755"/>
    <w:rsid w:val="00B50230"/>
    <w:rsid w:val="00B52F77"/>
    <w:rsid w:val="00B66E69"/>
    <w:rsid w:val="00B72F7E"/>
    <w:rsid w:val="00B74853"/>
    <w:rsid w:val="00B85C30"/>
    <w:rsid w:val="00B85DBF"/>
    <w:rsid w:val="00B86A79"/>
    <w:rsid w:val="00B9427A"/>
    <w:rsid w:val="00B97859"/>
    <w:rsid w:val="00B97F78"/>
    <w:rsid w:val="00BA1772"/>
    <w:rsid w:val="00BA5D04"/>
    <w:rsid w:val="00BB1B9C"/>
    <w:rsid w:val="00BC0940"/>
    <w:rsid w:val="00BC40BD"/>
    <w:rsid w:val="00BC52BA"/>
    <w:rsid w:val="00BE6A76"/>
    <w:rsid w:val="00BF3C3D"/>
    <w:rsid w:val="00BF68D0"/>
    <w:rsid w:val="00BF752A"/>
    <w:rsid w:val="00C03685"/>
    <w:rsid w:val="00C32B9F"/>
    <w:rsid w:val="00C40FD8"/>
    <w:rsid w:val="00C46DD7"/>
    <w:rsid w:val="00C47D9A"/>
    <w:rsid w:val="00C60F13"/>
    <w:rsid w:val="00C81415"/>
    <w:rsid w:val="00C9067D"/>
    <w:rsid w:val="00C97192"/>
    <w:rsid w:val="00CF5F1C"/>
    <w:rsid w:val="00D137D6"/>
    <w:rsid w:val="00D175EE"/>
    <w:rsid w:val="00D26B4D"/>
    <w:rsid w:val="00D304DE"/>
    <w:rsid w:val="00D36F8D"/>
    <w:rsid w:val="00D6145C"/>
    <w:rsid w:val="00D64378"/>
    <w:rsid w:val="00D70D94"/>
    <w:rsid w:val="00D7537C"/>
    <w:rsid w:val="00D77E95"/>
    <w:rsid w:val="00D805A6"/>
    <w:rsid w:val="00D908C2"/>
    <w:rsid w:val="00DC74D3"/>
    <w:rsid w:val="00DD2EF8"/>
    <w:rsid w:val="00DD41B0"/>
    <w:rsid w:val="00DD4BFB"/>
    <w:rsid w:val="00DE0E23"/>
    <w:rsid w:val="00DE0E70"/>
    <w:rsid w:val="00DE498C"/>
    <w:rsid w:val="00DF5C60"/>
    <w:rsid w:val="00E2444C"/>
    <w:rsid w:val="00E42187"/>
    <w:rsid w:val="00E444FA"/>
    <w:rsid w:val="00E5211C"/>
    <w:rsid w:val="00E564BB"/>
    <w:rsid w:val="00E86CB3"/>
    <w:rsid w:val="00EA0FB2"/>
    <w:rsid w:val="00EA6D7C"/>
    <w:rsid w:val="00ED134F"/>
    <w:rsid w:val="00ED50E1"/>
    <w:rsid w:val="00EE2A6C"/>
    <w:rsid w:val="00EF5B9E"/>
    <w:rsid w:val="00F00818"/>
    <w:rsid w:val="00F32B11"/>
    <w:rsid w:val="00F52FA3"/>
    <w:rsid w:val="00F548E1"/>
    <w:rsid w:val="00F70E59"/>
    <w:rsid w:val="00F77560"/>
    <w:rsid w:val="00F92664"/>
    <w:rsid w:val="00F9343E"/>
    <w:rsid w:val="00FA179B"/>
    <w:rsid w:val="00FB3BDA"/>
    <w:rsid w:val="00FC426B"/>
    <w:rsid w:val="00FC61DB"/>
    <w:rsid w:val="00FD5825"/>
    <w:rsid w:val="00FE3AED"/>
    <w:rsid w:val="00FE6F0D"/>
    <w:rsid w:val="00FE7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BC8A3-7948-4478-B8CC-C5F60E9D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D643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247C1"/>
    <w:pPr>
      <w:keepNext/>
      <w:spacing w:before="0" w:after="0"/>
      <w:jc w:val="left"/>
      <w:outlineLvl w:val="1"/>
    </w:pPr>
    <w:rPr>
      <w:b/>
      <w:i/>
      <w:szCs w:val="20"/>
    </w:rPr>
  </w:style>
  <w:style w:type="paragraph" w:styleId="Heading7">
    <w:name w:val="heading 7"/>
    <w:basedOn w:val="Normal"/>
    <w:next w:val="Normal"/>
    <w:link w:val="Heading7Char"/>
    <w:uiPriority w:val="9"/>
    <w:semiHidden/>
    <w:unhideWhenUsed/>
    <w:qFormat/>
    <w:rsid w:val="0040398B"/>
    <w:pPr>
      <w:keepNext/>
      <w:keepLines/>
      <w:spacing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
    <w:name w:val="Body Text"/>
    <w:basedOn w:val="Normal"/>
    <w:link w:val="BodyTextChar"/>
    <w:uiPriority w:val="99"/>
    <w:semiHidden/>
    <w:unhideWhenUsed/>
    <w:rsid w:val="00EA6D7C"/>
    <w:pPr>
      <w:spacing w:after="120"/>
    </w:pPr>
  </w:style>
  <w:style w:type="character" w:customStyle="1" w:styleId="BodyTextChar">
    <w:name w:val="Body Text Char"/>
    <w:basedOn w:val="DefaultParagraphFont"/>
    <w:link w:val="BodyText"/>
    <w:uiPriority w:val="99"/>
    <w:semiHidden/>
    <w:rsid w:val="00EA6D7C"/>
    <w:rPr>
      <w:rFonts w:ascii="Arial" w:eastAsia="Times New Roman" w:hAnsi="Arial" w:cs="Times New Roman"/>
      <w:szCs w:val="24"/>
      <w:lang w:eastAsia="en-GB"/>
    </w:rPr>
  </w:style>
  <w:style w:type="character" w:customStyle="1" w:styleId="Heading2Char">
    <w:name w:val="Heading 2 Char"/>
    <w:basedOn w:val="DefaultParagraphFont"/>
    <w:link w:val="Heading2"/>
    <w:rsid w:val="009247C1"/>
    <w:rPr>
      <w:rFonts w:ascii="Arial" w:eastAsia="Times New Roman" w:hAnsi="Arial" w:cs="Times New Roman"/>
      <w:b/>
      <w:i/>
      <w:szCs w:val="20"/>
      <w:lang w:eastAsia="en-GB"/>
    </w:rPr>
  </w:style>
  <w:style w:type="character" w:customStyle="1" w:styleId="Heading1Char">
    <w:name w:val="Heading 1 Char"/>
    <w:basedOn w:val="DefaultParagraphFont"/>
    <w:link w:val="Heading1"/>
    <w:uiPriority w:val="9"/>
    <w:rsid w:val="00D64378"/>
    <w:rPr>
      <w:rFonts w:asciiTheme="majorHAnsi" w:eastAsiaTheme="majorEastAsia" w:hAnsiTheme="majorHAnsi" w:cstheme="majorBidi"/>
      <w:b/>
      <w:bCs/>
      <w:color w:val="365F91" w:themeColor="accent1" w:themeShade="BF"/>
      <w:sz w:val="28"/>
      <w:szCs w:val="28"/>
      <w:lang w:eastAsia="en-GB"/>
    </w:rPr>
  </w:style>
  <w:style w:type="character" w:customStyle="1" w:styleId="Heading7Char">
    <w:name w:val="Heading 7 Char"/>
    <w:basedOn w:val="DefaultParagraphFont"/>
    <w:link w:val="Heading7"/>
    <w:uiPriority w:val="9"/>
    <w:semiHidden/>
    <w:rsid w:val="0040398B"/>
    <w:rPr>
      <w:rFonts w:asciiTheme="majorHAnsi" w:eastAsiaTheme="majorEastAsia" w:hAnsiTheme="majorHAnsi" w:cstheme="majorBidi"/>
      <w:i/>
      <w:iCs/>
      <w:color w:val="404040" w:themeColor="text1" w:themeTint="BF"/>
      <w:szCs w:val="24"/>
      <w:lang w:eastAsia="en-GB"/>
    </w:rPr>
  </w:style>
  <w:style w:type="paragraph" w:styleId="BodyText2">
    <w:name w:val="Body Text 2"/>
    <w:basedOn w:val="Normal"/>
    <w:link w:val="BodyText2Char"/>
    <w:uiPriority w:val="99"/>
    <w:semiHidden/>
    <w:unhideWhenUsed/>
    <w:rsid w:val="001947E4"/>
    <w:pPr>
      <w:spacing w:after="120" w:line="480" w:lineRule="auto"/>
    </w:pPr>
  </w:style>
  <w:style w:type="character" w:customStyle="1" w:styleId="BodyText2Char">
    <w:name w:val="Body Text 2 Char"/>
    <w:basedOn w:val="DefaultParagraphFont"/>
    <w:link w:val="BodyText2"/>
    <w:uiPriority w:val="99"/>
    <w:semiHidden/>
    <w:rsid w:val="001947E4"/>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A70460-C562-420F-829C-72F50324F33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E614722-5FD4-4EAA-98FA-6B180D453DE2}">
      <dgm:prSet phldrT="[Text]"/>
      <dgm:spPr>
        <a:xfrm>
          <a:off x="2543709" y="1236003"/>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Senior Biomedical Scientists</a:t>
          </a:r>
        </a:p>
      </dgm:t>
    </dgm:pt>
    <dgm:pt modelId="{125120D9-C7AD-4931-94BF-4A8B43DBF38B}" type="parTrans" cxnId="{D7EC6FAA-6312-4673-8DBC-B2A7F85D6AE7}">
      <dgm:prSet/>
      <dgm:spPr>
        <a:xfrm>
          <a:off x="2932800" y="435950"/>
          <a:ext cx="91440" cy="800052"/>
        </a:xfrm>
      </dgm:spPr>
      <dgm:t>
        <a:bodyPr/>
        <a:lstStyle/>
        <a:p>
          <a:endParaRPr lang="en-GB"/>
        </a:p>
      </dgm:t>
    </dgm:pt>
    <dgm:pt modelId="{CB87919A-81DC-4B42-BF72-8DF439682607}" type="sibTrans" cxnId="{D7EC6FAA-6312-4673-8DBC-B2A7F85D6AE7}">
      <dgm:prSet/>
      <dgm:spPr/>
      <dgm:t>
        <a:bodyPr/>
        <a:lstStyle/>
        <a:p>
          <a:endParaRPr lang="en-GB"/>
        </a:p>
      </dgm:t>
    </dgm:pt>
    <dgm:pt modelId="{73F34167-6E83-404D-8A54-76DA415E2D72}">
      <dgm:prSet phldrT="[Text]"/>
      <dgm:spPr>
        <a:xfrm>
          <a:off x="2761114" y="1853435"/>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b="0">
              <a:solidFill>
                <a:sysClr val="window" lastClr="FFFFFF"/>
              </a:solidFill>
              <a:latin typeface="Calibri"/>
              <a:ea typeface="+mn-ea"/>
              <a:cs typeface="+mn-cs"/>
            </a:rPr>
            <a:t>Specialist Biomedical Scientist </a:t>
          </a:r>
        </a:p>
        <a:p>
          <a:r>
            <a:rPr lang="en-GB" b="0">
              <a:solidFill>
                <a:sysClr val="window" lastClr="FFFFFF"/>
              </a:solidFill>
              <a:latin typeface="Calibri"/>
              <a:ea typeface="+mn-ea"/>
              <a:cs typeface="+mn-cs"/>
            </a:rPr>
            <a:t>Band 6</a:t>
          </a:r>
        </a:p>
      </dgm:t>
    </dgm:pt>
    <dgm:pt modelId="{A3AE176F-6348-4BC6-8003-0AC7479851FB}" type="parTrans" cxnId="{34951084-5220-49E2-AFD7-222D4B31744C}">
      <dgm:prSet/>
      <dgm:spPr>
        <a:xfrm>
          <a:off x="2630671" y="1670814"/>
          <a:ext cx="130443" cy="400026"/>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4456844-975C-4E7F-9D57-701CE53F0756}" type="sibTrans" cxnId="{34951084-5220-49E2-AFD7-222D4B31744C}">
      <dgm:prSet/>
      <dgm:spPr/>
      <dgm:t>
        <a:bodyPr/>
        <a:lstStyle/>
        <a:p>
          <a:endParaRPr lang="en-GB"/>
        </a:p>
      </dgm:t>
    </dgm:pt>
    <dgm:pt modelId="{F5D25037-104A-4D0F-9AEF-7EAD2B4FB913}">
      <dgm:prSet phldrT="[Text]"/>
      <dgm:spPr>
        <a:xfrm>
          <a:off x="2761114" y="2470867"/>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b="0">
              <a:solidFill>
                <a:sysClr val="window" lastClr="FFFFFF"/>
              </a:solidFill>
              <a:latin typeface="Calibri"/>
              <a:ea typeface="+mn-ea"/>
              <a:cs typeface="+mn-cs"/>
            </a:rPr>
            <a:t>Biomedical Scientist </a:t>
          </a:r>
        </a:p>
        <a:p>
          <a:r>
            <a:rPr lang="en-GB" b="0">
              <a:solidFill>
                <a:sysClr val="window" lastClr="FFFFFF"/>
              </a:solidFill>
              <a:latin typeface="Calibri"/>
              <a:ea typeface="+mn-ea"/>
              <a:cs typeface="+mn-cs"/>
            </a:rPr>
            <a:t>Band 5</a:t>
          </a:r>
        </a:p>
      </dgm:t>
    </dgm:pt>
    <dgm:pt modelId="{0F461D85-6FDB-45A9-B403-A4686A86B863}" type="parTrans" cxnId="{FC1979E3-1F14-4BD7-8E31-1B4E41744338}">
      <dgm:prSet/>
      <dgm:spPr>
        <a:xfrm>
          <a:off x="2630671" y="1670814"/>
          <a:ext cx="130443" cy="1017458"/>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7297BEF-0DDD-48C3-A277-65255CAF83E2}" type="sibTrans" cxnId="{FC1979E3-1F14-4BD7-8E31-1B4E41744338}">
      <dgm:prSet/>
      <dgm:spPr/>
      <dgm:t>
        <a:bodyPr/>
        <a:lstStyle/>
        <a:p>
          <a:endParaRPr lang="en-GB"/>
        </a:p>
      </dgm:t>
    </dgm:pt>
    <dgm:pt modelId="{F09688D3-A15A-4E7D-A451-50EB92C69A35}">
      <dgm:prSet/>
      <dgm:spPr/>
      <dgm:t>
        <a:bodyPr/>
        <a:lstStyle/>
        <a:p>
          <a:r>
            <a:rPr lang="en-GB"/>
            <a:t>Trainee Biomedical Scientist  </a:t>
          </a:r>
        </a:p>
        <a:p>
          <a:r>
            <a:rPr lang="en-GB"/>
            <a:t>Band Annexe 21</a:t>
          </a:r>
        </a:p>
      </dgm:t>
    </dgm:pt>
    <dgm:pt modelId="{EEDE1A5C-700A-426B-8905-233D89874B75}" type="parTrans" cxnId="{FC057176-7082-495F-B6FF-D0F2A5C97268}">
      <dgm:prSet/>
      <dgm:spPr/>
      <dgm:t>
        <a:bodyPr/>
        <a:lstStyle/>
        <a:p>
          <a:endParaRPr lang="en-GB"/>
        </a:p>
      </dgm:t>
    </dgm:pt>
    <dgm:pt modelId="{509A6012-0128-4A15-9301-C0A2702C15E1}" type="sibTrans" cxnId="{FC057176-7082-495F-B6FF-D0F2A5C97268}">
      <dgm:prSet/>
      <dgm:spPr/>
      <dgm:t>
        <a:bodyPr/>
        <a:lstStyle/>
        <a:p>
          <a:endParaRPr lang="en-GB"/>
        </a:p>
      </dgm:t>
    </dgm:pt>
    <dgm:pt modelId="{AD16934A-3A62-42AE-A72B-3BBE35065EF7}">
      <dgm:prSet phldrT="[Text]"/>
      <dgm:spPr>
        <a:xfrm>
          <a:off x="2761114" y="3088299"/>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Medical Laboratory Assistants MLA</a:t>
          </a:r>
        </a:p>
      </dgm:t>
    </dgm:pt>
    <dgm:pt modelId="{85E88627-4680-42BA-85EC-5FDB998FBE49}" type="sibTrans" cxnId="{CBBDD025-7514-43FF-96D2-29C335768955}">
      <dgm:prSet/>
      <dgm:spPr/>
      <dgm:t>
        <a:bodyPr/>
        <a:lstStyle/>
        <a:p>
          <a:endParaRPr lang="en-GB"/>
        </a:p>
      </dgm:t>
    </dgm:pt>
    <dgm:pt modelId="{92DF5102-D32E-4A03-9239-C028950ABECA}" type="parTrans" cxnId="{CBBDD025-7514-43FF-96D2-29C335768955}">
      <dgm:prSet/>
      <dgm:spPr>
        <a:xfrm>
          <a:off x="2630671" y="1670814"/>
          <a:ext cx="130443" cy="1634890"/>
        </a:xfrm>
        <a:noFill/>
        <a:ln w="25400" cap="flat" cmpd="sng" algn="ctr">
          <a:solidFill>
            <a:schemeClr val="accent1"/>
          </a:solidFill>
          <a:prstDash val="solid"/>
        </a:ln>
        <a:effectLst/>
      </dgm:spPr>
      <dgm:t>
        <a:bodyPr/>
        <a:lstStyle/>
        <a:p>
          <a:endParaRPr lang="en-GB"/>
        </a:p>
      </dgm:t>
    </dgm:pt>
    <dgm:pt modelId="{789B52A2-6062-4C6D-B7E8-97DF79BF91DC}">
      <dgm:prSet phldrT="[Text]"/>
      <dgm:spPr>
        <a:xfrm>
          <a:off x="2543709" y="1138"/>
          <a:ext cx="869622" cy="434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Blood science Manager</a:t>
          </a:r>
        </a:p>
      </dgm:t>
    </dgm:pt>
    <dgm:pt modelId="{421074C1-DED9-4C5B-9628-1C09737A1513}" type="sibTrans" cxnId="{B753389C-0103-487F-A6B0-6234637FD5D7}">
      <dgm:prSet/>
      <dgm:spPr/>
      <dgm:t>
        <a:bodyPr/>
        <a:lstStyle/>
        <a:p>
          <a:endParaRPr lang="en-GB"/>
        </a:p>
      </dgm:t>
    </dgm:pt>
    <dgm:pt modelId="{14609ED7-8DED-4E10-B3ED-53CE5A29EC28}" type="parTrans" cxnId="{B753389C-0103-487F-A6B0-6234637FD5D7}">
      <dgm:prSet/>
      <dgm:spPr/>
      <dgm:t>
        <a:bodyPr/>
        <a:lstStyle/>
        <a:p>
          <a:endParaRPr lang="en-GB"/>
        </a:p>
      </dgm:t>
    </dgm:pt>
    <dgm:pt modelId="{C9D66FF7-A77E-4519-8474-BDDFDB94E2A2}" type="pres">
      <dgm:prSet presAssocID="{D9A70460-C562-420F-829C-72F50324F33F}" presName="hierChild1" presStyleCnt="0">
        <dgm:presLayoutVars>
          <dgm:orgChart val="1"/>
          <dgm:chPref val="1"/>
          <dgm:dir/>
          <dgm:animOne val="branch"/>
          <dgm:animLvl val="lvl"/>
          <dgm:resizeHandles/>
        </dgm:presLayoutVars>
      </dgm:prSet>
      <dgm:spPr/>
    </dgm:pt>
    <dgm:pt modelId="{C2C1C6E1-FB7D-41F4-9F73-0B88D9CFE9F7}" type="pres">
      <dgm:prSet presAssocID="{789B52A2-6062-4C6D-B7E8-97DF79BF91DC}" presName="hierRoot1" presStyleCnt="0">
        <dgm:presLayoutVars>
          <dgm:hierBranch val="init"/>
        </dgm:presLayoutVars>
      </dgm:prSet>
      <dgm:spPr/>
    </dgm:pt>
    <dgm:pt modelId="{DA3BA348-93F4-44E5-A14A-ECBD0DA7158D}" type="pres">
      <dgm:prSet presAssocID="{789B52A2-6062-4C6D-B7E8-97DF79BF91DC}" presName="rootComposite1" presStyleCnt="0"/>
      <dgm:spPr/>
    </dgm:pt>
    <dgm:pt modelId="{BE0545DD-BC90-4F71-8A0E-A0D9214CCC35}" type="pres">
      <dgm:prSet presAssocID="{789B52A2-6062-4C6D-B7E8-97DF79BF91DC}" presName="rootText1" presStyleLbl="node0" presStyleIdx="0" presStyleCnt="1" custScaleX="138767">
        <dgm:presLayoutVars>
          <dgm:chPref val="3"/>
        </dgm:presLayoutVars>
      </dgm:prSet>
      <dgm:spPr>
        <a:prstGeom prst="rect">
          <a:avLst/>
        </a:prstGeom>
      </dgm:spPr>
    </dgm:pt>
    <dgm:pt modelId="{F47ED364-9699-4670-A82D-2FEAB255F853}" type="pres">
      <dgm:prSet presAssocID="{789B52A2-6062-4C6D-B7E8-97DF79BF91DC}" presName="rootConnector1" presStyleLbl="node1" presStyleIdx="0" presStyleCnt="0"/>
      <dgm:spPr/>
    </dgm:pt>
    <dgm:pt modelId="{4530E935-50F5-44EE-B835-FB73113BA382}" type="pres">
      <dgm:prSet presAssocID="{789B52A2-6062-4C6D-B7E8-97DF79BF91DC}" presName="hierChild2" presStyleCnt="0"/>
      <dgm:spPr/>
    </dgm:pt>
    <dgm:pt modelId="{2F4B69CC-873B-4B85-A5C2-F96EF8BBCD7B}" type="pres">
      <dgm:prSet presAssocID="{125120D9-C7AD-4931-94BF-4A8B43DBF38B}" presName="Name37" presStyleLbl="parChTrans1D2" presStyleIdx="0" presStyleCnt="1"/>
      <dgm:spPr/>
    </dgm:pt>
    <dgm:pt modelId="{7EBB56ED-5874-4F25-86A5-787B02E81607}" type="pres">
      <dgm:prSet presAssocID="{1E614722-5FD4-4EAA-98FA-6B180D453DE2}" presName="hierRoot2" presStyleCnt="0">
        <dgm:presLayoutVars>
          <dgm:hierBranch val="init"/>
        </dgm:presLayoutVars>
      </dgm:prSet>
      <dgm:spPr/>
    </dgm:pt>
    <dgm:pt modelId="{0986AEDD-A22F-4E5F-98FF-5F9CF21CF577}" type="pres">
      <dgm:prSet presAssocID="{1E614722-5FD4-4EAA-98FA-6B180D453DE2}" presName="rootComposite" presStyleCnt="0"/>
      <dgm:spPr/>
    </dgm:pt>
    <dgm:pt modelId="{841F791A-9074-4BFE-9DC6-A018420516FD}" type="pres">
      <dgm:prSet presAssocID="{1E614722-5FD4-4EAA-98FA-6B180D453DE2}" presName="rootText" presStyleLbl="node2" presStyleIdx="0" presStyleCnt="1" custScaleX="132385">
        <dgm:presLayoutVars>
          <dgm:chPref val="3"/>
        </dgm:presLayoutVars>
      </dgm:prSet>
      <dgm:spPr>
        <a:prstGeom prst="rect">
          <a:avLst/>
        </a:prstGeom>
      </dgm:spPr>
    </dgm:pt>
    <dgm:pt modelId="{E525B431-CEDC-444A-B4F2-7DA7D2E372C2}" type="pres">
      <dgm:prSet presAssocID="{1E614722-5FD4-4EAA-98FA-6B180D453DE2}" presName="rootConnector" presStyleLbl="node2" presStyleIdx="0" presStyleCnt="1"/>
      <dgm:spPr/>
    </dgm:pt>
    <dgm:pt modelId="{939C80E3-5310-4C2B-8645-C943DE5382A0}" type="pres">
      <dgm:prSet presAssocID="{1E614722-5FD4-4EAA-98FA-6B180D453DE2}" presName="hierChild4" presStyleCnt="0"/>
      <dgm:spPr/>
    </dgm:pt>
    <dgm:pt modelId="{1B4CFB4A-5EBC-46EA-B3EF-CF96C4C676F6}" type="pres">
      <dgm:prSet presAssocID="{A3AE176F-6348-4BC6-8003-0AC7479851FB}" presName="Name37" presStyleLbl="parChTrans1D3" presStyleIdx="0" presStyleCnt="4"/>
      <dgm:spPr>
        <a:custGeom>
          <a:avLst/>
          <a:gdLst/>
          <a:ahLst/>
          <a:cxnLst/>
          <a:rect l="0" t="0" r="0" b="0"/>
          <a:pathLst>
            <a:path>
              <a:moveTo>
                <a:pt x="0" y="0"/>
              </a:moveTo>
              <a:lnTo>
                <a:pt x="0" y="400026"/>
              </a:lnTo>
              <a:lnTo>
                <a:pt x="130443" y="400026"/>
              </a:lnTo>
            </a:path>
          </a:pathLst>
        </a:custGeom>
      </dgm:spPr>
    </dgm:pt>
    <dgm:pt modelId="{B6169A11-CA22-4FAC-9D93-B394C01A6C9E}" type="pres">
      <dgm:prSet presAssocID="{73F34167-6E83-404D-8A54-76DA415E2D72}" presName="hierRoot2" presStyleCnt="0">
        <dgm:presLayoutVars>
          <dgm:hierBranch val="init"/>
        </dgm:presLayoutVars>
      </dgm:prSet>
      <dgm:spPr/>
    </dgm:pt>
    <dgm:pt modelId="{DB9ED0CF-B4F3-446E-9683-72701BBEAB7C}" type="pres">
      <dgm:prSet presAssocID="{73F34167-6E83-404D-8A54-76DA415E2D72}" presName="rootComposite" presStyleCnt="0"/>
      <dgm:spPr/>
    </dgm:pt>
    <dgm:pt modelId="{7A4EE845-ABDF-40F3-AB70-5C633A7BB56E}" type="pres">
      <dgm:prSet presAssocID="{73F34167-6E83-404D-8A54-76DA415E2D72}" presName="rootText" presStyleLbl="node3" presStyleIdx="0" presStyleCnt="4" custScaleX="119804" custLinFactNeighborX="-3254" custLinFactNeighborY="-13015">
        <dgm:presLayoutVars>
          <dgm:chPref val="3"/>
        </dgm:presLayoutVars>
      </dgm:prSet>
      <dgm:spPr>
        <a:prstGeom prst="rect">
          <a:avLst/>
        </a:prstGeom>
      </dgm:spPr>
    </dgm:pt>
    <dgm:pt modelId="{E5BD52F2-D655-405D-8652-5B6DAA038F01}" type="pres">
      <dgm:prSet presAssocID="{73F34167-6E83-404D-8A54-76DA415E2D72}" presName="rootConnector" presStyleLbl="node3" presStyleIdx="0" presStyleCnt="4"/>
      <dgm:spPr/>
    </dgm:pt>
    <dgm:pt modelId="{5CD65BE2-EB16-446C-9BD5-864FB4935C78}" type="pres">
      <dgm:prSet presAssocID="{73F34167-6E83-404D-8A54-76DA415E2D72}" presName="hierChild4" presStyleCnt="0"/>
      <dgm:spPr/>
    </dgm:pt>
    <dgm:pt modelId="{E1A57BA1-0D57-4368-B225-E93FD36DBE60}" type="pres">
      <dgm:prSet presAssocID="{73F34167-6E83-404D-8A54-76DA415E2D72}" presName="hierChild5" presStyleCnt="0"/>
      <dgm:spPr/>
    </dgm:pt>
    <dgm:pt modelId="{5CDE204D-4296-4464-9ABA-6EC6D5EB083E}" type="pres">
      <dgm:prSet presAssocID="{0F461D85-6FDB-45A9-B403-A4686A86B863}" presName="Name37" presStyleLbl="parChTrans1D3" presStyleIdx="1" presStyleCnt="4"/>
      <dgm:spPr>
        <a:custGeom>
          <a:avLst/>
          <a:gdLst/>
          <a:ahLst/>
          <a:cxnLst/>
          <a:rect l="0" t="0" r="0" b="0"/>
          <a:pathLst>
            <a:path>
              <a:moveTo>
                <a:pt x="0" y="0"/>
              </a:moveTo>
              <a:lnTo>
                <a:pt x="0" y="1017458"/>
              </a:lnTo>
              <a:lnTo>
                <a:pt x="130443" y="1017458"/>
              </a:lnTo>
            </a:path>
          </a:pathLst>
        </a:custGeom>
      </dgm:spPr>
    </dgm:pt>
    <dgm:pt modelId="{337D87B9-0CD7-4225-BF35-B259ED490B4C}" type="pres">
      <dgm:prSet presAssocID="{F5D25037-104A-4D0F-9AEF-7EAD2B4FB913}" presName="hierRoot2" presStyleCnt="0">
        <dgm:presLayoutVars>
          <dgm:hierBranch val="init"/>
        </dgm:presLayoutVars>
      </dgm:prSet>
      <dgm:spPr/>
    </dgm:pt>
    <dgm:pt modelId="{9171EFFB-69A5-46EC-8053-766F05F8039D}" type="pres">
      <dgm:prSet presAssocID="{F5D25037-104A-4D0F-9AEF-7EAD2B4FB913}" presName="rootComposite" presStyleCnt="0"/>
      <dgm:spPr/>
    </dgm:pt>
    <dgm:pt modelId="{8EB0B817-90EE-4558-A0AE-339A7DFB0D7A}" type="pres">
      <dgm:prSet presAssocID="{F5D25037-104A-4D0F-9AEF-7EAD2B4FB913}" presName="rootText" presStyleLbl="node3" presStyleIdx="1" presStyleCnt="4" custScaleX="117818" custLinFactNeighborX="-4338" custLinFactNeighborY="-39027">
        <dgm:presLayoutVars>
          <dgm:chPref val="3"/>
        </dgm:presLayoutVars>
      </dgm:prSet>
      <dgm:spPr>
        <a:prstGeom prst="rect">
          <a:avLst/>
        </a:prstGeom>
      </dgm:spPr>
    </dgm:pt>
    <dgm:pt modelId="{8EF6A8B4-39E6-42B0-B035-9CC426B74091}" type="pres">
      <dgm:prSet presAssocID="{F5D25037-104A-4D0F-9AEF-7EAD2B4FB913}" presName="rootConnector" presStyleLbl="node3" presStyleIdx="1" presStyleCnt="4"/>
      <dgm:spPr/>
    </dgm:pt>
    <dgm:pt modelId="{26DE4977-CA5D-4E92-B252-87AFF3FCF72A}" type="pres">
      <dgm:prSet presAssocID="{F5D25037-104A-4D0F-9AEF-7EAD2B4FB913}" presName="hierChild4" presStyleCnt="0"/>
      <dgm:spPr/>
    </dgm:pt>
    <dgm:pt modelId="{95B144F3-FA7C-48A1-A221-72551DF5B308}" type="pres">
      <dgm:prSet presAssocID="{F5D25037-104A-4D0F-9AEF-7EAD2B4FB913}" presName="hierChild5" presStyleCnt="0"/>
      <dgm:spPr/>
    </dgm:pt>
    <dgm:pt modelId="{FA863782-AF13-4F5D-96C5-FAC58C716FCC}" type="pres">
      <dgm:prSet presAssocID="{EEDE1A5C-700A-426B-8905-233D89874B75}" presName="Name37" presStyleLbl="parChTrans1D3" presStyleIdx="2" presStyleCnt="4"/>
      <dgm:spPr/>
    </dgm:pt>
    <dgm:pt modelId="{5810278A-AAF7-4588-9C96-574C359FEE54}" type="pres">
      <dgm:prSet presAssocID="{F09688D3-A15A-4E7D-A451-50EB92C69A35}" presName="hierRoot2" presStyleCnt="0">
        <dgm:presLayoutVars>
          <dgm:hierBranch val="init"/>
        </dgm:presLayoutVars>
      </dgm:prSet>
      <dgm:spPr/>
    </dgm:pt>
    <dgm:pt modelId="{FAF3DE3C-1BC7-4BDA-8F3A-70F4E4FBFC9D}" type="pres">
      <dgm:prSet presAssocID="{F09688D3-A15A-4E7D-A451-50EB92C69A35}" presName="rootComposite" presStyleCnt="0"/>
      <dgm:spPr/>
    </dgm:pt>
    <dgm:pt modelId="{43DA6A09-2C33-47C4-91FE-572137AFDDAB}" type="pres">
      <dgm:prSet presAssocID="{F09688D3-A15A-4E7D-A451-50EB92C69A35}" presName="rootText" presStyleLbl="node3" presStyleIdx="2" presStyleCnt="4" custScaleX="119804" custScaleY="91567" custLinFactNeighborX="-3826" custLinFactNeighborY="-77578">
        <dgm:presLayoutVars>
          <dgm:chPref val="3"/>
        </dgm:presLayoutVars>
      </dgm:prSet>
      <dgm:spPr/>
    </dgm:pt>
    <dgm:pt modelId="{CFEFCD76-9E5A-411E-9286-C97FDFD74C8A}" type="pres">
      <dgm:prSet presAssocID="{F09688D3-A15A-4E7D-A451-50EB92C69A35}" presName="rootConnector" presStyleLbl="node3" presStyleIdx="2" presStyleCnt="4"/>
      <dgm:spPr/>
    </dgm:pt>
    <dgm:pt modelId="{90126BA7-DA34-4740-BA8B-A3F0D8F95CC1}" type="pres">
      <dgm:prSet presAssocID="{F09688D3-A15A-4E7D-A451-50EB92C69A35}" presName="hierChild4" presStyleCnt="0"/>
      <dgm:spPr/>
    </dgm:pt>
    <dgm:pt modelId="{E05E8702-5532-4F2A-916A-4B4223E45D60}" type="pres">
      <dgm:prSet presAssocID="{F09688D3-A15A-4E7D-A451-50EB92C69A35}" presName="hierChild5" presStyleCnt="0"/>
      <dgm:spPr/>
    </dgm:pt>
    <dgm:pt modelId="{049DC184-9BAA-4A8B-A509-8D0403E76484}" type="pres">
      <dgm:prSet presAssocID="{92DF5102-D32E-4A03-9239-C028950ABECA}" presName="Name37" presStyleLbl="parChTrans1D3" presStyleIdx="3" presStyleCnt="4"/>
      <dgm:spPr>
        <a:custGeom>
          <a:avLst/>
          <a:gdLst/>
          <a:ahLst/>
          <a:cxnLst/>
          <a:rect l="0" t="0" r="0" b="0"/>
          <a:pathLst>
            <a:path>
              <a:moveTo>
                <a:pt x="0" y="0"/>
              </a:moveTo>
              <a:lnTo>
                <a:pt x="0" y="1634890"/>
              </a:lnTo>
              <a:lnTo>
                <a:pt x="130443" y="1634890"/>
              </a:lnTo>
            </a:path>
          </a:pathLst>
        </a:custGeom>
      </dgm:spPr>
    </dgm:pt>
    <dgm:pt modelId="{83C6D0CC-0E3D-495D-86F9-8E05465FF1F5}" type="pres">
      <dgm:prSet presAssocID="{AD16934A-3A62-42AE-A72B-3BBE35065EF7}" presName="hierRoot2" presStyleCnt="0">
        <dgm:presLayoutVars>
          <dgm:hierBranch val="init"/>
        </dgm:presLayoutVars>
      </dgm:prSet>
      <dgm:spPr/>
    </dgm:pt>
    <dgm:pt modelId="{39A17855-12BD-45CB-A594-E5AEF569BFAC}" type="pres">
      <dgm:prSet presAssocID="{AD16934A-3A62-42AE-A72B-3BBE35065EF7}" presName="rootComposite" presStyleCnt="0"/>
      <dgm:spPr/>
    </dgm:pt>
    <dgm:pt modelId="{FE049ABA-36A6-4DDD-9D07-D09C0D0BE471}" type="pres">
      <dgm:prSet presAssocID="{AD16934A-3A62-42AE-A72B-3BBE35065EF7}" presName="rootText" presStyleLbl="node3" presStyleIdx="3" presStyleCnt="4" custAng="0" custScaleX="118119" custLinFactY="-16170" custLinFactNeighborX="-2855" custLinFactNeighborY="-100000">
        <dgm:presLayoutVars>
          <dgm:chPref val="3"/>
        </dgm:presLayoutVars>
      </dgm:prSet>
      <dgm:spPr>
        <a:prstGeom prst="rect">
          <a:avLst/>
        </a:prstGeom>
      </dgm:spPr>
    </dgm:pt>
    <dgm:pt modelId="{BE1A0445-8D93-4834-90A4-489B06436A07}" type="pres">
      <dgm:prSet presAssocID="{AD16934A-3A62-42AE-A72B-3BBE35065EF7}" presName="rootConnector" presStyleLbl="node3" presStyleIdx="3" presStyleCnt="4"/>
      <dgm:spPr/>
    </dgm:pt>
    <dgm:pt modelId="{24A8270C-08CB-4125-A1EA-3B78B9EA486C}" type="pres">
      <dgm:prSet presAssocID="{AD16934A-3A62-42AE-A72B-3BBE35065EF7}" presName="hierChild4" presStyleCnt="0"/>
      <dgm:spPr/>
    </dgm:pt>
    <dgm:pt modelId="{DE2EA21D-FD71-4626-85F3-E14ECDC31AB3}" type="pres">
      <dgm:prSet presAssocID="{AD16934A-3A62-42AE-A72B-3BBE35065EF7}" presName="hierChild5" presStyleCnt="0"/>
      <dgm:spPr/>
    </dgm:pt>
    <dgm:pt modelId="{96859EFD-311F-41AA-970C-360BD550D0BD}" type="pres">
      <dgm:prSet presAssocID="{1E614722-5FD4-4EAA-98FA-6B180D453DE2}" presName="hierChild5" presStyleCnt="0"/>
      <dgm:spPr/>
    </dgm:pt>
    <dgm:pt modelId="{3BE87CC3-3546-424C-8259-9C32C5BD6A06}" type="pres">
      <dgm:prSet presAssocID="{789B52A2-6062-4C6D-B7E8-97DF79BF91DC}" presName="hierChild3" presStyleCnt="0"/>
      <dgm:spPr/>
    </dgm:pt>
  </dgm:ptLst>
  <dgm:cxnLst>
    <dgm:cxn modelId="{2C4C6013-1FB5-4DB6-B7F5-3968462E956E}" type="presOf" srcId="{A3AE176F-6348-4BC6-8003-0AC7479851FB}" destId="{1B4CFB4A-5EBC-46EA-B3EF-CF96C4C676F6}" srcOrd="0" destOrd="0" presId="urn:microsoft.com/office/officeart/2005/8/layout/orgChart1"/>
    <dgm:cxn modelId="{640A2A1F-B063-4ECD-9E06-771DDF946101}" type="presOf" srcId="{D9A70460-C562-420F-829C-72F50324F33F}" destId="{C9D66FF7-A77E-4519-8474-BDDFDB94E2A2}" srcOrd="0" destOrd="0" presId="urn:microsoft.com/office/officeart/2005/8/layout/orgChart1"/>
    <dgm:cxn modelId="{CBBDD025-7514-43FF-96D2-29C335768955}" srcId="{1E614722-5FD4-4EAA-98FA-6B180D453DE2}" destId="{AD16934A-3A62-42AE-A72B-3BBE35065EF7}" srcOrd="3" destOrd="0" parTransId="{92DF5102-D32E-4A03-9239-C028950ABECA}" sibTransId="{85E88627-4680-42BA-85EC-5FDB998FBE49}"/>
    <dgm:cxn modelId="{3D06C448-CCE8-4E21-8D0A-FB7DAE4B6BC2}" type="presOf" srcId="{F09688D3-A15A-4E7D-A451-50EB92C69A35}" destId="{43DA6A09-2C33-47C4-91FE-572137AFDDAB}" srcOrd="0" destOrd="0" presId="urn:microsoft.com/office/officeart/2005/8/layout/orgChart1"/>
    <dgm:cxn modelId="{B3B4C768-61E7-4622-9D57-617365FC074A}" type="presOf" srcId="{92DF5102-D32E-4A03-9239-C028950ABECA}" destId="{049DC184-9BAA-4A8B-A509-8D0403E76484}" srcOrd="0" destOrd="0" presId="urn:microsoft.com/office/officeart/2005/8/layout/orgChart1"/>
    <dgm:cxn modelId="{FC057176-7082-495F-B6FF-D0F2A5C97268}" srcId="{1E614722-5FD4-4EAA-98FA-6B180D453DE2}" destId="{F09688D3-A15A-4E7D-A451-50EB92C69A35}" srcOrd="2" destOrd="0" parTransId="{EEDE1A5C-700A-426B-8905-233D89874B75}" sibTransId="{509A6012-0128-4A15-9301-C0A2702C15E1}"/>
    <dgm:cxn modelId="{B1208F77-B7AC-40AA-9EA4-DE15D61C3D81}" type="presOf" srcId="{F5D25037-104A-4D0F-9AEF-7EAD2B4FB913}" destId="{8EB0B817-90EE-4558-A0AE-339A7DFB0D7A}" srcOrd="0" destOrd="0" presId="urn:microsoft.com/office/officeart/2005/8/layout/orgChart1"/>
    <dgm:cxn modelId="{34951084-5220-49E2-AFD7-222D4B31744C}" srcId="{1E614722-5FD4-4EAA-98FA-6B180D453DE2}" destId="{73F34167-6E83-404D-8A54-76DA415E2D72}" srcOrd="0" destOrd="0" parTransId="{A3AE176F-6348-4BC6-8003-0AC7479851FB}" sibTransId="{F4456844-975C-4E7F-9D57-701CE53F0756}"/>
    <dgm:cxn modelId="{F8825995-7EC4-4F33-9E61-588471C9A03D}" type="presOf" srcId="{F09688D3-A15A-4E7D-A451-50EB92C69A35}" destId="{CFEFCD76-9E5A-411E-9286-C97FDFD74C8A}" srcOrd="1" destOrd="0" presId="urn:microsoft.com/office/officeart/2005/8/layout/orgChart1"/>
    <dgm:cxn modelId="{BD16B499-820D-4642-AE74-3BDCC59B3D0F}" type="presOf" srcId="{789B52A2-6062-4C6D-B7E8-97DF79BF91DC}" destId="{F47ED364-9699-4670-A82D-2FEAB255F853}" srcOrd="1" destOrd="0" presId="urn:microsoft.com/office/officeart/2005/8/layout/orgChart1"/>
    <dgm:cxn modelId="{B753389C-0103-487F-A6B0-6234637FD5D7}" srcId="{D9A70460-C562-420F-829C-72F50324F33F}" destId="{789B52A2-6062-4C6D-B7E8-97DF79BF91DC}" srcOrd="0" destOrd="0" parTransId="{14609ED7-8DED-4E10-B3ED-53CE5A29EC28}" sibTransId="{421074C1-DED9-4C5B-9628-1C09737A1513}"/>
    <dgm:cxn modelId="{DD6335A6-8FD4-426B-9303-3EC1A226E8D2}" type="presOf" srcId="{EEDE1A5C-700A-426B-8905-233D89874B75}" destId="{FA863782-AF13-4F5D-96C5-FAC58C716FCC}" srcOrd="0" destOrd="0" presId="urn:microsoft.com/office/officeart/2005/8/layout/orgChart1"/>
    <dgm:cxn modelId="{D7EC6FAA-6312-4673-8DBC-B2A7F85D6AE7}" srcId="{789B52A2-6062-4C6D-B7E8-97DF79BF91DC}" destId="{1E614722-5FD4-4EAA-98FA-6B180D453DE2}" srcOrd="0" destOrd="0" parTransId="{125120D9-C7AD-4931-94BF-4A8B43DBF38B}" sibTransId="{CB87919A-81DC-4B42-BF72-8DF439682607}"/>
    <dgm:cxn modelId="{58E4F5B8-62C5-42FC-BCE2-38D0F318032E}" type="presOf" srcId="{73F34167-6E83-404D-8A54-76DA415E2D72}" destId="{7A4EE845-ABDF-40F3-AB70-5C633A7BB56E}" srcOrd="0" destOrd="0" presId="urn:microsoft.com/office/officeart/2005/8/layout/orgChart1"/>
    <dgm:cxn modelId="{3FD8C3C9-9143-4DD6-A1A9-9F08E7EA5E78}" type="presOf" srcId="{73F34167-6E83-404D-8A54-76DA415E2D72}" destId="{E5BD52F2-D655-405D-8652-5B6DAA038F01}" srcOrd="1" destOrd="0" presId="urn:microsoft.com/office/officeart/2005/8/layout/orgChart1"/>
    <dgm:cxn modelId="{D6505ACE-3387-40BA-81E5-EA60080AB81F}" type="presOf" srcId="{1E614722-5FD4-4EAA-98FA-6B180D453DE2}" destId="{E525B431-CEDC-444A-B4F2-7DA7D2E372C2}" srcOrd="1" destOrd="0" presId="urn:microsoft.com/office/officeart/2005/8/layout/orgChart1"/>
    <dgm:cxn modelId="{73D931D2-8F70-4F42-A913-9D84B5DDC198}" type="presOf" srcId="{789B52A2-6062-4C6D-B7E8-97DF79BF91DC}" destId="{BE0545DD-BC90-4F71-8A0E-A0D9214CCC35}" srcOrd="0" destOrd="0" presId="urn:microsoft.com/office/officeart/2005/8/layout/orgChart1"/>
    <dgm:cxn modelId="{FC1979E3-1F14-4BD7-8E31-1B4E41744338}" srcId="{1E614722-5FD4-4EAA-98FA-6B180D453DE2}" destId="{F5D25037-104A-4D0F-9AEF-7EAD2B4FB913}" srcOrd="1" destOrd="0" parTransId="{0F461D85-6FDB-45A9-B403-A4686A86B863}" sibTransId="{67297BEF-0DDD-48C3-A277-65255CAF83E2}"/>
    <dgm:cxn modelId="{55A4DCE5-8127-4A07-91AE-459A08543592}" type="presOf" srcId="{AD16934A-3A62-42AE-A72B-3BBE35065EF7}" destId="{FE049ABA-36A6-4DDD-9D07-D09C0D0BE471}" srcOrd="0" destOrd="0" presId="urn:microsoft.com/office/officeart/2005/8/layout/orgChart1"/>
    <dgm:cxn modelId="{61353FEA-70F9-4A1C-A3C6-2C39FC9D6C43}" type="presOf" srcId="{AD16934A-3A62-42AE-A72B-3BBE35065EF7}" destId="{BE1A0445-8D93-4834-90A4-489B06436A07}" srcOrd="1" destOrd="0" presId="urn:microsoft.com/office/officeart/2005/8/layout/orgChart1"/>
    <dgm:cxn modelId="{1B6F1CF0-02D3-49E9-A6F4-FD1187655D80}" type="presOf" srcId="{125120D9-C7AD-4931-94BF-4A8B43DBF38B}" destId="{2F4B69CC-873B-4B85-A5C2-F96EF8BBCD7B}" srcOrd="0" destOrd="0" presId="urn:microsoft.com/office/officeart/2005/8/layout/orgChart1"/>
    <dgm:cxn modelId="{1D4C27F1-11A6-4BCB-8E56-3693F0C26FD1}" type="presOf" srcId="{0F461D85-6FDB-45A9-B403-A4686A86B863}" destId="{5CDE204D-4296-4464-9ABA-6EC6D5EB083E}" srcOrd="0" destOrd="0" presId="urn:microsoft.com/office/officeart/2005/8/layout/orgChart1"/>
    <dgm:cxn modelId="{F34668F7-E0C8-43B6-A9F4-7B266E0D8FCE}" type="presOf" srcId="{1E614722-5FD4-4EAA-98FA-6B180D453DE2}" destId="{841F791A-9074-4BFE-9DC6-A018420516FD}" srcOrd="0" destOrd="0" presId="urn:microsoft.com/office/officeart/2005/8/layout/orgChart1"/>
    <dgm:cxn modelId="{2B2E94FD-441B-4378-88EC-3267CD20DAA2}" type="presOf" srcId="{F5D25037-104A-4D0F-9AEF-7EAD2B4FB913}" destId="{8EF6A8B4-39E6-42B0-B035-9CC426B74091}" srcOrd="1" destOrd="0" presId="urn:microsoft.com/office/officeart/2005/8/layout/orgChart1"/>
    <dgm:cxn modelId="{2C5825AC-6461-4E9B-984F-7F78365EF373}" type="presParOf" srcId="{C9D66FF7-A77E-4519-8474-BDDFDB94E2A2}" destId="{C2C1C6E1-FB7D-41F4-9F73-0B88D9CFE9F7}" srcOrd="0" destOrd="0" presId="urn:microsoft.com/office/officeart/2005/8/layout/orgChart1"/>
    <dgm:cxn modelId="{5F3A4130-D57B-498D-A378-9367F8573564}" type="presParOf" srcId="{C2C1C6E1-FB7D-41F4-9F73-0B88D9CFE9F7}" destId="{DA3BA348-93F4-44E5-A14A-ECBD0DA7158D}" srcOrd="0" destOrd="0" presId="urn:microsoft.com/office/officeart/2005/8/layout/orgChart1"/>
    <dgm:cxn modelId="{5F1834DC-3379-41E3-930F-344D45D6E9E4}" type="presParOf" srcId="{DA3BA348-93F4-44E5-A14A-ECBD0DA7158D}" destId="{BE0545DD-BC90-4F71-8A0E-A0D9214CCC35}" srcOrd="0" destOrd="0" presId="urn:microsoft.com/office/officeart/2005/8/layout/orgChart1"/>
    <dgm:cxn modelId="{4B656CB7-D73E-4002-AF85-5A68B83AFB48}" type="presParOf" srcId="{DA3BA348-93F4-44E5-A14A-ECBD0DA7158D}" destId="{F47ED364-9699-4670-A82D-2FEAB255F853}" srcOrd="1" destOrd="0" presId="urn:microsoft.com/office/officeart/2005/8/layout/orgChart1"/>
    <dgm:cxn modelId="{3192BE9A-56DD-4536-9F71-D9F250B6A0E3}" type="presParOf" srcId="{C2C1C6E1-FB7D-41F4-9F73-0B88D9CFE9F7}" destId="{4530E935-50F5-44EE-B835-FB73113BA382}" srcOrd="1" destOrd="0" presId="urn:microsoft.com/office/officeart/2005/8/layout/orgChart1"/>
    <dgm:cxn modelId="{1BDC7416-4938-4442-AAF4-1299B2420DD4}" type="presParOf" srcId="{4530E935-50F5-44EE-B835-FB73113BA382}" destId="{2F4B69CC-873B-4B85-A5C2-F96EF8BBCD7B}" srcOrd="0" destOrd="0" presId="urn:microsoft.com/office/officeart/2005/8/layout/orgChart1"/>
    <dgm:cxn modelId="{51F173DD-46ED-4F28-8D08-5995FBCE555F}" type="presParOf" srcId="{4530E935-50F5-44EE-B835-FB73113BA382}" destId="{7EBB56ED-5874-4F25-86A5-787B02E81607}" srcOrd="1" destOrd="0" presId="urn:microsoft.com/office/officeart/2005/8/layout/orgChart1"/>
    <dgm:cxn modelId="{03F01AB0-CBCF-4CDF-8F4A-70DDF547B5E5}" type="presParOf" srcId="{7EBB56ED-5874-4F25-86A5-787B02E81607}" destId="{0986AEDD-A22F-4E5F-98FF-5F9CF21CF577}" srcOrd="0" destOrd="0" presId="urn:microsoft.com/office/officeart/2005/8/layout/orgChart1"/>
    <dgm:cxn modelId="{B7CB71AD-D809-4DFD-B4ED-8E8D2526FE79}" type="presParOf" srcId="{0986AEDD-A22F-4E5F-98FF-5F9CF21CF577}" destId="{841F791A-9074-4BFE-9DC6-A018420516FD}" srcOrd="0" destOrd="0" presId="urn:microsoft.com/office/officeart/2005/8/layout/orgChart1"/>
    <dgm:cxn modelId="{E52F5328-49DF-4E42-9934-4A7FA9FFCB83}" type="presParOf" srcId="{0986AEDD-A22F-4E5F-98FF-5F9CF21CF577}" destId="{E525B431-CEDC-444A-B4F2-7DA7D2E372C2}" srcOrd="1" destOrd="0" presId="urn:microsoft.com/office/officeart/2005/8/layout/orgChart1"/>
    <dgm:cxn modelId="{D8D99086-1389-4711-962B-6E24F291B3C8}" type="presParOf" srcId="{7EBB56ED-5874-4F25-86A5-787B02E81607}" destId="{939C80E3-5310-4C2B-8645-C943DE5382A0}" srcOrd="1" destOrd="0" presId="urn:microsoft.com/office/officeart/2005/8/layout/orgChart1"/>
    <dgm:cxn modelId="{22B2813C-7A38-415B-91BA-95080EF3E6D0}" type="presParOf" srcId="{939C80E3-5310-4C2B-8645-C943DE5382A0}" destId="{1B4CFB4A-5EBC-46EA-B3EF-CF96C4C676F6}" srcOrd="0" destOrd="0" presId="urn:microsoft.com/office/officeart/2005/8/layout/orgChart1"/>
    <dgm:cxn modelId="{227F60DD-6FFD-4AFD-B715-EE9BE0A3CE08}" type="presParOf" srcId="{939C80E3-5310-4C2B-8645-C943DE5382A0}" destId="{B6169A11-CA22-4FAC-9D93-B394C01A6C9E}" srcOrd="1" destOrd="0" presId="urn:microsoft.com/office/officeart/2005/8/layout/orgChart1"/>
    <dgm:cxn modelId="{14D9BA71-5543-4ECE-AE53-BB3BFBBB7C1C}" type="presParOf" srcId="{B6169A11-CA22-4FAC-9D93-B394C01A6C9E}" destId="{DB9ED0CF-B4F3-446E-9683-72701BBEAB7C}" srcOrd="0" destOrd="0" presId="urn:microsoft.com/office/officeart/2005/8/layout/orgChart1"/>
    <dgm:cxn modelId="{AB479693-D7C8-4E84-B051-F338E604E2B5}" type="presParOf" srcId="{DB9ED0CF-B4F3-446E-9683-72701BBEAB7C}" destId="{7A4EE845-ABDF-40F3-AB70-5C633A7BB56E}" srcOrd="0" destOrd="0" presId="urn:microsoft.com/office/officeart/2005/8/layout/orgChart1"/>
    <dgm:cxn modelId="{950B4443-2223-47BF-B335-651D5A5E4E4A}" type="presParOf" srcId="{DB9ED0CF-B4F3-446E-9683-72701BBEAB7C}" destId="{E5BD52F2-D655-405D-8652-5B6DAA038F01}" srcOrd="1" destOrd="0" presId="urn:microsoft.com/office/officeart/2005/8/layout/orgChart1"/>
    <dgm:cxn modelId="{E7CC74D8-73AB-404A-BC6E-F3B7BD960AB5}" type="presParOf" srcId="{B6169A11-CA22-4FAC-9D93-B394C01A6C9E}" destId="{5CD65BE2-EB16-446C-9BD5-864FB4935C78}" srcOrd="1" destOrd="0" presId="urn:microsoft.com/office/officeart/2005/8/layout/orgChart1"/>
    <dgm:cxn modelId="{9173DCE2-2B2E-4A9A-9797-D152DD75F16B}" type="presParOf" srcId="{B6169A11-CA22-4FAC-9D93-B394C01A6C9E}" destId="{E1A57BA1-0D57-4368-B225-E93FD36DBE60}" srcOrd="2" destOrd="0" presId="urn:microsoft.com/office/officeart/2005/8/layout/orgChart1"/>
    <dgm:cxn modelId="{C99EFD71-B7DE-4176-B394-46286602712E}" type="presParOf" srcId="{939C80E3-5310-4C2B-8645-C943DE5382A0}" destId="{5CDE204D-4296-4464-9ABA-6EC6D5EB083E}" srcOrd="2" destOrd="0" presId="urn:microsoft.com/office/officeart/2005/8/layout/orgChart1"/>
    <dgm:cxn modelId="{24D02CF8-E17B-425E-AB9A-FA50F1D93456}" type="presParOf" srcId="{939C80E3-5310-4C2B-8645-C943DE5382A0}" destId="{337D87B9-0CD7-4225-BF35-B259ED490B4C}" srcOrd="3" destOrd="0" presId="urn:microsoft.com/office/officeart/2005/8/layout/orgChart1"/>
    <dgm:cxn modelId="{A6295112-B11D-4C76-9CFE-5A088A92680E}" type="presParOf" srcId="{337D87B9-0CD7-4225-BF35-B259ED490B4C}" destId="{9171EFFB-69A5-46EC-8053-766F05F8039D}" srcOrd="0" destOrd="0" presId="urn:microsoft.com/office/officeart/2005/8/layout/orgChart1"/>
    <dgm:cxn modelId="{131D708F-4241-4CED-BBAB-94F12A9EE855}" type="presParOf" srcId="{9171EFFB-69A5-46EC-8053-766F05F8039D}" destId="{8EB0B817-90EE-4558-A0AE-339A7DFB0D7A}" srcOrd="0" destOrd="0" presId="urn:microsoft.com/office/officeart/2005/8/layout/orgChart1"/>
    <dgm:cxn modelId="{9314C50E-CEEB-45AC-94D3-EAC1AD8FC7A7}" type="presParOf" srcId="{9171EFFB-69A5-46EC-8053-766F05F8039D}" destId="{8EF6A8B4-39E6-42B0-B035-9CC426B74091}" srcOrd="1" destOrd="0" presId="urn:microsoft.com/office/officeart/2005/8/layout/orgChart1"/>
    <dgm:cxn modelId="{9559854E-82BD-4321-A50E-A0CC3EF6DE76}" type="presParOf" srcId="{337D87B9-0CD7-4225-BF35-B259ED490B4C}" destId="{26DE4977-CA5D-4E92-B252-87AFF3FCF72A}" srcOrd="1" destOrd="0" presId="urn:microsoft.com/office/officeart/2005/8/layout/orgChart1"/>
    <dgm:cxn modelId="{FD5CEF32-ABB1-401E-9E77-9F7B6192E8B5}" type="presParOf" srcId="{337D87B9-0CD7-4225-BF35-B259ED490B4C}" destId="{95B144F3-FA7C-48A1-A221-72551DF5B308}" srcOrd="2" destOrd="0" presId="urn:microsoft.com/office/officeart/2005/8/layout/orgChart1"/>
    <dgm:cxn modelId="{C2A1E218-E66F-41AA-834E-99E0F37D4131}" type="presParOf" srcId="{939C80E3-5310-4C2B-8645-C943DE5382A0}" destId="{FA863782-AF13-4F5D-96C5-FAC58C716FCC}" srcOrd="4" destOrd="0" presId="urn:microsoft.com/office/officeart/2005/8/layout/orgChart1"/>
    <dgm:cxn modelId="{04E83B10-7ED9-4540-9C75-E87A21E21254}" type="presParOf" srcId="{939C80E3-5310-4C2B-8645-C943DE5382A0}" destId="{5810278A-AAF7-4588-9C96-574C359FEE54}" srcOrd="5" destOrd="0" presId="urn:microsoft.com/office/officeart/2005/8/layout/orgChart1"/>
    <dgm:cxn modelId="{C8D6ECD9-AD9E-4E81-A5EB-232126CF6830}" type="presParOf" srcId="{5810278A-AAF7-4588-9C96-574C359FEE54}" destId="{FAF3DE3C-1BC7-4BDA-8F3A-70F4E4FBFC9D}" srcOrd="0" destOrd="0" presId="urn:microsoft.com/office/officeart/2005/8/layout/orgChart1"/>
    <dgm:cxn modelId="{33911B1B-F671-457D-9494-D0BB8997472E}" type="presParOf" srcId="{FAF3DE3C-1BC7-4BDA-8F3A-70F4E4FBFC9D}" destId="{43DA6A09-2C33-47C4-91FE-572137AFDDAB}" srcOrd="0" destOrd="0" presId="urn:microsoft.com/office/officeart/2005/8/layout/orgChart1"/>
    <dgm:cxn modelId="{D9CC79A3-A109-404A-9ABC-66EB58AC2DD5}" type="presParOf" srcId="{FAF3DE3C-1BC7-4BDA-8F3A-70F4E4FBFC9D}" destId="{CFEFCD76-9E5A-411E-9286-C97FDFD74C8A}" srcOrd="1" destOrd="0" presId="urn:microsoft.com/office/officeart/2005/8/layout/orgChart1"/>
    <dgm:cxn modelId="{F7ECE7D6-293B-4E42-8716-5E7BF7F4A470}" type="presParOf" srcId="{5810278A-AAF7-4588-9C96-574C359FEE54}" destId="{90126BA7-DA34-4740-BA8B-A3F0D8F95CC1}" srcOrd="1" destOrd="0" presId="urn:microsoft.com/office/officeart/2005/8/layout/orgChart1"/>
    <dgm:cxn modelId="{A1CD1591-4CFB-427D-8200-582B9DF32472}" type="presParOf" srcId="{5810278A-AAF7-4588-9C96-574C359FEE54}" destId="{E05E8702-5532-4F2A-916A-4B4223E45D60}" srcOrd="2" destOrd="0" presId="urn:microsoft.com/office/officeart/2005/8/layout/orgChart1"/>
    <dgm:cxn modelId="{3C6D71AD-6988-42C9-9AEE-23C57674D9AC}" type="presParOf" srcId="{939C80E3-5310-4C2B-8645-C943DE5382A0}" destId="{049DC184-9BAA-4A8B-A509-8D0403E76484}" srcOrd="6" destOrd="0" presId="urn:microsoft.com/office/officeart/2005/8/layout/orgChart1"/>
    <dgm:cxn modelId="{44FE8872-A0C3-42F1-A4CF-3C5A0D46FB50}" type="presParOf" srcId="{939C80E3-5310-4C2B-8645-C943DE5382A0}" destId="{83C6D0CC-0E3D-495D-86F9-8E05465FF1F5}" srcOrd="7" destOrd="0" presId="urn:microsoft.com/office/officeart/2005/8/layout/orgChart1"/>
    <dgm:cxn modelId="{0FC1DC97-DBA3-4ED9-A7B9-518FF6B781DB}" type="presParOf" srcId="{83C6D0CC-0E3D-495D-86F9-8E05465FF1F5}" destId="{39A17855-12BD-45CB-A594-E5AEF569BFAC}" srcOrd="0" destOrd="0" presId="urn:microsoft.com/office/officeart/2005/8/layout/orgChart1"/>
    <dgm:cxn modelId="{21092A16-B33D-43EB-BAB2-264B09AD015D}" type="presParOf" srcId="{39A17855-12BD-45CB-A594-E5AEF569BFAC}" destId="{FE049ABA-36A6-4DDD-9D07-D09C0D0BE471}" srcOrd="0" destOrd="0" presId="urn:microsoft.com/office/officeart/2005/8/layout/orgChart1"/>
    <dgm:cxn modelId="{86DBF9EE-578B-48BE-9346-7E6CDEAEFDB4}" type="presParOf" srcId="{39A17855-12BD-45CB-A594-E5AEF569BFAC}" destId="{BE1A0445-8D93-4834-90A4-489B06436A07}" srcOrd="1" destOrd="0" presId="urn:microsoft.com/office/officeart/2005/8/layout/orgChart1"/>
    <dgm:cxn modelId="{D53FC145-2A50-4A96-B3AB-8E598B355BF3}" type="presParOf" srcId="{83C6D0CC-0E3D-495D-86F9-8E05465FF1F5}" destId="{24A8270C-08CB-4125-A1EA-3B78B9EA486C}" srcOrd="1" destOrd="0" presId="urn:microsoft.com/office/officeart/2005/8/layout/orgChart1"/>
    <dgm:cxn modelId="{0C3AB43B-DF9C-4570-ADEB-98D1BE94AB7C}" type="presParOf" srcId="{83C6D0CC-0E3D-495D-86F9-8E05465FF1F5}" destId="{DE2EA21D-FD71-4626-85F3-E14ECDC31AB3}" srcOrd="2" destOrd="0" presId="urn:microsoft.com/office/officeart/2005/8/layout/orgChart1"/>
    <dgm:cxn modelId="{7B0BDBA7-7216-458F-9A12-0974382B3590}" type="presParOf" srcId="{7EBB56ED-5874-4F25-86A5-787B02E81607}" destId="{96859EFD-311F-41AA-970C-360BD550D0BD}" srcOrd="2" destOrd="0" presId="urn:microsoft.com/office/officeart/2005/8/layout/orgChart1"/>
    <dgm:cxn modelId="{093F221C-DE6F-45E0-AE3A-A47378E39DDA}" type="presParOf" srcId="{C2C1C6E1-FB7D-41F4-9F73-0B88D9CFE9F7}" destId="{3BE87CC3-3546-424C-8259-9C32C5BD6A06}"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9DC184-9BAA-4A8B-A509-8D0403E76484}">
      <dsp:nvSpPr>
        <dsp:cNvPr id="0" name=""/>
        <dsp:cNvSpPr/>
      </dsp:nvSpPr>
      <dsp:spPr>
        <a:xfrm>
          <a:off x="1980704" y="946444"/>
          <a:ext cx="132870" cy="1537127"/>
        </a:xfrm>
        <a:custGeom>
          <a:avLst/>
          <a:gdLst/>
          <a:ahLst/>
          <a:cxnLst/>
          <a:rect l="0" t="0" r="0" b="0"/>
          <a:pathLst>
            <a:path>
              <a:moveTo>
                <a:pt x="0" y="0"/>
              </a:moveTo>
              <a:lnTo>
                <a:pt x="0" y="1634890"/>
              </a:lnTo>
              <a:lnTo>
                <a:pt x="130443" y="1634890"/>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FA863782-AF13-4F5D-96C5-FAC58C716FCC}">
      <dsp:nvSpPr>
        <dsp:cNvPr id="0" name=""/>
        <dsp:cNvSpPr/>
      </dsp:nvSpPr>
      <dsp:spPr>
        <a:xfrm>
          <a:off x="1980704" y="946444"/>
          <a:ext cx="125282" cy="1149554"/>
        </a:xfrm>
        <a:custGeom>
          <a:avLst/>
          <a:gdLst/>
          <a:ahLst/>
          <a:cxnLst/>
          <a:rect l="0" t="0" r="0" b="0"/>
          <a:pathLst>
            <a:path>
              <a:moveTo>
                <a:pt x="0" y="0"/>
              </a:moveTo>
              <a:lnTo>
                <a:pt x="0" y="1149554"/>
              </a:lnTo>
              <a:lnTo>
                <a:pt x="125282" y="11495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DE204D-4296-4464-9ABA-6EC6D5EB083E}">
      <dsp:nvSpPr>
        <dsp:cNvPr id="0" name=""/>
        <dsp:cNvSpPr/>
      </dsp:nvSpPr>
      <dsp:spPr>
        <a:xfrm>
          <a:off x="1980704" y="946444"/>
          <a:ext cx="121281" cy="761821"/>
        </a:xfrm>
        <a:custGeom>
          <a:avLst/>
          <a:gdLst/>
          <a:ahLst/>
          <a:cxnLst/>
          <a:rect l="0" t="0" r="0" b="0"/>
          <a:pathLst>
            <a:path>
              <a:moveTo>
                <a:pt x="0" y="0"/>
              </a:moveTo>
              <a:lnTo>
                <a:pt x="0" y="1017458"/>
              </a:lnTo>
              <a:lnTo>
                <a:pt x="130443" y="101745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B4CFB4A-5EBC-46EA-B3EF-CF96C4C676F6}">
      <dsp:nvSpPr>
        <dsp:cNvPr id="0" name=""/>
        <dsp:cNvSpPr/>
      </dsp:nvSpPr>
      <dsp:spPr>
        <a:xfrm>
          <a:off x="1980704" y="946444"/>
          <a:ext cx="129752" cy="308619"/>
        </a:xfrm>
        <a:custGeom>
          <a:avLst/>
          <a:gdLst/>
          <a:ahLst/>
          <a:cxnLst/>
          <a:rect l="0" t="0" r="0" b="0"/>
          <a:pathLst>
            <a:path>
              <a:moveTo>
                <a:pt x="0" y="0"/>
              </a:moveTo>
              <a:lnTo>
                <a:pt x="0" y="400026"/>
              </a:lnTo>
              <a:lnTo>
                <a:pt x="130443" y="40002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4B69CC-873B-4B85-A5C2-F96EF8BBCD7B}">
      <dsp:nvSpPr>
        <dsp:cNvPr id="0" name=""/>
        <dsp:cNvSpPr/>
      </dsp:nvSpPr>
      <dsp:spPr>
        <a:xfrm>
          <a:off x="2348801" y="391605"/>
          <a:ext cx="91440" cy="164107"/>
        </a:xfrm>
        <a:custGeom>
          <a:avLst/>
          <a:gdLst/>
          <a:ahLst/>
          <a:cxnLst/>
          <a:rect l="0" t="0" r="0" b="0"/>
          <a:pathLst>
            <a:path>
              <a:moveTo>
                <a:pt x="45720" y="0"/>
              </a:moveTo>
              <a:lnTo>
                <a:pt x="45720" y="164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0545DD-BC90-4F71-8A0E-A0D9214CCC35}">
      <dsp:nvSpPr>
        <dsp:cNvPr id="0" name=""/>
        <dsp:cNvSpPr/>
      </dsp:nvSpPr>
      <dsp:spPr>
        <a:xfrm>
          <a:off x="1852314" y="873"/>
          <a:ext cx="1084414" cy="3907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Blood science Manager</a:t>
          </a:r>
        </a:p>
      </dsp:txBody>
      <dsp:txXfrm>
        <a:off x="1852314" y="873"/>
        <a:ext cx="1084414" cy="390731"/>
      </dsp:txXfrm>
    </dsp:sp>
    <dsp:sp modelId="{841F791A-9074-4BFE-9DC6-A018420516FD}">
      <dsp:nvSpPr>
        <dsp:cNvPr id="0" name=""/>
        <dsp:cNvSpPr/>
      </dsp:nvSpPr>
      <dsp:spPr>
        <a:xfrm>
          <a:off x="1877250" y="555712"/>
          <a:ext cx="1034541" cy="3907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Senior Biomedical Scientists</a:t>
          </a:r>
        </a:p>
      </dsp:txBody>
      <dsp:txXfrm>
        <a:off x="1877250" y="555712"/>
        <a:ext cx="1034541" cy="390731"/>
      </dsp:txXfrm>
    </dsp:sp>
    <dsp:sp modelId="{7A4EE845-ABDF-40F3-AB70-5C633A7BB56E}">
      <dsp:nvSpPr>
        <dsp:cNvPr id="0" name=""/>
        <dsp:cNvSpPr/>
      </dsp:nvSpPr>
      <dsp:spPr>
        <a:xfrm>
          <a:off x="2110457" y="1059698"/>
          <a:ext cx="936225" cy="3907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a:solidFill>
                <a:sysClr val="window" lastClr="FFFFFF"/>
              </a:solidFill>
              <a:latin typeface="Calibri"/>
              <a:ea typeface="+mn-ea"/>
              <a:cs typeface="+mn-cs"/>
            </a:rPr>
            <a:t>Specialist Biomedical Scientist </a:t>
          </a:r>
        </a:p>
        <a:p>
          <a:pPr marL="0" lvl="0" indent="0" algn="ctr" defTabSz="311150">
            <a:lnSpc>
              <a:spcPct val="90000"/>
            </a:lnSpc>
            <a:spcBef>
              <a:spcPct val="0"/>
            </a:spcBef>
            <a:spcAft>
              <a:spcPct val="35000"/>
            </a:spcAft>
            <a:buNone/>
          </a:pPr>
          <a:r>
            <a:rPr lang="en-GB" sz="700" b="0" kern="1200">
              <a:solidFill>
                <a:sysClr val="window" lastClr="FFFFFF"/>
              </a:solidFill>
              <a:latin typeface="Calibri"/>
              <a:ea typeface="+mn-ea"/>
              <a:cs typeface="+mn-cs"/>
            </a:rPr>
            <a:t>Band 6</a:t>
          </a:r>
        </a:p>
      </dsp:txBody>
      <dsp:txXfrm>
        <a:off x="2110457" y="1059698"/>
        <a:ext cx="936225" cy="390731"/>
      </dsp:txXfrm>
    </dsp:sp>
    <dsp:sp modelId="{8EB0B817-90EE-4558-A0AE-339A7DFB0D7A}">
      <dsp:nvSpPr>
        <dsp:cNvPr id="0" name=""/>
        <dsp:cNvSpPr/>
      </dsp:nvSpPr>
      <dsp:spPr>
        <a:xfrm>
          <a:off x="2101985" y="1512900"/>
          <a:ext cx="920705" cy="3907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a:solidFill>
                <a:sysClr val="window" lastClr="FFFFFF"/>
              </a:solidFill>
              <a:latin typeface="Calibri"/>
              <a:ea typeface="+mn-ea"/>
              <a:cs typeface="+mn-cs"/>
            </a:rPr>
            <a:t>Biomedical Scientist </a:t>
          </a:r>
        </a:p>
        <a:p>
          <a:pPr marL="0" lvl="0" indent="0" algn="ctr" defTabSz="311150">
            <a:lnSpc>
              <a:spcPct val="90000"/>
            </a:lnSpc>
            <a:spcBef>
              <a:spcPct val="0"/>
            </a:spcBef>
            <a:spcAft>
              <a:spcPct val="35000"/>
            </a:spcAft>
            <a:buNone/>
          </a:pPr>
          <a:r>
            <a:rPr lang="en-GB" sz="700" b="0" kern="1200">
              <a:solidFill>
                <a:sysClr val="window" lastClr="FFFFFF"/>
              </a:solidFill>
              <a:latin typeface="Calibri"/>
              <a:ea typeface="+mn-ea"/>
              <a:cs typeface="+mn-cs"/>
            </a:rPr>
            <a:t>Band 5</a:t>
          </a:r>
        </a:p>
      </dsp:txBody>
      <dsp:txXfrm>
        <a:off x="2101985" y="1512900"/>
        <a:ext cx="920705" cy="390731"/>
      </dsp:txXfrm>
    </dsp:sp>
    <dsp:sp modelId="{43DA6A09-2C33-47C4-91FE-572137AFDDAB}">
      <dsp:nvSpPr>
        <dsp:cNvPr id="0" name=""/>
        <dsp:cNvSpPr/>
      </dsp:nvSpPr>
      <dsp:spPr>
        <a:xfrm>
          <a:off x="2105987" y="1917108"/>
          <a:ext cx="936225" cy="3577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Biomedical Scientist  </a:t>
          </a:r>
        </a:p>
        <a:p>
          <a:pPr marL="0" lvl="0" indent="0" algn="ctr" defTabSz="311150">
            <a:lnSpc>
              <a:spcPct val="90000"/>
            </a:lnSpc>
            <a:spcBef>
              <a:spcPct val="0"/>
            </a:spcBef>
            <a:spcAft>
              <a:spcPct val="35000"/>
            </a:spcAft>
            <a:buNone/>
          </a:pPr>
          <a:r>
            <a:rPr lang="en-GB" sz="700" kern="1200"/>
            <a:t>Band Annexe 21</a:t>
          </a:r>
        </a:p>
      </dsp:txBody>
      <dsp:txXfrm>
        <a:off x="2105987" y="1917108"/>
        <a:ext cx="936225" cy="357781"/>
      </dsp:txXfrm>
    </dsp:sp>
    <dsp:sp modelId="{FE049ABA-36A6-4DDD-9D07-D09C0D0BE471}">
      <dsp:nvSpPr>
        <dsp:cNvPr id="0" name=""/>
        <dsp:cNvSpPr/>
      </dsp:nvSpPr>
      <dsp:spPr>
        <a:xfrm>
          <a:off x="2113575" y="2288206"/>
          <a:ext cx="923057" cy="3907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Medical Laboratory Assistants MLA</a:t>
          </a:r>
        </a:p>
      </dsp:txBody>
      <dsp:txXfrm>
        <a:off x="2113575" y="2288206"/>
        <a:ext cx="923057" cy="3907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93458-6929-4BF9-B188-0F149EA3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Seymour, Bruce</cp:lastModifiedBy>
  <cp:revision>2</cp:revision>
  <cp:lastPrinted>2018-05-22T11:39:00Z</cp:lastPrinted>
  <dcterms:created xsi:type="dcterms:W3CDTF">2022-03-08T16:41:00Z</dcterms:created>
  <dcterms:modified xsi:type="dcterms:W3CDTF">2022-03-08T16:41:00Z</dcterms:modified>
</cp:coreProperties>
</file>