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9C7" w:rsidRDefault="00C969C7" w:rsidP="00C969C7">
      <w:pPr>
        <w:pStyle w:val="Heading"/>
      </w:pPr>
    </w:p>
    <w:p w:rsidR="00C969C7" w:rsidRDefault="00C969C7" w:rsidP="00C969C7">
      <w:pPr>
        <w:pStyle w:val="Heading2"/>
      </w:pPr>
      <w:r>
        <w:t>Trauma Fellow Trust Doctors (Core Training 2-3 Level) Trauma &amp; Orthopaedics x 1-2 vacant posts</w:t>
      </w:r>
    </w:p>
    <w:p w:rsidR="00C969C7" w:rsidRPr="00A22CBF" w:rsidRDefault="00C969C7" w:rsidP="00C969C7">
      <w:pPr>
        <w:pStyle w:val="Body"/>
        <w:rPr>
          <w:b/>
          <w:sz w:val="24"/>
          <w:szCs w:val="24"/>
        </w:rPr>
      </w:pPr>
      <w:r>
        <w:rPr>
          <w:sz w:val="24"/>
          <w:szCs w:val="24"/>
          <w:lang w:val="en-US"/>
        </w:rPr>
        <w:t>An exciting opportunity has arisen for one or two</w:t>
      </w:r>
      <w:r w:rsidRPr="00DC5715">
        <w:rPr>
          <w:sz w:val="24"/>
          <w:szCs w:val="24"/>
          <w:lang w:val="en-US"/>
        </w:rPr>
        <w:t xml:space="preserve"> </w:t>
      </w:r>
      <w:r>
        <w:rPr>
          <w:sz w:val="24"/>
          <w:szCs w:val="24"/>
          <w:lang w:val="en-US"/>
        </w:rPr>
        <w:t xml:space="preserve">newly developed </w:t>
      </w:r>
      <w:r w:rsidRPr="00DC5715">
        <w:rPr>
          <w:sz w:val="24"/>
          <w:szCs w:val="24"/>
          <w:lang w:val="en-US"/>
        </w:rPr>
        <w:t>posts</w:t>
      </w:r>
      <w:r>
        <w:rPr>
          <w:sz w:val="24"/>
          <w:szCs w:val="24"/>
          <w:lang w:val="en-US"/>
        </w:rPr>
        <w:t xml:space="preserve"> as Trauma Fellows within the Trauma &amp; </w:t>
      </w:r>
      <w:proofErr w:type="spellStart"/>
      <w:r>
        <w:rPr>
          <w:sz w:val="24"/>
          <w:szCs w:val="24"/>
          <w:lang w:val="en-US"/>
        </w:rPr>
        <w:t>Orthopaedics</w:t>
      </w:r>
      <w:proofErr w:type="spellEnd"/>
      <w:r>
        <w:rPr>
          <w:sz w:val="24"/>
          <w:szCs w:val="24"/>
          <w:lang w:val="en-US"/>
        </w:rPr>
        <w:t xml:space="preserve"> department</w:t>
      </w:r>
      <w:r w:rsidRPr="00DC5715">
        <w:rPr>
          <w:sz w:val="24"/>
          <w:szCs w:val="24"/>
          <w:lang w:val="en-US"/>
        </w:rPr>
        <w:t xml:space="preserve"> </w:t>
      </w:r>
      <w:r>
        <w:rPr>
          <w:sz w:val="24"/>
          <w:szCs w:val="24"/>
          <w:lang w:val="en-US"/>
        </w:rPr>
        <w:t xml:space="preserve">at North Devon District Hospital </w:t>
      </w:r>
      <w:r w:rsidRPr="00AC493B">
        <w:rPr>
          <w:sz w:val="24"/>
          <w:szCs w:val="24"/>
          <w:lang w:val="en-US"/>
        </w:rPr>
        <w:t xml:space="preserve">for </w:t>
      </w:r>
      <w:r>
        <w:rPr>
          <w:sz w:val="24"/>
          <w:szCs w:val="24"/>
          <w:lang w:val="en-US"/>
        </w:rPr>
        <w:t>6</w:t>
      </w:r>
      <w:r w:rsidRPr="00AC493B">
        <w:rPr>
          <w:sz w:val="24"/>
          <w:szCs w:val="24"/>
          <w:lang w:val="en-US"/>
        </w:rPr>
        <w:t xml:space="preserve"> months in the first instance</w:t>
      </w:r>
      <w:r>
        <w:rPr>
          <w:sz w:val="24"/>
          <w:szCs w:val="24"/>
          <w:lang w:val="en-US"/>
        </w:rPr>
        <w:t xml:space="preserve">. There will be </w:t>
      </w:r>
      <w:r w:rsidRPr="00AC493B">
        <w:rPr>
          <w:sz w:val="24"/>
          <w:szCs w:val="24"/>
          <w:lang w:val="en-US"/>
        </w:rPr>
        <w:t xml:space="preserve">a possibility to extend </w:t>
      </w:r>
      <w:r>
        <w:rPr>
          <w:sz w:val="24"/>
          <w:szCs w:val="24"/>
          <w:lang w:val="en-US"/>
        </w:rPr>
        <w:t xml:space="preserve">the contract pending progression within the role. </w:t>
      </w:r>
    </w:p>
    <w:p w:rsidR="00C969C7" w:rsidRPr="00DC5715" w:rsidRDefault="00C969C7" w:rsidP="00C969C7">
      <w:pPr>
        <w:pStyle w:val="Body"/>
        <w:rPr>
          <w:sz w:val="24"/>
          <w:szCs w:val="24"/>
        </w:rPr>
      </w:pPr>
      <w:r>
        <w:rPr>
          <w:sz w:val="24"/>
          <w:szCs w:val="24"/>
          <w:lang w:val="en-US"/>
        </w:rPr>
        <w:t>The postholder will officially still be a trust doctor at a resident CT2-3 level. They a</w:t>
      </w:r>
      <w:r w:rsidRPr="00DC5715">
        <w:rPr>
          <w:sz w:val="24"/>
          <w:szCs w:val="24"/>
          <w:lang w:val="en-US"/>
        </w:rPr>
        <w:t xml:space="preserve">re suitable for doctors </w:t>
      </w:r>
      <w:r>
        <w:rPr>
          <w:sz w:val="24"/>
          <w:szCs w:val="24"/>
          <w:lang w:val="en-US"/>
        </w:rPr>
        <w:t xml:space="preserve">who have had at least one year or Trauma &amp; </w:t>
      </w:r>
      <w:proofErr w:type="spellStart"/>
      <w:r>
        <w:rPr>
          <w:sz w:val="24"/>
          <w:szCs w:val="24"/>
          <w:lang w:val="en-US"/>
        </w:rPr>
        <w:t>Orthopaedics</w:t>
      </w:r>
      <w:proofErr w:type="spellEnd"/>
      <w:r>
        <w:rPr>
          <w:sz w:val="24"/>
          <w:szCs w:val="24"/>
          <w:lang w:val="en-US"/>
        </w:rPr>
        <w:t xml:space="preserve"> experience since finishing Foundation level 2 </w:t>
      </w:r>
      <w:r w:rsidRPr="00DC5715">
        <w:rPr>
          <w:sz w:val="24"/>
          <w:szCs w:val="24"/>
          <w:lang w:val="en-US"/>
        </w:rPr>
        <w:t xml:space="preserve">who would like </w:t>
      </w:r>
      <w:r>
        <w:rPr>
          <w:sz w:val="24"/>
          <w:szCs w:val="24"/>
          <w:lang w:val="en-US"/>
        </w:rPr>
        <w:t>transition role to middle-grade level. This is a hybrid post</w:t>
      </w:r>
      <w:r w:rsidRPr="00DC5715">
        <w:rPr>
          <w:sz w:val="24"/>
          <w:szCs w:val="24"/>
          <w:lang w:val="en-US"/>
        </w:rPr>
        <w:t xml:space="preserve"> </w:t>
      </w:r>
      <w:r>
        <w:rPr>
          <w:sz w:val="24"/>
          <w:szCs w:val="24"/>
          <w:lang w:val="en-US"/>
        </w:rPr>
        <w:t xml:space="preserve">with some well-supported day-time middle-grade duties and regular trauma operating, as well as some night time resident duties at a more junior level. The post would be of benefit for those finishing Core Training level 2 or equivalent level trust doctors who want more operating and middle grade decision-making experience before applying for ST3 in T&amp;O. Likewise, they would also be of benefit to doctors looking to transition to middle grade level Specialty Doctors to become Specialist Doctors in the future, or to become Consultants via the portfolio route. Both of these routes could potentially be supported within T&amp;O at North Devon District Hospital pending educational progression within your time as Trauma Fellow.  </w:t>
      </w:r>
    </w:p>
    <w:p w:rsidR="00C969C7" w:rsidRPr="00DC5715" w:rsidRDefault="00C969C7" w:rsidP="00C969C7">
      <w:pPr>
        <w:pStyle w:val="Body"/>
        <w:rPr>
          <w:sz w:val="24"/>
          <w:szCs w:val="24"/>
        </w:rPr>
      </w:pPr>
      <w:r w:rsidRPr="00DC5715">
        <w:rPr>
          <w:sz w:val="24"/>
          <w:szCs w:val="24"/>
          <w:lang w:val="en-US"/>
        </w:rPr>
        <w:t xml:space="preserve">Post holders will be paid at the </w:t>
      </w:r>
      <w:r>
        <w:rPr>
          <w:sz w:val="24"/>
          <w:szCs w:val="24"/>
          <w:lang w:val="en-US"/>
        </w:rPr>
        <w:t xml:space="preserve">Foundation 2 or </w:t>
      </w:r>
      <w:r w:rsidRPr="00DC5715">
        <w:rPr>
          <w:sz w:val="24"/>
          <w:szCs w:val="24"/>
          <w:lang w:val="en-US"/>
        </w:rPr>
        <w:t>core trainee salary scale subject to their previous experience.  In all surgical specialties, the post holder will be expected to:</w:t>
      </w:r>
    </w:p>
    <w:p w:rsidR="00C969C7" w:rsidRDefault="00C969C7" w:rsidP="00C969C7">
      <w:pPr>
        <w:pStyle w:val="ListParagraph"/>
        <w:numPr>
          <w:ilvl w:val="0"/>
          <w:numId w:val="1"/>
        </w:numPr>
        <w:ind w:hanging="360"/>
        <w:rPr>
          <w:sz w:val="24"/>
          <w:szCs w:val="24"/>
        </w:rPr>
      </w:pPr>
      <w:r>
        <w:rPr>
          <w:sz w:val="24"/>
          <w:szCs w:val="24"/>
        </w:rPr>
        <w:t xml:space="preserve">Be primary surgeon under supervision in trauma theatre regularly, and work towards becoming an independent surgeon </w:t>
      </w:r>
    </w:p>
    <w:p w:rsidR="00C969C7" w:rsidRDefault="00C969C7" w:rsidP="00C969C7">
      <w:pPr>
        <w:pStyle w:val="ListParagraph"/>
        <w:numPr>
          <w:ilvl w:val="0"/>
          <w:numId w:val="1"/>
        </w:numPr>
        <w:ind w:hanging="360"/>
        <w:rPr>
          <w:sz w:val="24"/>
          <w:szCs w:val="24"/>
        </w:rPr>
      </w:pPr>
      <w:r>
        <w:rPr>
          <w:sz w:val="24"/>
          <w:szCs w:val="24"/>
        </w:rPr>
        <w:t>Take a leading role</w:t>
      </w:r>
      <w:r w:rsidRPr="00DC5715">
        <w:rPr>
          <w:sz w:val="24"/>
          <w:szCs w:val="24"/>
        </w:rPr>
        <w:t xml:space="preserve"> in</w:t>
      </w:r>
      <w:r>
        <w:rPr>
          <w:sz w:val="24"/>
          <w:szCs w:val="24"/>
        </w:rPr>
        <w:t xml:space="preserve"> trauma</w:t>
      </w:r>
      <w:r w:rsidRPr="00DC5715">
        <w:rPr>
          <w:sz w:val="24"/>
          <w:szCs w:val="24"/>
        </w:rPr>
        <w:t xml:space="preserve"> ward rounds</w:t>
      </w:r>
      <w:r>
        <w:rPr>
          <w:sz w:val="24"/>
          <w:szCs w:val="24"/>
        </w:rPr>
        <w:t xml:space="preserve"> and fracture</w:t>
      </w:r>
      <w:r w:rsidRPr="00DC5715">
        <w:rPr>
          <w:sz w:val="24"/>
          <w:szCs w:val="24"/>
        </w:rPr>
        <w:t xml:space="preserve"> clinics as timetabled</w:t>
      </w:r>
      <w:r>
        <w:rPr>
          <w:sz w:val="24"/>
          <w:szCs w:val="24"/>
        </w:rPr>
        <w:t xml:space="preserve"> with middle-grade responsibilities and close supervision from Consultants and Specialist Doctors</w:t>
      </w:r>
      <w:r w:rsidRPr="00DC5715">
        <w:rPr>
          <w:sz w:val="24"/>
          <w:szCs w:val="24"/>
        </w:rPr>
        <w:t>.</w:t>
      </w:r>
    </w:p>
    <w:p w:rsidR="00C969C7" w:rsidRDefault="00C969C7" w:rsidP="00C969C7">
      <w:pPr>
        <w:pStyle w:val="ListParagraph"/>
        <w:numPr>
          <w:ilvl w:val="0"/>
          <w:numId w:val="2"/>
        </w:numPr>
        <w:ind w:hanging="360"/>
        <w:rPr>
          <w:sz w:val="24"/>
          <w:szCs w:val="24"/>
        </w:rPr>
      </w:pPr>
      <w:r w:rsidRPr="00DC5715">
        <w:rPr>
          <w:sz w:val="24"/>
          <w:szCs w:val="24"/>
        </w:rPr>
        <w:t xml:space="preserve">Participate in </w:t>
      </w:r>
      <w:r>
        <w:rPr>
          <w:sz w:val="24"/>
          <w:szCs w:val="24"/>
        </w:rPr>
        <w:t>the week-day middle-grade T&amp;O</w:t>
      </w:r>
      <w:r w:rsidRPr="00DC5715">
        <w:rPr>
          <w:sz w:val="24"/>
          <w:szCs w:val="24"/>
        </w:rPr>
        <w:t xml:space="preserve"> on call </w:t>
      </w:r>
      <w:proofErr w:type="spellStart"/>
      <w:r w:rsidRPr="00DC5715">
        <w:rPr>
          <w:sz w:val="24"/>
          <w:szCs w:val="24"/>
        </w:rPr>
        <w:t>rota</w:t>
      </w:r>
      <w:proofErr w:type="spellEnd"/>
      <w:r w:rsidRPr="00DC5715">
        <w:rPr>
          <w:sz w:val="24"/>
          <w:szCs w:val="24"/>
        </w:rPr>
        <w:t xml:space="preserve"> as timetabled.</w:t>
      </w:r>
    </w:p>
    <w:p w:rsidR="00C969C7" w:rsidRPr="00DC5715" w:rsidRDefault="00C969C7" w:rsidP="00C969C7">
      <w:pPr>
        <w:pStyle w:val="ListParagraph"/>
        <w:numPr>
          <w:ilvl w:val="0"/>
          <w:numId w:val="2"/>
        </w:numPr>
        <w:ind w:hanging="360"/>
        <w:rPr>
          <w:sz w:val="24"/>
          <w:szCs w:val="24"/>
        </w:rPr>
      </w:pPr>
      <w:r>
        <w:rPr>
          <w:sz w:val="24"/>
          <w:szCs w:val="24"/>
        </w:rPr>
        <w:t xml:space="preserve">Participate in the weekend resident night on-call </w:t>
      </w:r>
      <w:proofErr w:type="spellStart"/>
      <w:r>
        <w:rPr>
          <w:sz w:val="24"/>
          <w:szCs w:val="24"/>
        </w:rPr>
        <w:t>rota</w:t>
      </w:r>
      <w:proofErr w:type="spellEnd"/>
      <w:r>
        <w:rPr>
          <w:sz w:val="24"/>
          <w:szCs w:val="24"/>
        </w:rPr>
        <w:t xml:space="preserve"> as timetabled.</w:t>
      </w:r>
    </w:p>
    <w:p w:rsidR="00C969C7" w:rsidRPr="00DC5715" w:rsidRDefault="00C969C7" w:rsidP="00C969C7">
      <w:pPr>
        <w:pStyle w:val="ListParagraph"/>
        <w:numPr>
          <w:ilvl w:val="0"/>
          <w:numId w:val="2"/>
        </w:numPr>
        <w:ind w:hanging="360"/>
        <w:rPr>
          <w:sz w:val="24"/>
          <w:szCs w:val="24"/>
        </w:rPr>
      </w:pPr>
      <w:r>
        <w:rPr>
          <w:sz w:val="24"/>
          <w:szCs w:val="24"/>
        </w:rPr>
        <w:t>Participate as an assistant in elective clinics and operating lists when required.</w:t>
      </w:r>
    </w:p>
    <w:p w:rsidR="00C969C7" w:rsidRPr="00FA0159" w:rsidRDefault="00C969C7" w:rsidP="00C969C7">
      <w:pPr>
        <w:pStyle w:val="ListParagraph"/>
        <w:numPr>
          <w:ilvl w:val="0"/>
          <w:numId w:val="3"/>
        </w:numPr>
        <w:ind w:hanging="360"/>
        <w:rPr>
          <w:sz w:val="24"/>
          <w:szCs w:val="24"/>
        </w:rPr>
      </w:pPr>
      <w:r w:rsidRPr="00DC5715">
        <w:rPr>
          <w:sz w:val="24"/>
          <w:szCs w:val="24"/>
        </w:rPr>
        <w:t xml:space="preserve">Assess and manage </w:t>
      </w:r>
      <w:r>
        <w:rPr>
          <w:sz w:val="24"/>
          <w:szCs w:val="24"/>
        </w:rPr>
        <w:t xml:space="preserve">perioperative </w:t>
      </w:r>
      <w:r w:rsidRPr="00DC5715">
        <w:rPr>
          <w:sz w:val="24"/>
          <w:szCs w:val="24"/>
        </w:rPr>
        <w:t xml:space="preserve">inpatients, including </w:t>
      </w:r>
      <w:r>
        <w:rPr>
          <w:sz w:val="24"/>
          <w:szCs w:val="24"/>
        </w:rPr>
        <w:t>emergency management of sick patients.</w:t>
      </w:r>
    </w:p>
    <w:p w:rsidR="00C969C7" w:rsidRPr="00DC5715" w:rsidRDefault="00C969C7" w:rsidP="00C969C7">
      <w:pPr>
        <w:pStyle w:val="ListParagraph"/>
        <w:numPr>
          <w:ilvl w:val="0"/>
          <w:numId w:val="3"/>
        </w:numPr>
        <w:ind w:hanging="360"/>
        <w:rPr>
          <w:sz w:val="24"/>
          <w:szCs w:val="24"/>
        </w:rPr>
      </w:pPr>
      <w:r>
        <w:rPr>
          <w:sz w:val="24"/>
          <w:szCs w:val="24"/>
        </w:rPr>
        <w:t>Supervise &amp; support</w:t>
      </w:r>
      <w:r w:rsidRPr="00DC5715">
        <w:rPr>
          <w:sz w:val="24"/>
          <w:szCs w:val="24"/>
        </w:rPr>
        <w:t xml:space="preserve"> </w:t>
      </w:r>
      <w:r>
        <w:rPr>
          <w:sz w:val="24"/>
          <w:szCs w:val="24"/>
        </w:rPr>
        <w:t>resident</w:t>
      </w:r>
      <w:r w:rsidRPr="00DC5715">
        <w:rPr>
          <w:sz w:val="24"/>
          <w:szCs w:val="24"/>
        </w:rPr>
        <w:t xml:space="preserve"> doctors</w:t>
      </w:r>
      <w:r>
        <w:rPr>
          <w:sz w:val="24"/>
          <w:szCs w:val="24"/>
        </w:rPr>
        <w:t xml:space="preserve"> and medical students</w:t>
      </w:r>
      <w:r w:rsidRPr="00DC5715">
        <w:rPr>
          <w:sz w:val="24"/>
          <w:szCs w:val="24"/>
        </w:rPr>
        <w:t>.</w:t>
      </w:r>
    </w:p>
    <w:p w:rsidR="00C969C7" w:rsidRPr="00DC5715" w:rsidRDefault="00C969C7" w:rsidP="00C969C7">
      <w:pPr>
        <w:pStyle w:val="ListParagraph"/>
        <w:numPr>
          <w:ilvl w:val="0"/>
          <w:numId w:val="4"/>
        </w:numPr>
        <w:ind w:hanging="360"/>
        <w:rPr>
          <w:sz w:val="24"/>
          <w:szCs w:val="24"/>
        </w:rPr>
      </w:pPr>
      <w:r w:rsidRPr="00DC5715">
        <w:rPr>
          <w:sz w:val="24"/>
          <w:szCs w:val="24"/>
        </w:rPr>
        <w:t>Discuss management &amp; discharge plans with patients and relatives.</w:t>
      </w:r>
    </w:p>
    <w:p w:rsidR="00C969C7" w:rsidRPr="00DC5715" w:rsidRDefault="00C969C7" w:rsidP="00C969C7">
      <w:pPr>
        <w:pStyle w:val="ListParagraph"/>
        <w:numPr>
          <w:ilvl w:val="0"/>
          <w:numId w:val="5"/>
        </w:numPr>
        <w:ind w:hanging="360"/>
        <w:rPr>
          <w:sz w:val="24"/>
          <w:szCs w:val="24"/>
        </w:rPr>
      </w:pPr>
      <w:r w:rsidRPr="00DC5715">
        <w:rPr>
          <w:sz w:val="24"/>
          <w:szCs w:val="24"/>
        </w:rPr>
        <w:t>Liaise with the multi-disciplinary teams associated with the specialty.</w:t>
      </w:r>
    </w:p>
    <w:p w:rsidR="00C969C7" w:rsidRPr="00DC5715" w:rsidRDefault="00C969C7" w:rsidP="00C969C7">
      <w:pPr>
        <w:pStyle w:val="ListParagraph"/>
        <w:numPr>
          <w:ilvl w:val="0"/>
          <w:numId w:val="6"/>
        </w:numPr>
        <w:ind w:hanging="360"/>
        <w:rPr>
          <w:sz w:val="24"/>
          <w:szCs w:val="24"/>
        </w:rPr>
      </w:pPr>
      <w:r w:rsidRPr="00DC5715">
        <w:rPr>
          <w:sz w:val="24"/>
          <w:szCs w:val="24"/>
        </w:rPr>
        <w:t>Lead discharge planning and communicate with community teams (including electronic summaries).</w:t>
      </w:r>
    </w:p>
    <w:p w:rsidR="00C969C7" w:rsidRDefault="00C969C7" w:rsidP="00C969C7">
      <w:pPr>
        <w:pStyle w:val="ListParagraph"/>
        <w:numPr>
          <w:ilvl w:val="0"/>
          <w:numId w:val="7"/>
        </w:numPr>
        <w:ind w:hanging="360"/>
        <w:rPr>
          <w:sz w:val="24"/>
          <w:szCs w:val="24"/>
        </w:rPr>
      </w:pPr>
      <w:r>
        <w:rPr>
          <w:sz w:val="24"/>
          <w:szCs w:val="24"/>
        </w:rPr>
        <w:t>Attend and take a leading role in the weekly trauma meetings.</w:t>
      </w:r>
    </w:p>
    <w:p w:rsidR="00C969C7" w:rsidRPr="00DC5715" w:rsidRDefault="00C969C7" w:rsidP="00C969C7">
      <w:pPr>
        <w:pStyle w:val="ListParagraph"/>
        <w:numPr>
          <w:ilvl w:val="0"/>
          <w:numId w:val="7"/>
        </w:numPr>
        <w:ind w:hanging="360"/>
        <w:rPr>
          <w:sz w:val="24"/>
          <w:szCs w:val="24"/>
        </w:rPr>
      </w:pPr>
      <w:r w:rsidRPr="00DC5715">
        <w:rPr>
          <w:sz w:val="24"/>
          <w:szCs w:val="24"/>
        </w:rPr>
        <w:t>Attend specialty educational &amp; multidisciplinary sessions.</w:t>
      </w:r>
    </w:p>
    <w:p w:rsidR="00C969C7" w:rsidRDefault="00C969C7" w:rsidP="00C969C7">
      <w:pPr>
        <w:pStyle w:val="ListParagraph"/>
        <w:numPr>
          <w:ilvl w:val="0"/>
          <w:numId w:val="8"/>
        </w:numPr>
        <w:ind w:hanging="360"/>
        <w:rPr>
          <w:sz w:val="24"/>
          <w:szCs w:val="24"/>
        </w:rPr>
      </w:pPr>
      <w:r w:rsidRPr="00DC5715">
        <w:rPr>
          <w:sz w:val="24"/>
          <w:szCs w:val="24"/>
        </w:rPr>
        <w:t>Maintain continued professional development, including study for postgraduate qualifications</w:t>
      </w:r>
      <w:r>
        <w:rPr>
          <w:sz w:val="24"/>
          <w:szCs w:val="24"/>
        </w:rPr>
        <w:t xml:space="preserve"> and courses </w:t>
      </w:r>
      <w:proofErr w:type="spellStart"/>
      <w:r>
        <w:rPr>
          <w:sz w:val="24"/>
          <w:szCs w:val="24"/>
        </w:rPr>
        <w:t>relavant</w:t>
      </w:r>
      <w:proofErr w:type="spellEnd"/>
      <w:r>
        <w:rPr>
          <w:sz w:val="24"/>
          <w:szCs w:val="24"/>
        </w:rPr>
        <w:t xml:space="preserve"> to T&amp;O (ATLS, </w:t>
      </w:r>
      <w:proofErr w:type="spellStart"/>
      <w:r>
        <w:rPr>
          <w:sz w:val="24"/>
          <w:szCs w:val="24"/>
        </w:rPr>
        <w:t>CCrISP</w:t>
      </w:r>
      <w:proofErr w:type="spellEnd"/>
      <w:r>
        <w:rPr>
          <w:sz w:val="24"/>
          <w:szCs w:val="24"/>
        </w:rPr>
        <w:t>, AO Basics)</w:t>
      </w:r>
      <w:r w:rsidRPr="00DC5715">
        <w:rPr>
          <w:sz w:val="24"/>
          <w:szCs w:val="24"/>
        </w:rPr>
        <w:t>.</w:t>
      </w:r>
    </w:p>
    <w:p w:rsidR="00C969C7" w:rsidRPr="00DC5715" w:rsidRDefault="00C969C7" w:rsidP="00C969C7">
      <w:pPr>
        <w:pStyle w:val="ListParagraph"/>
        <w:rPr>
          <w:sz w:val="24"/>
          <w:szCs w:val="24"/>
        </w:rPr>
      </w:pPr>
    </w:p>
    <w:p w:rsidR="00C969C7" w:rsidRDefault="00C969C7" w:rsidP="00C969C7">
      <w:pPr>
        <w:pStyle w:val="ListParagraph"/>
        <w:rPr>
          <w:sz w:val="24"/>
          <w:szCs w:val="24"/>
        </w:rPr>
      </w:pPr>
    </w:p>
    <w:p w:rsidR="00C969C7" w:rsidRPr="00C969C7" w:rsidRDefault="00C969C7" w:rsidP="00C969C7">
      <w:pPr>
        <w:pStyle w:val="ListParagraph"/>
        <w:numPr>
          <w:ilvl w:val="0"/>
          <w:numId w:val="9"/>
        </w:numPr>
        <w:ind w:hanging="360"/>
        <w:rPr>
          <w:sz w:val="24"/>
          <w:szCs w:val="24"/>
        </w:rPr>
      </w:pPr>
      <w:r w:rsidRPr="00DC5715">
        <w:rPr>
          <w:sz w:val="24"/>
          <w:szCs w:val="24"/>
        </w:rPr>
        <w:t>Undertake clinical audit</w:t>
      </w:r>
      <w:r>
        <w:rPr>
          <w:sz w:val="24"/>
          <w:szCs w:val="24"/>
        </w:rPr>
        <w:t xml:space="preserve"> and research</w:t>
      </w:r>
      <w:r w:rsidRPr="00DC5715">
        <w:rPr>
          <w:sz w:val="24"/>
          <w:szCs w:val="24"/>
        </w:rPr>
        <w:t>.</w:t>
      </w:r>
    </w:p>
    <w:p w:rsidR="00C969C7" w:rsidRPr="00DC5715" w:rsidRDefault="00C969C7" w:rsidP="00C969C7">
      <w:pPr>
        <w:pStyle w:val="ListParagraph"/>
        <w:numPr>
          <w:ilvl w:val="0"/>
          <w:numId w:val="10"/>
        </w:numPr>
        <w:ind w:hanging="360"/>
        <w:rPr>
          <w:sz w:val="24"/>
          <w:szCs w:val="24"/>
        </w:rPr>
      </w:pPr>
      <w:r w:rsidRPr="00DC5715">
        <w:rPr>
          <w:sz w:val="24"/>
          <w:szCs w:val="24"/>
        </w:rPr>
        <w:t xml:space="preserve">Teach undergraduate medical students &amp; </w:t>
      </w:r>
      <w:r>
        <w:rPr>
          <w:sz w:val="24"/>
          <w:szCs w:val="24"/>
        </w:rPr>
        <w:t>resident</w:t>
      </w:r>
      <w:r w:rsidRPr="00DC5715">
        <w:rPr>
          <w:sz w:val="24"/>
          <w:szCs w:val="24"/>
        </w:rPr>
        <w:t xml:space="preserve"> doctors.</w:t>
      </w:r>
    </w:p>
    <w:p w:rsidR="00C969C7" w:rsidRPr="00DC5715" w:rsidRDefault="00C969C7" w:rsidP="00C969C7">
      <w:pPr>
        <w:pStyle w:val="ListParagraph"/>
        <w:numPr>
          <w:ilvl w:val="0"/>
          <w:numId w:val="11"/>
        </w:numPr>
        <w:ind w:hanging="360"/>
        <w:rPr>
          <w:sz w:val="24"/>
          <w:szCs w:val="24"/>
        </w:rPr>
      </w:pPr>
      <w:r w:rsidRPr="00DC5715">
        <w:rPr>
          <w:sz w:val="24"/>
          <w:szCs w:val="24"/>
        </w:rPr>
        <w:t>Attend Trust &amp; specialty induction sessions.</w:t>
      </w:r>
    </w:p>
    <w:p w:rsidR="00C969C7" w:rsidRPr="00DC5715" w:rsidRDefault="00C969C7" w:rsidP="00C969C7">
      <w:pPr>
        <w:pStyle w:val="ListParagraph"/>
        <w:numPr>
          <w:ilvl w:val="0"/>
          <w:numId w:val="12"/>
        </w:numPr>
        <w:tabs>
          <w:tab w:val="num" w:pos="720"/>
        </w:tabs>
        <w:ind w:hanging="360"/>
        <w:rPr>
          <w:sz w:val="24"/>
          <w:szCs w:val="24"/>
        </w:rPr>
      </w:pPr>
      <w:r w:rsidRPr="00DC5715">
        <w:rPr>
          <w:sz w:val="24"/>
          <w:szCs w:val="24"/>
        </w:rPr>
        <w:t>Participate in diary monitoring as requested.</w:t>
      </w:r>
    </w:p>
    <w:p w:rsidR="00C969C7" w:rsidRDefault="00C969C7" w:rsidP="00C969C7">
      <w:pPr>
        <w:pStyle w:val="ListParagraph"/>
        <w:numPr>
          <w:ilvl w:val="0"/>
          <w:numId w:val="13"/>
        </w:numPr>
        <w:tabs>
          <w:tab w:val="num" w:pos="720"/>
        </w:tabs>
        <w:ind w:hanging="360"/>
        <w:rPr>
          <w:sz w:val="24"/>
          <w:szCs w:val="24"/>
        </w:rPr>
      </w:pPr>
      <w:r w:rsidRPr="00DC5715">
        <w:rPr>
          <w:sz w:val="24"/>
          <w:szCs w:val="24"/>
        </w:rPr>
        <w:t>Comply with local policies, including annual leave, study leave, dress code etc.</w:t>
      </w:r>
    </w:p>
    <w:p w:rsidR="00C969C7" w:rsidRPr="00DC5715" w:rsidRDefault="00C969C7" w:rsidP="00C969C7">
      <w:pPr>
        <w:pStyle w:val="ListParagraph"/>
        <w:tabs>
          <w:tab w:val="num" w:pos="720"/>
        </w:tabs>
        <w:rPr>
          <w:sz w:val="24"/>
          <w:szCs w:val="24"/>
        </w:rPr>
      </w:pPr>
    </w:p>
    <w:p w:rsidR="00C969C7" w:rsidRPr="00DC5715" w:rsidRDefault="00C969C7" w:rsidP="00C969C7">
      <w:pPr>
        <w:pStyle w:val="Body"/>
        <w:rPr>
          <w:sz w:val="24"/>
          <w:szCs w:val="24"/>
        </w:rPr>
      </w:pPr>
      <w:r w:rsidRPr="00DC5715">
        <w:rPr>
          <w:sz w:val="24"/>
          <w:szCs w:val="24"/>
          <w:lang w:val="en-US"/>
        </w:rPr>
        <w:t xml:space="preserve">Annual &amp; study leave are flexible but subject to the service needs of the department. </w:t>
      </w:r>
    </w:p>
    <w:p w:rsidR="00C969C7" w:rsidRPr="00DC5715" w:rsidRDefault="00C969C7" w:rsidP="00C969C7">
      <w:pPr>
        <w:pStyle w:val="Heading3"/>
      </w:pPr>
    </w:p>
    <w:p w:rsidR="00C969C7" w:rsidRPr="00DC5715" w:rsidRDefault="00C969C7" w:rsidP="00C969C7">
      <w:pPr>
        <w:pStyle w:val="Heading3"/>
      </w:pPr>
      <w:r w:rsidRPr="00DC5715">
        <w:t>Training &amp; Study Leave</w:t>
      </w:r>
    </w:p>
    <w:p w:rsidR="00C969C7" w:rsidRPr="00DC5715" w:rsidRDefault="00C969C7" w:rsidP="00C969C7">
      <w:pPr>
        <w:pStyle w:val="Body"/>
        <w:rPr>
          <w:sz w:val="24"/>
          <w:szCs w:val="24"/>
        </w:rPr>
      </w:pPr>
      <w:r w:rsidRPr="00DC5715">
        <w:rPr>
          <w:sz w:val="24"/>
          <w:szCs w:val="24"/>
          <w:lang w:val="en-US"/>
        </w:rPr>
        <w:t xml:space="preserve">Training opportunities offered include clinical experience in </w:t>
      </w:r>
      <w:r>
        <w:rPr>
          <w:sz w:val="24"/>
          <w:szCs w:val="24"/>
          <w:lang w:val="en-US"/>
        </w:rPr>
        <w:t>T&amp;O</w:t>
      </w:r>
      <w:r w:rsidRPr="00DC5715">
        <w:rPr>
          <w:sz w:val="24"/>
          <w:szCs w:val="24"/>
          <w:lang w:val="en-US"/>
        </w:rPr>
        <w:t xml:space="preserve">, </w:t>
      </w:r>
      <w:r>
        <w:rPr>
          <w:sz w:val="24"/>
          <w:szCs w:val="24"/>
          <w:lang w:val="en-US"/>
        </w:rPr>
        <w:t xml:space="preserve">regular mandatory </w:t>
      </w:r>
      <w:r w:rsidRPr="00DC5715">
        <w:rPr>
          <w:sz w:val="24"/>
          <w:szCs w:val="24"/>
          <w:lang w:val="en-US"/>
        </w:rPr>
        <w:t xml:space="preserve">attendance at </w:t>
      </w:r>
      <w:proofErr w:type="spellStart"/>
      <w:r>
        <w:rPr>
          <w:sz w:val="24"/>
          <w:szCs w:val="24"/>
          <w:lang w:val="en-US"/>
        </w:rPr>
        <w:t>frature</w:t>
      </w:r>
      <w:proofErr w:type="spellEnd"/>
      <w:r>
        <w:rPr>
          <w:sz w:val="24"/>
          <w:szCs w:val="24"/>
          <w:lang w:val="en-US"/>
        </w:rPr>
        <w:t xml:space="preserve"> </w:t>
      </w:r>
      <w:r w:rsidRPr="00DC5715">
        <w:rPr>
          <w:sz w:val="24"/>
          <w:szCs w:val="24"/>
          <w:lang w:val="en-US"/>
        </w:rPr>
        <w:t xml:space="preserve">clinics &amp; </w:t>
      </w:r>
      <w:r>
        <w:rPr>
          <w:sz w:val="24"/>
          <w:szCs w:val="24"/>
          <w:lang w:val="en-US"/>
        </w:rPr>
        <w:t xml:space="preserve">trauma </w:t>
      </w:r>
      <w:r w:rsidRPr="00DC5715">
        <w:rPr>
          <w:sz w:val="24"/>
          <w:szCs w:val="24"/>
          <w:lang w:val="en-US"/>
        </w:rPr>
        <w:t xml:space="preserve">operating lists, </w:t>
      </w:r>
      <w:r>
        <w:rPr>
          <w:sz w:val="24"/>
          <w:szCs w:val="24"/>
          <w:lang w:val="en-US"/>
        </w:rPr>
        <w:t xml:space="preserve">attendance of follow-up fracture clinics and elective clinics and lists depending on your educational needs, </w:t>
      </w:r>
      <w:r w:rsidRPr="00DC5715">
        <w:rPr>
          <w:sz w:val="24"/>
          <w:szCs w:val="24"/>
          <w:lang w:val="en-US"/>
        </w:rPr>
        <w:t>audit &amp; research and teaching of undergraduates &amp; foundation doctors.</w:t>
      </w:r>
      <w:r>
        <w:rPr>
          <w:sz w:val="24"/>
          <w:szCs w:val="24"/>
          <w:lang w:val="en-US"/>
        </w:rPr>
        <w:t xml:space="preserve"> We also have an educational morning of </w:t>
      </w:r>
      <w:proofErr w:type="spellStart"/>
      <w:r>
        <w:rPr>
          <w:sz w:val="24"/>
          <w:szCs w:val="24"/>
          <w:lang w:val="en-US"/>
        </w:rPr>
        <w:t>specialsty</w:t>
      </w:r>
      <w:proofErr w:type="spellEnd"/>
      <w:r>
        <w:rPr>
          <w:sz w:val="24"/>
          <w:szCs w:val="24"/>
          <w:lang w:val="en-US"/>
        </w:rPr>
        <w:t xml:space="preserve"> MDTs and trauma meetings every Friday that you must attend.</w:t>
      </w:r>
    </w:p>
    <w:p w:rsidR="00C969C7" w:rsidRPr="00DC5715" w:rsidRDefault="00C969C7" w:rsidP="00C969C7">
      <w:pPr>
        <w:pStyle w:val="Body"/>
        <w:rPr>
          <w:sz w:val="24"/>
          <w:szCs w:val="24"/>
        </w:rPr>
      </w:pPr>
      <w:r w:rsidRPr="00DC5715">
        <w:rPr>
          <w:sz w:val="24"/>
          <w:szCs w:val="24"/>
          <w:lang w:val="en-US"/>
        </w:rPr>
        <w:t>Successful applicants will be allocated an educational</w:t>
      </w:r>
      <w:r>
        <w:rPr>
          <w:sz w:val="24"/>
          <w:szCs w:val="24"/>
          <w:lang w:val="en-US"/>
        </w:rPr>
        <w:t xml:space="preserve"> and clinical</w:t>
      </w:r>
      <w:r w:rsidRPr="00DC5715">
        <w:rPr>
          <w:sz w:val="24"/>
          <w:szCs w:val="24"/>
          <w:lang w:val="en-US"/>
        </w:rPr>
        <w:t xml:space="preserve"> supervisor </w:t>
      </w:r>
      <w:r>
        <w:rPr>
          <w:sz w:val="24"/>
          <w:szCs w:val="24"/>
          <w:lang w:val="en-US"/>
        </w:rPr>
        <w:t>with expectation for regular appraisal</w:t>
      </w:r>
      <w:r w:rsidRPr="00DC5715">
        <w:rPr>
          <w:sz w:val="24"/>
          <w:szCs w:val="24"/>
          <w:lang w:val="en-US"/>
        </w:rPr>
        <w:t xml:space="preserve">.  They will be expected to subscribe to ISCP and to undertake </w:t>
      </w:r>
      <w:proofErr w:type="gramStart"/>
      <w:r w:rsidRPr="00DC5715">
        <w:rPr>
          <w:sz w:val="24"/>
          <w:szCs w:val="24"/>
          <w:lang w:val="en-US"/>
        </w:rPr>
        <w:t>workplace based</w:t>
      </w:r>
      <w:proofErr w:type="gramEnd"/>
      <w:r w:rsidRPr="00DC5715">
        <w:rPr>
          <w:sz w:val="24"/>
          <w:szCs w:val="24"/>
          <w:lang w:val="en-US"/>
        </w:rPr>
        <w:t xml:space="preserve"> assessments equivalent to a core surgical trainee</w:t>
      </w:r>
      <w:r>
        <w:rPr>
          <w:sz w:val="24"/>
          <w:szCs w:val="24"/>
          <w:lang w:val="en-US"/>
        </w:rPr>
        <w:t xml:space="preserve"> or ST3-level</w:t>
      </w:r>
      <w:r w:rsidRPr="00DC5715">
        <w:rPr>
          <w:sz w:val="24"/>
          <w:szCs w:val="24"/>
          <w:lang w:val="en-US"/>
        </w:rPr>
        <w:t>.  They will also be expected to keep a surgical logbook.</w:t>
      </w:r>
      <w:r>
        <w:rPr>
          <w:sz w:val="24"/>
          <w:szCs w:val="24"/>
          <w:lang w:val="en-US"/>
        </w:rPr>
        <w:t xml:space="preserve"> They will have a formal, Annual Review of Competence Progression (ARCP) assessment to help prepare doctors for career progression.</w:t>
      </w:r>
    </w:p>
    <w:p w:rsidR="00C969C7" w:rsidRPr="00DC5715" w:rsidRDefault="00C969C7" w:rsidP="00C969C7">
      <w:pPr>
        <w:pStyle w:val="Body"/>
        <w:rPr>
          <w:sz w:val="24"/>
          <w:szCs w:val="24"/>
        </w:rPr>
      </w:pPr>
      <w:r w:rsidRPr="00DC5715">
        <w:rPr>
          <w:sz w:val="24"/>
          <w:szCs w:val="24"/>
          <w:lang w:val="en-US"/>
        </w:rPr>
        <w:t>Study leave and funding are available on the same basis as for training posts.  Post holders will be encouraged to work towards the MRCS examination</w:t>
      </w:r>
      <w:r>
        <w:rPr>
          <w:sz w:val="24"/>
          <w:szCs w:val="24"/>
          <w:lang w:val="en-US"/>
        </w:rPr>
        <w:t xml:space="preserve"> if they do not already have it,</w:t>
      </w:r>
      <w:r w:rsidRPr="00DC5715">
        <w:rPr>
          <w:sz w:val="24"/>
          <w:szCs w:val="24"/>
          <w:lang w:val="en-US"/>
        </w:rPr>
        <w:t xml:space="preserve"> and attend suitable external courses, such as ATLS</w:t>
      </w:r>
      <w:r>
        <w:rPr>
          <w:sz w:val="24"/>
          <w:szCs w:val="24"/>
          <w:lang w:val="en-US"/>
        </w:rPr>
        <w:t>,</w:t>
      </w:r>
      <w:r w:rsidRPr="00DC5715">
        <w:rPr>
          <w:sz w:val="24"/>
          <w:szCs w:val="24"/>
          <w:lang w:val="en-US"/>
        </w:rPr>
        <w:t xml:space="preserve"> </w:t>
      </w:r>
      <w:proofErr w:type="spellStart"/>
      <w:r w:rsidRPr="00DC5715">
        <w:rPr>
          <w:sz w:val="24"/>
          <w:szCs w:val="24"/>
          <w:lang w:val="en-US"/>
        </w:rPr>
        <w:t>CCrISP</w:t>
      </w:r>
      <w:proofErr w:type="spellEnd"/>
      <w:r>
        <w:rPr>
          <w:sz w:val="24"/>
          <w:szCs w:val="24"/>
          <w:lang w:val="en-US"/>
        </w:rPr>
        <w:t xml:space="preserve"> and AO Basics</w:t>
      </w:r>
      <w:r w:rsidRPr="00DC5715">
        <w:rPr>
          <w:sz w:val="24"/>
          <w:szCs w:val="24"/>
          <w:lang w:val="en-US"/>
        </w:rPr>
        <w:t xml:space="preserve"> courses.</w:t>
      </w:r>
      <w:r>
        <w:rPr>
          <w:sz w:val="24"/>
          <w:szCs w:val="24"/>
          <w:lang w:val="en-US"/>
        </w:rPr>
        <w:t xml:space="preserve"> Other trauma courses would also be of benefit.</w:t>
      </w:r>
    </w:p>
    <w:p w:rsidR="00C969C7" w:rsidRDefault="00C969C7" w:rsidP="00C969C7">
      <w:pPr>
        <w:pStyle w:val="Body"/>
        <w:rPr>
          <w:sz w:val="24"/>
          <w:szCs w:val="24"/>
          <w:lang w:val="en-US"/>
        </w:rPr>
      </w:pPr>
      <w:r w:rsidRPr="00DC5715">
        <w:rPr>
          <w:sz w:val="24"/>
          <w:szCs w:val="24"/>
          <w:lang w:val="en-US"/>
        </w:rPr>
        <w:t xml:space="preserve">Medical library facilities are available within the hospital and there is an active postgraduate education </w:t>
      </w:r>
      <w:proofErr w:type="spellStart"/>
      <w:r w:rsidRPr="00DC5715">
        <w:rPr>
          <w:sz w:val="24"/>
          <w:szCs w:val="24"/>
          <w:lang w:val="en-US"/>
        </w:rPr>
        <w:t>programme</w:t>
      </w:r>
      <w:proofErr w:type="spellEnd"/>
      <w:r w:rsidRPr="00DC5715">
        <w:rPr>
          <w:sz w:val="24"/>
          <w:szCs w:val="24"/>
          <w:lang w:val="en-US"/>
        </w:rPr>
        <w:t>.</w:t>
      </w:r>
    </w:p>
    <w:p w:rsidR="00C969C7" w:rsidRPr="005D5A2E" w:rsidRDefault="00C969C7" w:rsidP="00C969C7">
      <w:pPr>
        <w:pStyle w:val="Body"/>
        <w:rPr>
          <w:sz w:val="24"/>
          <w:szCs w:val="24"/>
        </w:rPr>
      </w:pPr>
    </w:p>
    <w:p w:rsidR="00C969C7" w:rsidRPr="00DC5715" w:rsidRDefault="00C969C7" w:rsidP="00C969C7">
      <w:pPr>
        <w:pStyle w:val="Heading3"/>
      </w:pPr>
      <w:r w:rsidRPr="00C969C7">
        <w:t>On-call Duties</w:t>
      </w:r>
    </w:p>
    <w:p w:rsidR="00C969C7" w:rsidRDefault="00C969C7" w:rsidP="00C969C7">
      <w:pPr>
        <w:pStyle w:val="Body"/>
        <w:rPr>
          <w:sz w:val="24"/>
          <w:szCs w:val="24"/>
          <w:lang w:val="en-US"/>
        </w:rPr>
      </w:pPr>
      <w:r>
        <w:rPr>
          <w:sz w:val="24"/>
          <w:szCs w:val="24"/>
          <w:lang w:val="en-US"/>
        </w:rPr>
        <w:t>T</w:t>
      </w:r>
      <w:r w:rsidRPr="00DC5715">
        <w:rPr>
          <w:sz w:val="24"/>
          <w:szCs w:val="24"/>
          <w:lang w:val="en-US"/>
        </w:rPr>
        <w:t>he post holders will participate in on-call duties</w:t>
      </w:r>
      <w:r>
        <w:rPr>
          <w:sz w:val="24"/>
          <w:szCs w:val="24"/>
          <w:lang w:val="en-US"/>
        </w:rPr>
        <w:t xml:space="preserve">. This is a hybrid post where the postholder would be middle-grade on call during weekdays on rotation, including attending all trauma calls as middle grade and liaising with the Consultant on call. They would also rotate through weekend on calls at night as a more junior resident in T&amp;O, when they would have support from both an Associate Specialist as their middle-grade, and the Consultant on call. The </w:t>
      </w:r>
      <w:proofErr w:type="gramStart"/>
      <w:r>
        <w:rPr>
          <w:sz w:val="24"/>
          <w:szCs w:val="24"/>
          <w:lang w:val="en-US"/>
        </w:rPr>
        <w:t>on call</w:t>
      </w:r>
      <w:proofErr w:type="gramEnd"/>
      <w:r>
        <w:rPr>
          <w:sz w:val="24"/>
          <w:szCs w:val="24"/>
          <w:lang w:val="en-US"/>
        </w:rPr>
        <w:t xml:space="preserve"> referrals from ED, GPs and other departments go through the resident doctors both day and night, who then liaise with their middle-grade. Therefore, the postholder would see both sides of this role. </w:t>
      </w:r>
    </w:p>
    <w:p w:rsidR="00C969C7" w:rsidRDefault="00C969C7" w:rsidP="00C969C7">
      <w:pPr>
        <w:pStyle w:val="Heading3"/>
      </w:pPr>
    </w:p>
    <w:p w:rsidR="00C969C7" w:rsidRPr="00C969C7" w:rsidRDefault="00C969C7" w:rsidP="00C969C7">
      <w:pPr>
        <w:pStyle w:val="Heading4"/>
        <w:rPr>
          <w:i w:val="0"/>
          <w:sz w:val="24"/>
          <w:szCs w:val="24"/>
        </w:rPr>
      </w:pPr>
      <w:r w:rsidRPr="00C969C7">
        <w:rPr>
          <w:i w:val="0"/>
          <w:sz w:val="24"/>
          <w:szCs w:val="24"/>
        </w:rPr>
        <w:t>Trauma &amp; Orthopaedics Department</w:t>
      </w:r>
    </w:p>
    <w:p w:rsidR="00C969C7" w:rsidRDefault="00C969C7" w:rsidP="00C969C7">
      <w:pPr>
        <w:pStyle w:val="Body"/>
        <w:rPr>
          <w:sz w:val="24"/>
          <w:szCs w:val="24"/>
          <w:lang w:val="en-US"/>
        </w:rPr>
      </w:pPr>
      <w:r w:rsidRPr="00A22CBF">
        <w:rPr>
          <w:sz w:val="24"/>
          <w:szCs w:val="24"/>
          <w:lang w:val="en-US"/>
        </w:rPr>
        <w:t xml:space="preserve">The post holder will be part of a team of </w:t>
      </w:r>
      <w:r>
        <w:rPr>
          <w:sz w:val="24"/>
          <w:szCs w:val="24"/>
          <w:lang w:val="en-US"/>
        </w:rPr>
        <w:t xml:space="preserve">four Trauma Fellow </w:t>
      </w:r>
      <w:r w:rsidRPr="00A22CBF">
        <w:rPr>
          <w:sz w:val="24"/>
          <w:szCs w:val="24"/>
          <w:lang w:val="en-US"/>
        </w:rPr>
        <w:t>doctors</w:t>
      </w:r>
      <w:r>
        <w:rPr>
          <w:sz w:val="24"/>
          <w:szCs w:val="24"/>
          <w:lang w:val="en-US"/>
        </w:rPr>
        <w:t xml:space="preserve"> doing this hybrid role. There are also</w:t>
      </w:r>
      <w:r w:rsidRPr="00A22CBF">
        <w:rPr>
          <w:sz w:val="24"/>
          <w:szCs w:val="24"/>
          <w:lang w:val="en-US"/>
        </w:rPr>
        <w:t xml:space="preserve"> </w:t>
      </w:r>
      <w:r>
        <w:rPr>
          <w:sz w:val="24"/>
          <w:szCs w:val="24"/>
          <w:lang w:val="en-US"/>
        </w:rPr>
        <w:t xml:space="preserve">three FY1 doctors, four FY2 doctors and one core surgical trainee all working at a more </w:t>
      </w:r>
    </w:p>
    <w:p w:rsidR="00C969C7" w:rsidRDefault="00C969C7" w:rsidP="00C969C7">
      <w:pPr>
        <w:pStyle w:val="Body"/>
        <w:rPr>
          <w:sz w:val="24"/>
          <w:szCs w:val="24"/>
          <w:lang w:val="en-US"/>
        </w:rPr>
      </w:pPr>
    </w:p>
    <w:p w:rsidR="00C969C7" w:rsidRDefault="00C969C7" w:rsidP="00C969C7">
      <w:pPr>
        <w:pStyle w:val="Body"/>
        <w:rPr>
          <w:sz w:val="24"/>
          <w:szCs w:val="24"/>
          <w:lang w:val="en-US"/>
        </w:rPr>
      </w:pPr>
    </w:p>
    <w:p w:rsidR="00C969C7" w:rsidRPr="00C969C7" w:rsidRDefault="00C969C7" w:rsidP="00C969C7">
      <w:pPr>
        <w:pStyle w:val="Body"/>
        <w:rPr>
          <w:sz w:val="24"/>
          <w:szCs w:val="24"/>
          <w:lang w:val="en-US"/>
        </w:rPr>
      </w:pPr>
      <w:r>
        <w:rPr>
          <w:sz w:val="24"/>
          <w:szCs w:val="24"/>
          <w:lang w:val="en-US"/>
        </w:rPr>
        <w:t>junior level to you</w:t>
      </w:r>
      <w:r w:rsidRPr="00A22CBF">
        <w:rPr>
          <w:sz w:val="24"/>
          <w:szCs w:val="24"/>
          <w:lang w:val="en-US"/>
        </w:rPr>
        <w:t xml:space="preserve">.  </w:t>
      </w:r>
      <w:r>
        <w:rPr>
          <w:sz w:val="24"/>
          <w:szCs w:val="24"/>
          <w:lang w:val="en-US"/>
        </w:rPr>
        <w:t xml:space="preserve">We have two Physician’s Associates and one ACP as permanent staff working alongside resident doctors to help facilitate the educational experience of all resident doctors. </w:t>
      </w:r>
      <w:r w:rsidRPr="00A22CBF">
        <w:rPr>
          <w:sz w:val="24"/>
          <w:szCs w:val="24"/>
          <w:lang w:val="en-US"/>
        </w:rPr>
        <w:t>There are</w:t>
      </w:r>
      <w:r>
        <w:rPr>
          <w:sz w:val="24"/>
          <w:szCs w:val="24"/>
          <w:lang w:val="en-US"/>
        </w:rPr>
        <w:t xml:space="preserve"> also two specialty trainees, </w:t>
      </w:r>
      <w:r w:rsidRPr="00A22CBF">
        <w:rPr>
          <w:sz w:val="24"/>
          <w:szCs w:val="24"/>
          <w:lang w:val="en-US"/>
        </w:rPr>
        <w:t>s</w:t>
      </w:r>
      <w:r>
        <w:rPr>
          <w:sz w:val="24"/>
          <w:szCs w:val="24"/>
          <w:lang w:val="en-US"/>
        </w:rPr>
        <w:t>even Associate Specialists and ten</w:t>
      </w:r>
      <w:r w:rsidRPr="00A22CBF">
        <w:rPr>
          <w:sz w:val="24"/>
          <w:szCs w:val="24"/>
          <w:lang w:val="en-US"/>
        </w:rPr>
        <w:t xml:space="preserve"> </w:t>
      </w:r>
      <w:r>
        <w:rPr>
          <w:sz w:val="24"/>
          <w:szCs w:val="24"/>
          <w:lang w:val="en-US"/>
        </w:rPr>
        <w:t>C</w:t>
      </w:r>
      <w:r w:rsidRPr="00A22CBF">
        <w:rPr>
          <w:sz w:val="24"/>
          <w:szCs w:val="24"/>
          <w:lang w:val="en-US"/>
        </w:rPr>
        <w:t>onsultants</w:t>
      </w:r>
      <w:r>
        <w:rPr>
          <w:sz w:val="24"/>
          <w:szCs w:val="24"/>
          <w:lang w:val="en-US"/>
        </w:rPr>
        <w:t xml:space="preserve"> within T&amp;O</w:t>
      </w:r>
      <w:r w:rsidRPr="00A22CBF">
        <w:rPr>
          <w:sz w:val="24"/>
          <w:szCs w:val="24"/>
          <w:lang w:val="en-US"/>
        </w:rPr>
        <w:t xml:space="preserve">.  The post holder will work with all the </w:t>
      </w:r>
      <w:proofErr w:type="spellStart"/>
      <w:r w:rsidRPr="00A22CBF">
        <w:rPr>
          <w:sz w:val="24"/>
          <w:szCs w:val="24"/>
          <w:lang w:val="en-US"/>
        </w:rPr>
        <w:t>orthopaedic</w:t>
      </w:r>
      <w:proofErr w:type="spellEnd"/>
      <w:r w:rsidRPr="00A22CBF">
        <w:rPr>
          <w:sz w:val="24"/>
          <w:szCs w:val="24"/>
          <w:lang w:val="en-US"/>
        </w:rPr>
        <w:t xml:space="preserve"> surgeons over the </w:t>
      </w:r>
      <w:proofErr w:type="gramStart"/>
      <w:r w:rsidRPr="00A22CBF">
        <w:rPr>
          <w:sz w:val="24"/>
          <w:szCs w:val="24"/>
          <w:lang w:val="en-US"/>
        </w:rPr>
        <w:t>six month</w:t>
      </w:r>
      <w:proofErr w:type="gramEnd"/>
      <w:r w:rsidRPr="00A22CBF">
        <w:rPr>
          <w:sz w:val="24"/>
          <w:szCs w:val="24"/>
          <w:lang w:val="en-US"/>
        </w:rPr>
        <w:t xml:space="preserve"> period.  We provide a general </w:t>
      </w:r>
      <w:proofErr w:type="spellStart"/>
      <w:r w:rsidRPr="00A22CBF">
        <w:rPr>
          <w:sz w:val="24"/>
          <w:szCs w:val="24"/>
          <w:lang w:val="en-US"/>
        </w:rPr>
        <w:t>orthopaedic</w:t>
      </w:r>
      <w:proofErr w:type="spellEnd"/>
      <w:r w:rsidRPr="00A22CBF">
        <w:rPr>
          <w:sz w:val="24"/>
          <w:szCs w:val="24"/>
          <w:lang w:val="en-US"/>
        </w:rPr>
        <w:t xml:space="preserve"> trauma service that covers all the major subspecialties including </w:t>
      </w:r>
      <w:r>
        <w:rPr>
          <w:sz w:val="24"/>
          <w:szCs w:val="24"/>
          <w:lang w:val="en-US"/>
        </w:rPr>
        <w:t xml:space="preserve">hand, wrist, </w:t>
      </w:r>
      <w:r w:rsidRPr="00A22CBF">
        <w:rPr>
          <w:sz w:val="24"/>
          <w:szCs w:val="24"/>
          <w:lang w:val="en-US"/>
        </w:rPr>
        <w:t>hip</w:t>
      </w:r>
      <w:r>
        <w:rPr>
          <w:sz w:val="24"/>
          <w:szCs w:val="24"/>
          <w:lang w:val="en-US"/>
        </w:rPr>
        <w:t xml:space="preserve">, knee, </w:t>
      </w:r>
      <w:r w:rsidRPr="00A22CBF">
        <w:rPr>
          <w:sz w:val="24"/>
          <w:szCs w:val="24"/>
          <w:lang w:val="en-US"/>
        </w:rPr>
        <w:t>spin</w:t>
      </w:r>
      <w:r>
        <w:rPr>
          <w:sz w:val="24"/>
          <w:szCs w:val="24"/>
          <w:lang w:val="en-US"/>
        </w:rPr>
        <w:t>e</w:t>
      </w:r>
      <w:r w:rsidRPr="00A22CBF">
        <w:rPr>
          <w:sz w:val="24"/>
          <w:szCs w:val="24"/>
          <w:lang w:val="en-US"/>
        </w:rPr>
        <w:t xml:space="preserve">, </w:t>
      </w:r>
      <w:r>
        <w:rPr>
          <w:sz w:val="24"/>
          <w:szCs w:val="24"/>
          <w:lang w:val="en-US"/>
        </w:rPr>
        <w:t xml:space="preserve">shoulder, elbow, </w:t>
      </w:r>
      <w:proofErr w:type="gramStart"/>
      <w:r w:rsidRPr="00A22CBF">
        <w:rPr>
          <w:sz w:val="24"/>
          <w:szCs w:val="24"/>
          <w:lang w:val="en-US"/>
        </w:rPr>
        <w:t xml:space="preserve">foot </w:t>
      </w:r>
      <w:r>
        <w:rPr>
          <w:sz w:val="24"/>
          <w:szCs w:val="24"/>
          <w:lang w:val="en-US"/>
        </w:rPr>
        <w:t xml:space="preserve"> and</w:t>
      </w:r>
      <w:proofErr w:type="gramEnd"/>
      <w:r w:rsidRPr="00A22CBF">
        <w:rPr>
          <w:sz w:val="24"/>
          <w:szCs w:val="24"/>
          <w:lang w:val="en-US"/>
        </w:rPr>
        <w:t xml:space="preserve"> ankle surgery.</w:t>
      </w:r>
      <w:r>
        <w:rPr>
          <w:sz w:val="24"/>
          <w:szCs w:val="24"/>
          <w:lang w:val="en-US"/>
        </w:rPr>
        <w:t xml:space="preserve"> The department also provides all of these subspecialties electively.</w:t>
      </w:r>
    </w:p>
    <w:p w:rsidR="00C969C7" w:rsidRPr="00A22CBF" w:rsidRDefault="00C969C7" w:rsidP="00C969C7">
      <w:pPr>
        <w:pStyle w:val="Body"/>
        <w:rPr>
          <w:sz w:val="24"/>
          <w:szCs w:val="24"/>
        </w:rPr>
      </w:pPr>
      <w:r w:rsidRPr="00A22CBF">
        <w:rPr>
          <w:sz w:val="24"/>
          <w:szCs w:val="24"/>
          <w:lang w:val="en-US"/>
        </w:rPr>
        <w:t xml:space="preserve">They will be expected to support </w:t>
      </w:r>
      <w:r>
        <w:rPr>
          <w:sz w:val="24"/>
          <w:szCs w:val="24"/>
          <w:lang w:val="en-US"/>
        </w:rPr>
        <w:t>all other resident</w:t>
      </w:r>
      <w:r w:rsidRPr="00A22CBF">
        <w:rPr>
          <w:sz w:val="24"/>
          <w:szCs w:val="24"/>
          <w:lang w:val="en-US"/>
        </w:rPr>
        <w:t xml:space="preserve"> doctors</w:t>
      </w:r>
      <w:r>
        <w:rPr>
          <w:sz w:val="24"/>
          <w:szCs w:val="24"/>
          <w:lang w:val="en-US"/>
        </w:rPr>
        <w:t>, PAs, ACPs and Medical Students</w:t>
      </w:r>
      <w:r w:rsidRPr="00A22CBF">
        <w:rPr>
          <w:sz w:val="24"/>
          <w:szCs w:val="24"/>
          <w:lang w:val="en-US"/>
        </w:rPr>
        <w:t xml:space="preserve">.  They will be expected to assess &amp; manage patients with acute traumatic injuries and </w:t>
      </w:r>
      <w:proofErr w:type="spellStart"/>
      <w:r w:rsidRPr="00A22CBF">
        <w:rPr>
          <w:sz w:val="24"/>
          <w:szCs w:val="24"/>
          <w:lang w:val="en-US"/>
        </w:rPr>
        <w:t>orthopaedic</w:t>
      </w:r>
      <w:proofErr w:type="spellEnd"/>
      <w:r w:rsidRPr="00A22CBF">
        <w:rPr>
          <w:sz w:val="24"/>
          <w:szCs w:val="24"/>
          <w:lang w:val="en-US"/>
        </w:rPr>
        <w:t xml:space="preserve"> emergencies, with support from the </w:t>
      </w:r>
      <w:r>
        <w:rPr>
          <w:sz w:val="24"/>
          <w:szCs w:val="24"/>
          <w:lang w:val="en-US"/>
        </w:rPr>
        <w:t>A</w:t>
      </w:r>
      <w:r w:rsidRPr="00A22CBF">
        <w:rPr>
          <w:sz w:val="24"/>
          <w:szCs w:val="24"/>
          <w:lang w:val="en-US"/>
        </w:rPr>
        <w:t xml:space="preserve">ssociate </w:t>
      </w:r>
      <w:r>
        <w:rPr>
          <w:sz w:val="24"/>
          <w:szCs w:val="24"/>
          <w:lang w:val="en-US"/>
        </w:rPr>
        <w:t>S</w:t>
      </w:r>
      <w:r w:rsidRPr="00A22CBF">
        <w:rPr>
          <w:sz w:val="24"/>
          <w:szCs w:val="24"/>
          <w:lang w:val="en-US"/>
        </w:rPr>
        <w:t>pecialists</w:t>
      </w:r>
      <w:r>
        <w:rPr>
          <w:sz w:val="24"/>
          <w:szCs w:val="24"/>
          <w:lang w:val="en-US"/>
        </w:rPr>
        <w:t xml:space="preserve"> and Consultants</w:t>
      </w:r>
      <w:r w:rsidRPr="00A22CBF">
        <w:rPr>
          <w:sz w:val="24"/>
          <w:szCs w:val="24"/>
          <w:lang w:val="en-US"/>
        </w:rPr>
        <w:t>.</w:t>
      </w:r>
    </w:p>
    <w:p w:rsidR="00C969C7" w:rsidRPr="00A22CBF" w:rsidRDefault="00C969C7" w:rsidP="00C969C7">
      <w:pPr>
        <w:pStyle w:val="Body"/>
        <w:rPr>
          <w:sz w:val="24"/>
          <w:szCs w:val="24"/>
        </w:rPr>
      </w:pPr>
      <w:r w:rsidRPr="00A22CBF">
        <w:rPr>
          <w:sz w:val="24"/>
          <w:szCs w:val="24"/>
          <w:lang w:val="en-US"/>
        </w:rPr>
        <w:t>There are timetabled</w:t>
      </w:r>
      <w:r>
        <w:rPr>
          <w:sz w:val="24"/>
          <w:szCs w:val="24"/>
          <w:lang w:val="en-US"/>
        </w:rPr>
        <w:t>, mandatory trauma</w:t>
      </w:r>
      <w:r w:rsidRPr="00A22CBF">
        <w:rPr>
          <w:sz w:val="24"/>
          <w:szCs w:val="24"/>
          <w:lang w:val="en-US"/>
        </w:rPr>
        <w:t xml:space="preserve"> operating sessions, </w:t>
      </w:r>
      <w:r>
        <w:rPr>
          <w:sz w:val="24"/>
          <w:szCs w:val="24"/>
          <w:lang w:val="en-US"/>
        </w:rPr>
        <w:t xml:space="preserve">where you are expected to be first surgeon with close supervision for cases that you have been deemed safe to do. You will also be expected to lead the daily new-patient fracture clinics with direct supervision from the on-call Consultant. Follow-up fracture clinics, elective clinics and elective theatre lists will be more supernumerary and for your education as well as service provision. </w:t>
      </w:r>
    </w:p>
    <w:p w:rsidR="00C969C7" w:rsidRPr="00DC5715" w:rsidRDefault="00C969C7" w:rsidP="00C969C7">
      <w:pPr>
        <w:pStyle w:val="Body"/>
        <w:rPr>
          <w:sz w:val="24"/>
          <w:szCs w:val="24"/>
        </w:rPr>
      </w:pPr>
      <w:r w:rsidRPr="00A22CBF">
        <w:rPr>
          <w:sz w:val="24"/>
          <w:szCs w:val="24"/>
          <w:lang w:val="en-US"/>
        </w:rPr>
        <w:t>There</w:t>
      </w:r>
      <w:r>
        <w:rPr>
          <w:sz w:val="24"/>
          <w:szCs w:val="24"/>
          <w:lang w:val="en-US"/>
        </w:rPr>
        <w:t xml:space="preserve"> is a formal teaching trauma meeting every</w:t>
      </w:r>
      <w:r w:rsidRPr="00A22CBF">
        <w:rPr>
          <w:sz w:val="24"/>
          <w:szCs w:val="24"/>
          <w:lang w:val="en-US"/>
        </w:rPr>
        <w:t xml:space="preserve"> Friday morning</w:t>
      </w:r>
      <w:r>
        <w:rPr>
          <w:sz w:val="24"/>
          <w:szCs w:val="24"/>
          <w:lang w:val="en-US"/>
        </w:rPr>
        <w:t xml:space="preserve"> with the whole department</w:t>
      </w:r>
      <w:r w:rsidRPr="00A22CBF">
        <w:rPr>
          <w:sz w:val="24"/>
          <w:szCs w:val="24"/>
          <w:lang w:val="en-US"/>
        </w:rPr>
        <w:t xml:space="preserve">.  All </w:t>
      </w:r>
      <w:r>
        <w:rPr>
          <w:sz w:val="24"/>
          <w:szCs w:val="24"/>
          <w:lang w:val="en-US"/>
        </w:rPr>
        <w:t>resident</w:t>
      </w:r>
      <w:r w:rsidRPr="00A22CBF">
        <w:rPr>
          <w:sz w:val="24"/>
          <w:szCs w:val="24"/>
          <w:lang w:val="en-US"/>
        </w:rPr>
        <w:t xml:space="preserve"> doctors are expected to attend and contribute.</w:t>
      </w:r>
      <w:r>
        <w:rPr>
          <w:sz w:val="24"/>
          <w:szCs w:val="24"/>
          <w:lang w:val="en-US"/>
        </w:rPr>
        <w:t xml:space="preserve"> Trauma Fellows will be asked to lead on occasion. There are also weekly teaching sessions for all residents. Trauma Fellows can get involved with delivering teaching as well as receiving it.</w:t>
      </w:r>
    </w:p>
    <w:p w:rsidR="00C969C7" w:rsidRDefault="00C969C7" w:rsidP="00C969C7">
      <w:pPr>
        <w:pStyle w:val="Heading3"/>
      </w:pPr>
    </w:p>
    <w:p w:rsidR="003571ED" w:rsidRPr="003571ED" w:rsidRDefault="003571ED" w:rsidP="003571ED">
      <w:pPr>
        <w:keepNext/>
        <w:keepLines/>
        <w:spacing w:before="40"/>
        <w:outlineLvl w:val="2"/>
        <w:rPr>
          <w:rFonts w:asciiTheme="majorHAnsi" w:eastAsiaTheme="majorEastAsia" w:hAnsiTheme="majorHAnsi" w:cstheme="majorBidi"/>
          <w:color w:val="002E5B" w:themeColor="accent1" w:themeShade="7F"/>
          <w:sz w:val="24"/>
          <w:szCs w:val="24"/>
        </w:rPr>
      </w:pPr>
      <w:r w:rsidRPr="003571ED">
        <w:rPr>
          <w:rFonts w:asciiTheme="majorHAnsi" w:eastAsiaTheme="majorEastAsia" w:hAnsiTheme="majorHAnsi" w:cstheme="majorBidi"/>
          <w:color w:val="002E5B" w:themeColor="accent1" w:themeShade="7F"/>
          <w:sz w:val="24"/>
          <w:szCs w:val="24"/>
        </w:rPr>
        <w:t>Conditions of Appointment</w:t>
      </w:r>
    </w:p>
    <w:p w:rsidR="003571ED" w:rsidRPr="003571ED" w:rsidRDefault="003571ED" w:rsidP="003571ED">
      <w:pPr>
        <w:pBdr>
          <w:top w:val="nil"/>
          <w:left w:val="nil"/>
          <w:bottom w:val="nil"/>
          <w:right w:val="nil"/>
          <w:between w:val="nil"/>
          <w:bar w:val="nil"/>
        </w:pBdr>
        <w:overflowPunct/>
        <w:autoSpaceDE/>
        <w:autoSpaceDN/>
        <w:adjustRightInd/>
        <w:spacing w:after="120"/>
        <w:jc w:val="both"/>
        <w:textAlignment w:val="auto"/>
        <w:rPr>
          <w:rFonts w:ascii="Calibri" w:eastAsia="Calibri" w:hAnsi="Calibri" w:cs="Calibri"/>
          <w:color w:val="000000"/>
          <w:sz w:val="24"/>
          <w:szCs w:val="24"/>
          <w:u w:color="000000"/>
          <w:bdr w:val="nil"/>
          <w:lang w:eastAsia="en-GB"/>
        </w:rPr>
      </w:pPr>
      <w:r w:rsidRPr="003571ED">
        <w:rPr>
          <w:rFonts w:ascii="Calibri" w:eastAsia="Calibri" w:hAnsi="Calibri" w:cs="Calibri"/>
          <w:color w:val="000000"/>
          <w:sz w:val="24"/>
          <w:szCs w:val="24"/>
          <w:u w:color="000000"/>
          <w:bdr w:val="nil"/>
          <w:lang w:val="en-US" w:eastAsia="en-GB"/>
        </w:rPr>
        <w:t>The post is subject to the Terms and Conditions of Service for NHS Doctors and Dentists in Training 2016 and the Northern Devon Healthcare Trust</w:t>
      </w:r>
      <w:r w:rsidRPr="003571ED">
        <w:rPr>
          <w:rFonts w:ascii="Calibri" w:eastAsia="Calibri" w:hAnsi="Calibri" w:cs="Calibri"/>
          <w:color w:val="000000"/>
          <w:sz w:val="24"/>
          <w:szCs w:val="24"/>
          <w:u w:color="000000"/>
          <w:bdr w:val="nil"/>
          <w:lang w:val="fr-FR" w:eastAsia="en-GB"/>
        </w:rPr>
        <w:t>’</w:t>
      </w:r>
      <w:r w:rsidRPr="003571ED">
        <w:rPr>
          <w:rFonts w:ascii="Calibri" w:eastAsia="Calibri" w:hAnsi="Calibri" w:cs="Calibri"/>
          <w:color w:val="000000"/>
          <w:sz w:val="24"/>
          <w:szCs w:val="24"/>
          <w:u w:color="000000"/>
          <w:bdr w:val="nil"/>
          <w:lang w:val="en-US" w:eastAsia="en-GB"/>
        </w:rPr>
        <w:t>s local agreements, as modified from time to time.  Current copies may be requested from the Medical Staffing Officer.  All offers of appointments are subject to satisfactory medical evidence being produced and to receipt of satisfactory references.</w:t>
      </w:r>
    </w:p>
    <w:p w:rsidR="00C969C7" w:rsidRPr="00DC5715" w:rsidRDefault="00C969C7" w:rsidP="00C969C7">
      <w:pPr>
        <w:pStyle w:val="Body"/>
        <w:rPr>
          <w:sz w:val="24"/>
          <w:szCs w:val="24"/>
        </w:rPr>
      </w:pPr>
      <w:bookmarkStart w:id="0" w:name="_GoBack"/>
      <w:bookmarkEnd w:id="0"/>
      <w:r w:rsidRPr="00DC5715">
        <w:rPr>
          <w:sz w:val="24"/>
          <w:szCs w:val="24"/>
        </w:rPr>
        <w:br w:type="page"/>
      </w:r>
    </w:p>
    <w:p w:rsidR="00C969C7" w:rsidRPr="00DC5715" w:rsidRDefault="00C969C7" w:rsidP="00C969C7">
      <w:pPr>
        <w:pStyle w:val="Body"/>
        <w:rPr>
          <w:sz w:val="24"/>
          <w:szCs w:val="24"/>
        </w:rPr>
      </w:pPr>
    </w:p>
    <w:p w:rsidR="00C969C7" w:rsidRPr="00DC5715" w:rsidRDefault="00C969C7" w:rsidP="00C969C7">
      <w:pPr>
        <w:pStyle w:val="Heading"/>
        <w:rPr>
          <w:sz w:val="24"/>
          <w:szCs w:val="24"/>
        </w:rPr>
      </w:pPr>
      <w:r w:rsidRPr="00DC5715">
        <w:rPr>
          <w:sz w:val="24"/>
          <w:szCs w:val="24"/>
        </w:rPr>
        <w:t>Person Specification</w:t>
      </w:r>
    </w:p>
    <w:p w:rsidR="00C969C7" w:rsidRPr="00DC5715" w:rsidRDefault="00C969C7" w:rsidP="00C969C7">
      <w:pPr>
        <w:pStyle w:val="Heading2"/>
      </w:pPr>
      <w:r w:rsidRPr="00DC5715">
        <w:t>Surgical Specialty Trust Doctor Rotations (Core Training Level)</w:t>
      </w:r>
    </w:p>
    <w:tbl>
      <w:tblPr>
        <w:tblW w:w="9190" w:type="dxa"/>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8"/>
        <w:gridCol w:w="3427"/>
        <w:gridCol w:w="2605"/>
        <w:gridCol w:w="1570"/>
      </w:tblGrid>
      <w:tr w:rsidR="00C969C7" w:rsidRPr="00DC5715" w:rsidTr="001818D3">
        <w:trPr>
          <w:trHeight w:val="27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after="240"/>
              <w:jc w:val="left"/>
              <w:rPr>
                <w:sz w:val="24"/>
                <w:szCs w:val="24"/>
              </w:rPr>
            </w:pPr>
            <w:r w:rsidRPr="00DC5715">
              <w:rPr>
                <w:b/>
                <w:bCs/>
                <w:sz w:val="24"/>
                <w:szCs w:val="24"/>
                <w:lang w:val="en-US"/>
              </w:rPr>
              <w:t>Attribute</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after="240"/>
              <w:jc w:val="left"/>
              <w:rPr>
                <w:sz w:val="24"/>
                <w:szCs w:val="24"/>
              </w:rPr>
            </w:pPr>
            <w:r w:rsidRPr="00DC5715">
              <w:rPr>
                <w:b/>
                <w:bCs/>
                <w:sz w:val="24"/>
                <w:szCs w:val="24"/>
                <w:lang w:val="en-US"/>
              </w:rPr>
              <w:t>Essential Criteria</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after="240"/>
              <w:jc w:val="left"/>
              <w:rPr>
                <w:sz w:val="24"/>
                <w:szCs w:val="24"/>
              </w:rPr>
            </w:pPr>
            <w:r w:rsidRPr="00DC5715">
              <w:rPr>
                <w:b/>
                <w:bCs/>
                <w:sz w:val="24"/>
                <w:szCs w:val="24"/>
                <w:lang w:val="en-US"/>
              </w:rPr>
              <w:t>Desirable Criteria</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after="240"/>
              <w:jc w:val="left"/>
              <w:rPr>
                <w:sz w:val="24"/>
                <w:szCs w:val="24"/>
              </w:rPr>
            </w:pPr>
            <w:r w:rsidRPr="00DC5715">
              <w:rPr>
                <w:b/>
                <w:bCs/>
                <w:sz w:val="24"/>
                <w:szCs w:val="24"/>
                <w:lang w:val="en-US"/>
              </w:rPr>
              <w:t>Evaluation</w:t>
            </w:r>
          </w:p>
        </w:tc>
      </w:tr>
      <w:tr w:rsidR="00C969C7" w:rsidRPr="00DC5715" w:rsidTr="001818D3">
        <w:trPr>
          <w:trHeight w:val="45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b/>
                <w:bCs/>
                <w:sz w:val="24"/>
                <w:szCs w:val="24"/>
                <w:lang w:val="en-US"/>
              </w:rPr>
              <w:t>Qualifications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Default="00C969C7" w:rsidP="001818D3">
            <w:pPr>
              <w:pStyle w:val="Body"/>
              <w:spacing w:before="120"/>
              <w:jc w:val="left"/>
              <w:rPr>
                <w:sz w:val="24"/>
                <w:szCs w:val="24"/>
                <w:lang w:val="en-US"/>
              </w:rPr>
            </w:pPr>
            <w:r w:rsidRPr="00DC5715">
              <w:rPr>
                <w:sz w:val="24"/>
                <w:szCs w:val="24"/>
                <w:lang w:val="en-US"/>
              </w:rPr>
              <w:t>MBBS or equivalent medical qualification.</w:t>
            </w:r>
          </w:p>
          <w:p w:rsidR="00C969C7" w:rsidRDefault="00C969C7" w:rsidP="001818D3">
            <w:pPr>
              <w:pStyle w:val="Body"/>
              <w:spacing w:before="120"/>
              <w:jc w:val="left"/>
              <w:rPr>
                <w:sz w:val="24"/>
                <w:szCs w:val="24"/>
              </w:rPr>
            </w:pPr>
            <w:r>
              <w:rPr>
                <w:sz w:val="24"/>
                <w:szCs w:val="24"/>
              </w:rPr>
              <w:t>Up-to-date ATLS qualification.</w:t>
            </w:r>
          </w:p>
          <w:p w:rsidR="00C969C7" w:rsidRPr="00DC5715" w:rsidRDefault="00C969C7" w:rsidP="001818D3">
            <w:pPr>
              <w:pStyle w:val="Body"/>
              <w:spacing w:before="120"/>
              <w:jc w:val="left"/>
              <w:rPr>
                <w:sz w:val="24"/>
                <w:szCs w:val="24"/>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Default="00C969C7" w:rsidP="001818D3">
            <w:pPr>
              <w:pStyle w:val="Body"/>
              <w:spacing w:before="120"/>
              <w:jc w:val="left"/>
              <w:rPr>
                <w:sz w:val="24"/>
                <w:szCs w:val="24"/>
                <w:lang w:val="en-US"/>
              </w:rPr>
            </w:pPr>
            <w:r w:rsidRPr="00DC5715">
              <w:rPr>
                <w:sz w:val="24"/>
                <w:szCs w:val="24"/>
                <w:lang w:val="en-US"/>
              </w:rPr>
              <w:t xml:space="preserve">Additional related qualifications e.g. </w:t>
            </w:r>
            <w:r>
              <w:rPr>
                <w:sz w:val="24"/>
                <w:szCs w:val="24"/>
                <w:lang w:val="en-US"/>
              </w:rPr>
              <w:t xml:space="preserve">MRCS, </w:t>
            </w:r>
            <w:r w:rsidRPr="00DC5715">
              <w:rPr>
                <w:sz w:val="24"/>
                <w:szCs w:val="24"/>
                <w:lang w:val="en-US"/>
              </w:rPr>
              <w:t>BSc</w:t>
            </w:r>
            <w:r>
              <w:rPr>
                <w:sz w:val="24"/>
                <w:szCs w:val="24"/>
                <w:lang w:val="en-US"/>
              </w:rPr>
              <w:t>, MSc.</w:t>
            </w:r>
          </w:p>
          <w:p w:rsidR="00C969C7" w:rsidRDefault="00C969C7" w:rsidP="001818D3">
            <w:pPr>
              <w:pStyle w:val="Body"/>
              <w:spacing w:before="120"/>
              <w:jc w:val="left"/>
              <w:rPr>
                <w:sz w:val="24"/>
                <w:szCs w:val="24"/>
              </w:rPr>
            </w:pPr>
            <w:proofErr w:type="spellStart"/>
            <w:r>
              <w:rPr>
                <w:sz w:val="24"/>
                <w:szCs w:val="24"/>
              </w:rPr>
              <w:t>CCrISP</w:t>
            </w:r>
            <w:proofErr w:type="spellEnd"/>
            <w:r>
              <w:rPr>
                <w:sz w:val="24"/>
                <w:szCs w:val="24"/>
              </w:rPr>
              <w:t xml:space="preserve"> Qualification.</w:t>
            </w:r>
          </w:p>
          <w:p w:rsidR="00C969C7" w:rsidRPr="00DC5715" w:rsidRDefault="00C969C7" w:rsidP="001818D3">
            <w:pPr>
              <w:pStyle w:val="Body"/>
              <w:spacing w:before="120"/>
              <w:jc w:val="left"/>
              <w:rPr>
                <w:sz w:val="24"/>
                <w:szCs w:val="24"/>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sz w:val="24"/>
                <w:szCs w:val="24"/>
                <w:lang w:val="en-US"/>
              </w:rPr>
              <w:t>Application form</w:t>
            </w:r>
          </w:p>
        </w:tc>
      </w:tr>
      <w:tr w:rsidR="00C969C7" w:rsidRPr="00DC5715" w:rsidTr="001818D3">
        <w:trPr>
          <w:trHeight w:val="2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b/>
                <w:bCs/>
                <w:sz w:val="24"/>
                <w:szCs w:val="24"/>
                <w:lang w:val="en-US"/>
              </w:rPr>
              <w:t>Eligibility</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lang w:val="en-US"/>
              </w:rPr>
            </w:pPr>
            <w:r w:rsidRPr="00DC5715">
              <w:rPr>
                <w:sz w:val="24"/>
                <w:szCs w:val="24"/>
                <w:lang w:val="en-US"/>
              </w:rPr>
              <w:t xml:space="preserve">Eligible for full registration with, and hold a current </w:t>
            </w:r>
            <w:proofErr w:type="spellStart"/>
            <w:r w:rsidRPr="00DC5715">
              <w:rPr>
                <w:sz w:val="24"/>
                <w:szCs w:val="24"/>
                <w:lang w:val="en-US"/>
              </w:rPr>
              <w:t>licence</w:t>
            </w:r>
            <w:proofErr w:type="spellEnd"/>
            <w:r w:rsidRPr="00DC5715">
              <w:rPr>
                <w:sz w:val="24"/>
                <w:szCs w:val="24"/>
                <w:lang w:val="en-US"/>
              </w:rPr>
              <w:t xml:space="preserve"> to </w:t>
            </w:r>
            <w:proofErr w:type="spellStart"/>
            <w:r w:rsidRPr="00DC5715">
              <w:rPr>
                <w:sz w:val="24"/>
                <w:szCs w:val="24"/>
                <w:lang w:val="en-US"/>
              </w:rPr>
              <w:t>practise</w:t>
            </w:r>
            <w:proofErr w:type="spellEnd"/>
            <w:r w:rsidRPr="00DC5715">
              <w:rPr>
                <w:sz w:val="24"/>
                <w:szCs w:val="24"/>
                <w:lang w:val="en-US"/>
              </w:rPr>
              <w:t xml:space="preserve"> from the GMC at the time of the intended start date.</w:t>
            </w:r>
          </w:p>
          <w:p w:rsidR="00C969C7" w:rsidRPr="00DC5715" w:rsidRDefault="00C969C7" w:rsidP="001818D3">
            <w:pPr>
              <w:pStyle w:val="Body"/>
              <w:spacing w:before="120"/>
              <w:jc w:val="left"/>
              <w:rPr>
                <w:sz w:val="24"/>
                <w:szCs w:val="24"/>
                <w:lang w:val="en-US"/>
              </w:rPr>
            </w:pPr>
            <w:r w:rsidRPr="00DC5715">
              <w:rPr>
                <w:sz w:val="24"/>
                <w:szCs w:val="24"/>
                <w:lang w:val="en-US"/>
              </w:rPr>
              <w:t>Eligible to work in the UK.</w:t>
            </w:r>
          </w:p>
          <w:p w:rsidR="00C969C7" w:rsidRDefault="00C969C7" w:rsidP="001818D3">
            <w:pPr>
              <w:pStyle w:val="Body"/>
              <w:spacing w:before="120"/>
              <w:jc w:val="left"/>
              <w:rPr>
                <w:sz w:val="24"/>
                <w:szCs w:val="24"/>
                <w:lang w:val="en-US"/>
              </w:rPr>
            </w:pPr>
            <w:r w:rsidRPr="00DC5715">
              <w:rPr>
                <w:sz w:val="24"/>
                <w:szCs w:val="24"/>
                <w:lang w:val="en-US"/>
              </w:rPr>
              <w:t xml:space="preserve">Evidence of achievement of foundation competences by the time of appointment, from a UKFPO affiliated Foundation </w:t>
            </w:r>
            <w:proofErr w:type="spellStart"/>
            <w:r w:rsidRPr="00DC5715">
              <w:rPr>
                <w:sz w:val="24"/>
                <w:szCs w:val="24"/>
                <w:lang w:val="en-US"/>
              </w:rPr>
              <w:t>Programme</w:t>
            </w:r>
            <w:proofErr w:type="spellEnd"/>
            <w:r w:rsidRPr="00DC5715">
              <w:rPr>
                <w:sz w:val="24"/>
                <w:szCs w:val="24"/>
                <w:lang w:val="en-US"/>
              </w:rPr>
              <w:t xml:space="preserve"> or equivalent.  This should be in line with GMC standards of Good Medical Practice.</w:t>
            </w:r>
          </w:p>
          <w:p w:rsidR="00C969C7" w:rsidRPr="00DC5715" w:rsidRDefault="00C969C7" w:rsidP="001818D3">
            <w:pPr>
              <w:pStyle w:val="Body"/>
              <w:spacing w:before="120"/>
              <w:jc w:val="left"/>
              <w:rPr>
                <w:sz w:val="24"/>
                <w:szCs w:val="24"/>
              </w:rPr>
            </w:pPr>
            <w:r>
              <w:rPr>
                <w:sz w:val="24"/>
                <w:szCs w:val="24"/>
              </w:rPr>
              <w:t>At least 12 months of continuous clinical experience in Trauma &amp; Orthopaedics since finishing Foundation level 2 (</w:t>
            </w:r>
            <w:proofErr w:type="spellStart"/>
            <w:r>
              <w:rPr>
                <w:sz w:val="24"/>
                <w:szCs w:val="24"/>
              </w:rPr>
              <w:t>ie</w:t>
            </w:r>
            <w:proofErr w:type="spellEnd"/>
            <w:r>
              <w:rPr>
                <w:sz w:val="24"/>
                <w:szCs w:val="24"/>
              </w:rPr>
              <w:t xml:space="preserve"> at FY3-CT3 equivalent level).</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Default="00C969C7" w:rsidP="001818D3">
            <w:pPr>
              <w:pStyle w:val="Body"/>
              <w:spacing w:before="120"/>
              <w:jc w:val="left"/>
              <w:rPr>
                <w:sz w:val="24"/>
                <w:szCs w:val="24"/>
                <w:lang w:val="en-US"/>
              </w:rPr>
            </w:pPr>
            <w:r w:rsidRPr="00DC5715">
              <w:rPr>
                <w:sz w:val="24"/>
                <w:szCs w:val="24"/>
                <w:lang w:val="en-US"/>
              </w:rPr>
              <w:t>Experience relevant to UK &amp; NHS practice.</w:t>
            </w:r>
          </w:p>
          <w:p w:rsidR="00C969C7" w:rsidRPr="00DC5715" w:rsidRDefault="00C969C7" w:rsidP="001818D3">
            <w:pPr>
              <w:pStyle w:val="Body"/>
              <w:spacing w:before="120"/>
              <w:jc w:val="left"/>
              <w:rPr>
                <w:sz w:val="24"/>
                <w:szCs w:val="24"/>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sz w:val="24"/>
                <w:szCs w:val="24"/>
                <w:lang w:val="en-US"/>
              </w:rPr>
              <w:t>Application form &amp; interview</w:t>
            </w:r>
          </w:p>
        </w:tc>
      </w:tr>
      <w:tr w:rsidR="00C969C7" w:rsidRPr="00DC5715" w:rsidTr="001818D3">
        <w:trPr>
          <w:trHeight w:val="7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b/>
                <w:bCs/>
                <w:sz w:val="24"/>
                <w:szCs w:val="24"/>
                <w:lang w:val="en-US"/>
              </w:rPr>
              <w:t xml:space="preserve">Fitness to </w:t>
            </w:r>
            <w:proofErr w:type="spellStart"/>
            <w:r w:rsidRPr="00DC5715">
              <w:rPr>
                <w:b/>
                <w:bCs/>
                <w:sz w:val="24"/>
                <w:szCs w:val="24"/>
                <w:lang w:val="en-US"/>
              </w:rPr>
              <w:t>practise</w:t>
            </w:r>
            <w:proofErr w:type="spellEnd"/>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lang w:val="en-US"/>
              </w:rPr>
            </w:pPr>
            <w:r w:rsidRPr="00DC5715">
              <w:rPr>
                <w:sz w:val="24"/>
                <w:szCs w:val="24"/>
                <w:lang w:val="en-US"/>
              </w:rPr>
              <w:t xml:space="preserve">Applicant’s knowledge is up to date &amp; they are fit to </w:t>
            </w:r>
            <w:proofErr w:type="spellStart"/>
            <w:r w:rsidRPr="00DC5715">
              <w:rPr>
                <w:sz w:val="24"/>
                <w:szCs w:val="24"/>
                <w:lang w:val="en-US"/>
              </w:rPr>
              <w:t>practise</w:t>
            </w:r>
            <w:proofErr w:type="spellEnd"/>
            <w:r w:rsidRPr="00DC5715">
              <w:rPr>
                <w:sz w:val="24"/>
                <w:szCs w:val="24"/>
                <w:lang w:val="en-US"/>
              </w:rPr>
              <w:t xml:space="preserve"> safely.</w:t>
            </w:r>
          </w:p>
          <w:p w:rsidR="00C969C7" w:rsidRPr="00DC5715" w:rsidRDefault="00C969C7" w:rsidP="001818D3">
            <w:pPr>
              <w:pStyle w:val="Body"/>
              <w:spacing w:before="120"/>
              <w:jc w:val="left"/>
              <w:rPr>
                <w:sz w:val="24"/>
                <w:szCs w:val="24"/>
              </w:rPr>
            </w:pPr>
            <w:r w:rsidRPr="00DC5715">
              <w:rPr>
                <w:sz w:val="24"/>
                <w:szCs w:val="24"/>
                <w:lang w:val="en-US"/>
              </w:rPr>
              <w:t>Aware of their training needs.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rPr>
                <w:rFonts w:ascii="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sz w:val="24"/>
                <w:szCs w:val="24"/>
                <w:lang w:val="en-US"/>
              </w:rPr>
              <w:t>Application form &amp; references</w:t>
            </w:r>
          </w:p>
        </w:tc>
      </w:tr>
      <w:tr w:rsidR="00C969C7" w:rsidRPr="00DC5715" w:rsidTr="001818D3">
        <w:trPr>
          <w:trHeight w:val="31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b/>
                <w:bCs/>
                <w:sz w:val="24"/>
                <w:szCs w:val="24"/>
                <w:lang w:val="en-US"/>
              </w:rPr>
              <w:lastRenderedPageBreak/>
              <w:t>Language Skills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lang w:val="en-US"/>
              </w:rPr>
            </w:pPr>
            <w:r w:rsidRPr="00DC5715">
              <w:rPr>
                <w:sz w:val="24"/>
                <w:szCs w:val="24"/>
                <w:lang w:val="en-US"/>
              </w:rPr>
              <w:t>Demonstrable skills in written and spoken English sufficient to enable effective communication about medical topics with patients and colleagues, demonstrated by either:</w:t>
            </w:r>
          </w:p>
          <w:p w:rsidR="00C969C7" w:rsidRPr="00DC5715" w:rsidRDefault="00C969C7" w:rsidP="00C969C7">
            <w:pPr>
              <w:pStyle w:val="ListParagraph"/>
              <w:numPr>
                <w:ilvl w:val="0"/>
                <w:numId w:val="14"/>
              </w:numPr>
              <w:spacing w:before="120"/>
              <w:ind w:left="396" w:hanging="396"/>
              <w:jc w:val="left"/>
              <w:rPr>
                <w:sz w:val="24"/>
                <w:szCs w:val="24"/>
              </w:rPr>
            </w:pPr>
            <w:r w:rsidRPr="00DC5715">
              <w:rPr>
                <w:i/>
                <w:iCs/>
                <w:sz w:val="24"/>
                <w:szCs w:val="24"/>
              </w:rPr>
              <w:t>Undergraduate medical training undertaken in English or</w:t>
            </w:r>
          </w:p>
          <w:p w:rsidR="00C969C7" w:rsidRPr="00DC5715" w:rsidRDefault="00C969C7" w:rsidP="00C969C7">
            <w:pPr>
              <w:pStyle w:val="ListParagraph"/>
              <w:numPr>
                <w:ilvl w:val="0"/>
                <w:numId w:val="15"/>
              </w:numPr>
              <w:spacing w:before="120"/>
              <w:ind w:left="396" w:hanging="396"/>
              <w:jc w:val="left"/>
              <w:rPr>
                <w:sz w:val="24"/>
                <w:szCs w:val="24"/>
              </w:rPr>
            </w:pPr>
            <w:r w:rsidRPr="00DC5715">
              <w:rPr>
                <w:i/>
                <w:iCs/>
                <w:sz w:val="24"/>
                <w:szCs w:val="24"/>
              </w:rPr>
              <w:t>Achieved ILETS scores equivalent to those required for application to core surgical training.</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sz w:val="24"/>
                <w:szCs w:val="24"/>
                <w:lang w:val="en-US"/>
              </w:rPr>
              <w:t>If applicants believe they have adequate communication skills but do not fit into one of these groups they must provide alternative supporting evidence</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sz w:val="24"/>
                <w:szCs w:val="24"/>
                <w:lang w:val="en-US"/>
              </w:rPr>
              <w:t>Application form &amp; interview</w:t>
            </w:r>
          </w:p>
        </w:tc>
      </w:tr>
      <w:tr w:rsidR="00C969C7" w:rsidRPr="00DC5715" w:rsidTr="001818D3">
        <w:trPr>
          <w:trHeight w:val="11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b/>
                <w:bCs/>
                <w:sz w:val="24"/>
                <w:szCs w:val="24"/>
                <w:lang w:val="en-US"/>
              </w:rPr>
              <w:t>Health</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sz w:val="24"/>
                <w:szCs w:val="24"/>
                <w:lang w:val="en-US"/>
              </w:rPr>
              <w:t>Meets professional health requirements (in line with GMC standards/ Good Medical Practice)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rPr>
                <w:rFonts w:ascii="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sz w:val="24"/>
                <w:szCs w:val="24"/>
                <w:lang w:val="en-US"/>
              </w:rPr>
              <w:t>Application form &amp; pre-employment health screening</w:t>
            </w:r>
          </w:p>
        </w:tc>
      </w:tr>
      <w:tr w:rsidR="00C969C7" w:rsidRPr="00DC5715" w:rsidTr="001818D3">
        <w:trPr>
          <w:trHeight w:val="123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b/>
                <w:bCs/>
                <w:sz w:val="24"/>
                <w:szCs w:val="24"/>
                <w:lang w:val="en-US"/>
              </w:rPr>
              <w:t>Career Progression</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lang w:val="en-US"/>
              </w:rPr>
            </w:pPr>
            <w:r w:rsidRPr="00DC5715">
              <w:rPr>
                <w:sz w:val="24"/>
                <w:szCs w:val="24"/>
                <w:lang w:val="en-US"/>
              </w:rPr>
              <w:t>Ability to provide complete details of employment history.</w:t>
            </w:r>
          </w:p>
          <w:p w:rsidR="00C969C7" w:rsidRPr="00DC5715" w:rsidRDefault="00C969C7" w:rsidP="001818D3">
            <w:pPr>
              <w:pStyle w:val="Body"/>
              <w:spacing w:before="120"/>
              <w:jc w:val="left"/>
              <w:rPr>
                <w:sz w:val="24"/>
                <w:szCs w:val="24"/>
              </w:rPr>
            </w:pPr>
            <w:r w:rsidRPr="00DC5715">
              <w:rPr>
                <w:sz w:val="24"/>
                <w:szCs w:val="24"/>
                <w:lang w:val="en-US"/>
              </w:rPr>
              <w:t>Evidence that career progression is consistent with personal circumstances.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Pr>
                <w:sz w:val="24"/>
                <w:szCs w:val="24"/>
                <w:lang w:val="en-US"/>
              </w:rPr>
              <w:t>Three to six</w:t>
            </w:r>
            <w:r w:rsidRPr="00DC5715">
              <w:rPr>
                <w:sz w:val="24"/>
                <w:szCs w:val="24"/>
                <w:lang w:val="en-US"/>
              </w:rPr>
              <w:t xml:space="preserve"> years post-graduate clinical experience.</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sz w:val="24"/>
                <w:szCs w:val="24"/>
                <w:lang w:val="en-US"/>
              </w:rPr>
              <w:t>Application form &amp; interview</w:t>
            </w:r>
          </w:p>
        </w:tc>
      </w:tr>
      <w:tr w:rsidR="00C969C7" w:rsidRPr="00DC5715" w:rsidTr="001818D3">
        <w:trPr>
          <w:trHeight w:val="45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b/>
                <w:bCs/>
                <w:sz w:val="24"/>
                <w:szCs w:val="24"/>
                <w:lang w:val="en-US"/>
              </w:rPr>
              <w:t>Application Completion</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sz w:val="24"/>
                <w:szCs w:val="24"/>
                <w:lang w:val="en-US"/>
              </w:rPr>
              <w:t>All sections of application form fully completed</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rPr>
                <w:rFonts w:ascii="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sz w:val="24"/>
                <w:szCs w:val="24"/>
                <w:lang w:val="en-US"/>
              </w:rPr>
              <w:t>Application form</w:t>
            </w:r>
          </w:p>
        </w:tc>
      </w:tr>
      <w:tr w:rsidR="00C969C7" w:rsidRPr="00DC5715" w:rsidTr="001818D3">
        <w:trPr>
          <w:trHeight w:val="30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b/>
                <w:bCs/>
                <w:sz w:val="24"/>
                <w:szCs w:val="24"/>
                <w:lang w:val="en-US"/>
              </w:rPr>
              <w:t>Clinical Skills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lang w:val="en-US"/>
              </w:rPr>
            </w:pPr>
            <w:r w:rsidRPr="00DC5715">
              <w:rPr>
                <w:sz w:val="24"/>
                <w:szCs w:val="24"/>
                <w:lang w:val="en-US"/>
              </w:rPr>
              <w:t>Recognition of and ability to undertake the initial management of an acutely ill patient.</w:t>
            </w:r>
          </w:p>
          <w:p w:rsidR="00C969C7" w:rsidRPr="00DC5715" w:rsidRDefault="00C969C7" w:rsidP="001818D3">
            <w:pPr>
              <w:pStyle w:val="Body"/>
              <w:spacing w:before="120"/>
              <w:jc w:val="left"/>
              <w:rPr>
                <w:sz w:val="24"/>
                <w:szCs w:val="24"/>
                <w:lang w:val="en-US"/>
              </w:rPr>
            </w:pPr>
            <w:r w:rsidRPr="00DC5715">
              <w:rPr>
                <w:sz w:val="24"/>
                <w:szCs w:val="24"/>
                <w:lang w:val="en-US"/>
              </w:rPr>
              <w:t xml:space="preserve">Clinical knowledge &amp; skills relevant to </w:t>
            </w:r>
            <w:r>
              <w:rPr>
                <w:sz w:val="24"/>
                <w:szCs w:val="24"/>
                <w:lang w:val="en-US"/>
              </w:rPr>
              <w:t xml:space="preserve">trauma &amp; </w:t>
            </w:r>
            <w:proofErr w:type="spellStart"/>
            <w:r>
              <w:rPr>
                <w:sz w:val="24"/>
                <w:szCs w:val="24"/>
                <w:lang w:val="en-US"/>
              </w:rPr>
              <w:t>orthopaedics</w:t>
            </w:r>
            <w:proofErr w:type="spellEnd"/>
            <w:r w:rsidRPr="00DC5715">
              <w:rPr>
                <w:sz w:val="24"/>
                <w:szCs w:val="24"/>
                <w:lang w:val="en-US"/>
              </w:rPr>
              <w:t xml:space="preserve"> including out of hours experience.</w:t>
            </w:r>
          </w:p>
          <w:p w:rsidR="00C969C7" w:rsidRPr="00DC5715" w:rsidRDefault="00C969C7" w:rsidP="001818D3">
            <w:pPr>
              <w:pStyle w:val="Body"/>
              <w:spacing w:before="120"/>
              <w:jc w:val="left"/>
              <w:rPr>
                <w:sz w:val="24"/>
                <w:szCs w:val="24"/>
                <w:lang w:val="en-US"/>
              </w:rPr>
            </w:pPr>
            <w:r w:rsidRPr="00DC5715">
              <w:rPr>
                <w:sz w:val="24"/>
                <w:szCs w:val="24"/>
                <w:lang w:val="en-US"/>
              </w:rPr>
              <w:t>Capacity to apply sound clinical knowledge and judgement; willingness to seek assistance from senior colleagues.</w:t>
            </w:r>
          </w:p>
          <w:p w:rsidR="00C969C7" w:rsidRDefault="00C969C7" w:rsidP="001818D3">
            <w:pPr>
              <w:pStyle w:val="Body"/>
              <w:spacing w:before="120"/>
              <w:jc w:val="left"/>
              <w:rPr>
                <w:sz w:val="24"/>
                <w:szCs w:val="24"/>
                <w:lang w:val="en-US"/>
              </w:rPr>
            </w:pPr>
            <w:r w:rsidRPr="00DC5715">
              <w:rPr>
                <w:sz w:val="24"/>
                <w:szCs w:val="24"/>
                <w:lang w:val="en-US"/>
              </w:rPr>
              <w:lastRenderedPageBreak/>
              <w:t xml:space="preserve">Able to </w:t>
            </w:r>
            <w:proofErr w:type="spellStart"/>
            <w:r w:rsidRPr="00DC5715">
              <w:rPr>
                <w:sz w:val="24"/>
                <w:szCs w:val="24"/>
                <w:lang w:val="en-US"/>
              </w:rPr>
              <w:t>prioritise</w:t>
            </w:r>
            <w:proofErr w:type="spellEnd"/>
            <w:r w:rsidRPr="00DC5715">
              <w:rPr>
                <w:sz w:val="24"/>
                <w:szCs w:val="24"/>
                <w:lang w:val="en-US"/>
              </w:rPr>
              <w:t xml:space="preserve"> clinical need, </w:t>
            </w:r>
            <w:proofErr w:type="spellStart"/>
            <w:r w:rsidRPr="00DC5715">
              <w:rPr>
                <w:sz w:val="24"/>
                <w:szCs w:val="24"/>
                <w:lang w:val="en-US"/>
              </w:rPr>
              <w:t>maximise</w:t>
            </w:r>
            <w:proofErr w:type="spellEnd"/>
            <w:r w:rsidRPr="00DC5715">
              <w:rPr>
                <w:sz w:val="24"/>
                <w:szCs w:val="24"/>
                <w:lang w:val="en-US"/>
              </w:rPr>
              <w:t xml:space="preserve"> safety and </w:t>
            </w:r>
            <w:proofErr w:type="spellStart"/>
            <w:r w:rsidRPr="00DC5715">
              <w:rPr>
                <w:sz w:val="24"/>
                <w:szCs w:val="24"/>
                <w:lang w:val="en-US"/>
              </w:rPr>
              <w:t>minimise</w:t>
            </w:r>
            <w:proofErr w:type="spellEnd"/>
            <w:r w:rsidRPr="00DC5715">
              <w:rPr>
                <w:sz w:val="24"/>
                <w:szCs w:val="24"/>
                <w:lang w:val="en-US"/>
              </w:rPr>
              <w:t xml:space="preserve"> risk</w:t>
            </w:r>
            <w:r>
              <w:rPr>
                <w:sz w:val="24"/>
                <w:szCs w:val="24"/>
                <w:lang w:val="en-US"/>
              </w:rPr>
              <w:t>.</w:t>
            </w:r>
          </w:p>
          <w:p w:rsidR="00C969C7" w:rsidRPr="002C415E" w:rsidRDefault="00C969C7" w:rsidP="001818D3">
            <w:pPr>
              <w:pStyle w:val="Body"/>
              <w:spacing w:before="120"/>
              <w:jc w:val="left"/>
              <w:rPr>
                <w:sz w:val="24"/>
                <w:szCs w:val="24"/>
                <w:lang w:val="en-US"/>
              </w:rPr>
            </w:pPr>
            <w:r>
              <w:rPr>
                <w:sz w:val="24"/>
                <w:szCs w:val="24"/>
              </w:rPr>
              <w:t>Basic Surgical Skills course or equivalent.</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9C7" w:rsidRDefault="00C969C7" w:rsidP="001818D3">
            <w:pPr>
              <w:pStyle w:val="Body"/>
              <w:spacing w:before="120"/>
              <w:jc w:val="left"/>
              <w:rPr>
                <w:sz w:val="24"/>
                <w:szCs w:val="24"/>
                <w:lang w:val="en-US"/>
              </w:rPr>
            </w:pPr>
            <w:r>
              <w:rPr>
                <w:sz w:val="24"/>
                <w:szCs w:val="24"/>
                <w:lang w:val="en-US"/>
              </w:rPr>
              <w:lastRenderedPageBreak/>
              <w:t>Ability to manage outpatient and fracture clinics including formulating management plans communicating with patients, families and GPs.</w:t>
            </w:r>
          </w:p>
          <w:p w:rsidR="00C969C7" w:rsidRDefault="00C969C7" w:rsidP="001818D3">
            <w:pPr>
              <w:pStyle w:val="Body"/>
              <w:spacing w:before="120"/>
              <w:jc w:val="left"/>
              <w:rPr>
                <w:sz w:val="24"/>
                <w:szCs w:val="24"/>
                <w:lang w:val="en-US"/>
              </w:rPr>
            </w:pPr>
            <w:r>
              <w:rPr>
                <w:sz w:val="24"/>
                <w:szCs w:val="24"/>
                <w:lang w:val="en-US"/>
              </w:rPr>
              <w:t xml:space="preserve">Dictaphone skills to </w:t>
            </w:r>
            <w:proofErr w:type="spellStart"/>
            <w:r>
              <w:rPr>
                <w:sz w:val="24"/>
                <w:szCs w:val="24"/>
                <w:lang w:val="en-US"/>
              </w:rPr>
              <w:t>transcibe</w:t>
            </w:r>
            <w:proofErr w:type="spellEnd"/>
            <w:r>
              <w:rPr>
                <w:sz w:val="24"/>
                <w:szCs w:val="24"/>
                <w:lang w:val="en-US"/>
              </w:rPr>
              <w:t xml:space="preserve"> letters to GPs.</w:t>
            </w:r>
          </w:p>
          <w:p w:rsidR="00C969C7" w:rsidRPr="00DC5715" w:rsidRDefault="00C969C7" w:rsidP="001818D3">
            <w:pPr>
              <w:pStyle w:val="Body"/>
              <w:spacing w:before="120"/>
              <w:jc w:val="left"/>
              <w:rPr>
                <w:sz w:val="24"/>
                <w:szCs w:val="24"/>
                <w:lang w:val="en-US"/>
              </w:rPr>
            </w:pPr>
            <w:r w:rsidRPr="00DC5715">
              <w:rPr>
                <w:sz w:val="24"/>
                <w:szCs w:val="24"/>
                <w:lang w:val="en-US"/>
              </w:rPr>
              <w:t xml:space="preserve">Evidence of participation in surgical activities </w:t>
            </w:r>
            <w:r w:rsidRPr="00DC5715">
              <w:rPr>
                <w:sz w:val="24"/>
                <w:szCs w:val="24"/>
                <w:lang w:val="en-US"/>
              </w:rPr>
              <w:lastRenderedPageBreak/>
              <w:t xml:space="preserve">throughout career progression </w:t>
            </w:r>
            <w:proofErr w:type="spellStart"/>
            <w:r w:rsidRPr="00DC5715">
              <w:rPr>
                <w:sz w:val="24"/>
                <w:szCs w:val="24"/>
                <w:lang w:val="en-US"/>
              </w:rPr>
              <w:t>eg</w:t>
            </w:r>
            <w:proofErr w:type="spellEnd"/>
            <w:r w:rsidRPr="00DC5715">
              <w:rPr>
                <w:sz w:val="24"/>
                <w:szCs w:val="24"/>
                <w:lang w:val="en-US"/>
              </w:rPr>
              <w:t xml:space="preserve"> surgical logbook.</w:t>
            </w:r>
          </w:p>
          <w:p w:rsidR="00C969C7" w:rsidRDefault="00C969C7" w:rsidP="001818D3">
            <w:pPr>
              <w:pStyle w:val="Body"/>
              <w:spacing w:before="120"/>
              <w:jc w:val="left"/>
              <w:rPr>
                <w:sz w:val="24"/>
                <w:szCs w:val="24"/>
              </w:rPr>
            </w:pPr>
            <w:r>
              <w:rPr>
                <w:sz w:val="24"/>
                <w:szCs w:val="24"/>
              </w:rPr>
              <w:t>AO Trauma Basic Principles of Fracture Management Course.</w:t>
            </w:r>
          </w:p>
          <w:p w:rsidR="00C969C7" w:rsidRPr="00DC5715" w:rsidRDefault="00C969C7" w:rsidP="001818D3">
            <w:pPr>
              <w:pStyle w:val="Body"/>
              <w:spacing w:before="120"/>
              <w:jc w:val="left"/>
              <w:rPr>
                <w:sz w:val="24"/>
                <w:szCs w:val="24"/>
              </w:rPr>
            </w:pPr>
            <w:r>
              <w:rPr>
                <w:sz w:val="24"/>
                <w:szCs w:val="24"/>
              </w:rPr>
              <w:t>Other relevant trauma courses.</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sz w:val="24"/>
                <w:szCs w:val="24"/>
                <w:lang w:val="en-US"/>
              </w:rPr>
              <w:lastRenderedPageBreak/>
              <w:t>Application form, interview &amp; references</w:t>
            </w:r>
          </w:p>
        </w:tc>
      </w:tr>
      <w:tr w:rsidR="00C969C7" w:rsidRPr="00DC5715" w:rsidTr="001818D3">
        <w:trPr>
          <w:trHeight w:val="46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b/>
                <w:bCs/>
                <w:sz w:val="24"/>
                <w:szCs w:val="24"/>
                <w:lang w:val="en-US"/>
              </w:rPr>
              <w:t>Personal Attributes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lang w:val="en-US"/>
              </w:rPr>
            </w:pPr>
            <w:r w:rsidRPr="00DC5715">
              <w:rPr>
                <w:sz w:val="24"/>
                <w:szCs w:val="24"/>
                <w:lang w:val="en-US"/>
              </w:rPr>
              <w:t>Demonstrates probity.</w:t>
            </w:r>
          </w:p>
          <w:p w:rsidR="00C969C7" w:rsidRDefault="00C969C7" w:rsidP="001818D3">
            <w:pPr>
              <w:pStyle w:val="Body"/>
              <w:spacing w:before="120"/>
              <w:jc w:val="left"/>
              <w:rPr>
                <w:sz w:val="24"/>
                <w:szCs w:val="24"/>
                <w:lang w:val="en-US"/>
              </w:rPr>
            </w:pPr>
            <w:r w:rsidRPr="00DC5715">
              <w:rPr>
                <w:sz w:val="24"/>
                <w:szCs w:val="24"/>
                <w:lang w:val="en-US"/>
              </w:rPr>
              <w:t>Ability to take responsibility for own actions and to work without direct supervision.</w:t>
            </w:r>
          </w:p>
          <w:p w:rsidR="00C969C7" w:rsidRPr="00DC5715" w:rsidRDefault="00C969C7" w:rsidP="001818D3">
            <w:pPr>
              <w:pStyle w:val="Body"/>
              <w:spacing w:before="120"/>
              <w:jc w:val="left"/>
              <w:rPr>
                <w:sz w:val="24"/>
                <w:szCs w:val="24"/>
                <w:lang w:val="en-US"/>
              </w:rPr>
            </w:pPr>
            <w:r>
              <w:rPr>
                <w:sz w:val="24"/>
                <w:szCs w:val="24"/>
                <w:lang w:val="en-US"/>
              </w:rPr>
              <w:t>Demonstrates competence as a surgical assistant in T&amp;O.</w:t>
            </w:r>
          </w:p>
          <w:p w:rsidR="00C969C7" w:rsidRPr="00DC5715" w:rsidRDefault="00C969C7" w:rsidP="001818D3">
            <w:pPr>
              <w:pStyle w:val="Body"/>
              <w:spacing w:before="120"/>
              <w:jc w:val="left"/>
              <w:rPr>
                <w:sz w:val="24"/>
                <w:szCs w:val="24"/>
                <w:lang w:val="en-US"/>
              </w:rPr>
            </w:pPr>
            <w:r w:rsidRPr="00DC5715">
              <w:rPr>
                <w:sz w:val="24"/>
                <w:szCs w:val="24"/>
                <w:lang w:val="en-US"/>
              </w:rPr>
              <w:t>Reliability.</w:t>
            </w:r>
          </w:p>
          <w:p w:rsidR="00C969C7" w:rsidRDefault="00C969C7" w:rsidP="001818D3">
            <w:pPr>
              <w:pStyle w:val="Body"/>
              <w:spacing w:before="120"/>
              <w:jc w:val="left"/>
              <w:rPr>
                <w:sz w:val="24"/>
                <w:szCs w:val="24"/>
                <w:lang w:val="en-US"/>
              </w:rPr>
            </w:pPr>
            <w:r w:rsidRPr="00DC5715">
              <w:rPr>
                <w:sz w:val="24"/>
                <w:szCs w:val="24"/>
                <w:lang w:val="en-US"/>
              </w:rPr>
              <w:t>Good time management.</w:t>
            </w:r>
          </w:p>
          <w:p w:rsidR="00C969C7" w:rsidRPr="00DC5715" w:rsidRDefault="00C969C7" w:rsidP="001818D3">
            <w:pPr>
              <w:pStyle w:val="Body"/>
              <w:spacing w:before="120"/>
              <w:jc w:val="left"/>
              <w:rPr>
                <w:sz w:val="24"/>
                <w:szCs w:val="24"/>
                <w:lang w:val="en-US"/>
              </w:rPr>
            </w:pPr>
            <w:proofErr w:type="spellStart"/>
            <w:r w:rsidRPr="00DC5715">
              <w:rPr>
                <w:sz w:val="24"/>
                <w:szCs w:val="24"/>
                <w:lang w:val="en-US"/>
              </w:rPr>
              <w:t>Organisational</w:t>
            </w:r>
            <w:proofErr w:type="spellEnd"/>
            <w:r w:rsidRPr="00DC5715">
              <w:rPr>
                <w:sz w:val="24"/>
                <w:szCs w:val="24"/>
                <w:lang w:val="en-US"/>
              </w:rPr>
              <w:t xml:space="preserve"> &amp; leadership skills.</w:t>
            </w:r>
          </w:p>
          <w:p w:rsidR="00C969C7" w:rsidRPr="00DC5715" w:rsidRDefault="00C969C7" w:rsidP="001818D3">
            <w:pPr>
              <w:pStyle w:val="Body"/>
              <w:spacing w:before="120"/>
              <w:jc w:val="left"/>
              <w:rPr>
                <w:sz w:val="24"/>
                <w:szCs w:val="24"/>
                <w:lang w:val="en-US"/>
              </w:rPr>
            </w:pPr>
            <w:r w:rsidRPr="00DC5715">
              <w:rPr>
                <w:sz w:val="24"/>
                <w:szCs w:val="24"/>
                <w:lang w:val="en-US"/>
              </w:rPr>
              <w:t>Enthusiasm &amp; motivation.</w:t>
            </w:r>
          </w:p>
          <w:p w:rsidR="00C969C7" w:rsidRPr="00DC5715" w:rsidRDefault="00C969C7" w:rsidP="001818D3">
            <w:pPr>
              <w:pStyle w:val="Body"/>
              <w:spacing w:before="120"/>
              <w:jc w:val="left"/>
              <w:rPr>
                <w:sz w:val="24"/>
                <w:szCs w:val="24"/>
                <w:lang w:val="en-US"/>
              </w:rPr>
            </w:pPr>
            <w:r w:rsidRPr="00DC5715">
              <w:rPr>
                <w:sz w:val="24"/>
                <w:szCs w:val="24"/>
                <w:lang w:val="en-US"/>
              </w:rPr>
              <w:t>Ability to cope with stressful situations.</w:t>
            </w:r>
          </w:p>
          <w:p w:rsidR="00C969C7" w:rsidRPr="00DC5715" w:rsidRDefault="00C969C7" w:rsidP="001818D3">
            <w:pPr>
              <w:pStyle w:val="Body"/>
              <w:spacing w:before="120"/>
              <w:jc w:val="left"/>
              <w:rPr>
                <w:sz w:val="24"/>
                <w:szCs w:val="24"/>
                <w:lang w:val="en-US"/>
              </w:rPr>
            </w:pPr>
            <w:r w:rsidRPr="00DC5715">
              <w:rPr>
                <w:sz w:val="24"/>
                <w:szCs w:val="24"/>
                <w:lang w:val="en-US"/>
              </w:rPr>
              <w:t>Caring attitude to patients.</w:t>
            </w:r>
          </w:p>
          <w:p w:rsidR="00C969C7" w:rsidRPr="00DC5715" w:rsidRDefault="00C969C7" w:rsidP="001818D3">
            <w:pPr>
              <w:pStyle w:val="Body"/>
              <w:spacing w:before="120"/>
              <w:jc w:val="left"/>
              <w:rPr>
                <w:sz w:val="24"/>
                <w:szCs w:val="24"/>
                <w:lang w:val="en-US"/>
              </w:rPr>
            </w:pPr>
            <w:r w:rsidRPr="00DC5715">
              <w:rPr>
                <w:sz w:val="24"/>
                <w:szCs w:val="24"/>
                <w:lang w:val="en-US"/>
              </w:rPr>
              <w:t>Ability to communicate well with patients, relatives &amp; staff members.</w:t>
            </w:r>
          </w:p>
          <w:p w:rsidR="00C969C7" w:rsidRPr="00DC5715" w:rsidRDefault="00C969C7" w:rsidP="001818D3">
            <w:pPr>
              <w:pStyle w:val="Body"/>
              <w:spacing w:before="120"/>
              <w:jc w:val="left"/>
              <w:rPr>
                <w:sz w:val="24"/>
                <w:szCs w:val="24"/>
                <w:lang w:val="en-US"/>
              </w:rPr>
            </w:pPr>
            <w:r w:rsidRPr="00DC5715">
              <w:rPr>
                <w:sz w:val="24"/>
                <w:szCs w:val="24"/>
                <w:lang w:val="en-US"/>
              </w:rPr>
              <w:t>Demonstrates ability to work effectively as part of a team.</w:t>
            </w:r>
          </w:p>
          <w:p w:rsidR="00C969C7" w:rsidRPr="00DC5715" w:rsidRDefault="00C969C7" w:rsidP="001818D3">
            <w:pPr>
              <w:pStyle w:val="Body"/>
              <w:spacing w:before="120"/>
              <w:jc w:val="left"/>
              <w:rPr>
                <w:sz w:val="24"/>
                <w:szCs w:val="24"/>
              </w:rPr>
            </w:pPr>
            <w:r w:rsidRPr="00DC5715">
              <w:rPr>
                <w:sz w:val="24"/>
                <w:szCs w:val="24"/>
                <w:lang w:val="en-US"/>
              </w:rPr>
              <w:t>Good quality note keeping.</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Default="00C969C7" w:rsidP="001818D3">
            <w:pPr>
              <w:pStyle w:val="Body"/>
              <w:spacing w:before="120"/>
              <w:jc w:val="left"/>
              <w:rPr>
                <w:sz w:val="24"/>
                <w:szCs w:val="24"/>
                <w:lang w:val="en-US"/>
              </w:rPr>
            </w:pPr>
            <w:r>
              <w:rPr>
                <w:sz w:val="24"/>
                <w:szCs w:val="24"/>
                <w:lang w:val="en-US"/>
              </w:rPr>
              <w:t xml:space="preserve">Some experience as first-surgeon. </w:t>
            </w:r>
          </w:p>
          <w:p w:rsidR="00C969C7" w:rsidRPr="00DC5715" w:rsidRDefault="00C969C7" w:rsidP="001818D3">
            <w:pPr>
              <w:pStyle w:val="Body"/>
              <w:spacing w:before="120"/>
              <w:jc w:val="left"/>
              <w:rPr>
                <w:sz w:val="24"/>
                <w:szCs w:val="24"/>
                <w:lang w:val="en-US"/>
              </w:rPr>
            </w:pPr>
            <w:r w:rsidRPr="00DC5715">
              <w:rPr>
                <w:sz w:val="24"/>
                <w:szCs w:val="24"/>
                <w:lang w:val="en-US"/>
              </w:rPr>
              <w:t>Shows aptitude for practical skills necessary in surgical specialties.</w:t>
            </w:r>
          </w:p>
          <w:p w:rsidR="00C969C7" w:rsidRPr="00DC5715" w:rsidRDefault="00C969C7" w:rsidP="001818D3">
            <w:pPr>
              <w:pStyle w:val="Body"/>
              <w:spacing w:before="120"/>
              <w:jc w:val="left"/>
              <w:rPr>
                <w:sz w:val="24"/>
                <w:szCs w:val="24"/>
              </w:rPr>
            </w:pPr>
            <w:r w:rsidRPr="00DC5715">
              <w:rPr>
                <w:sz w:val="24"/>
                <w:szCs w:val="24"/>
                <w:lang w:val="en-US"/>
              </w:rPr>
              <w:t>Achievements outside medicine.</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sz w:val="24"/>
                <w:szCs w:val="24"/>
                <w:lang w:val="en-US"/>
              </w:rPr>
              <w:t>Application form, interview &amp; references</w:t>
            </w:r>
          </w:p>
        </w:tc>
      </w:tr>
      <w:tr w:rsidR="00C969C7" w:rsidRPr="00DC5715" w:rsidTr="001818D3">
        <w:trPr>
          <w:trHeight w:val="20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b/>
                <w:bCs/>
                <w:sz w:val="24"/>
                <w:szCs w:val="24"/>
                <w:lang w:val="en-US"/>
              </w:rPr>
              <w:t>Academic Skills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9C7" w:rsidRPr="00DC5715" w:rsidRDefault="00C969C7" w:rsidP="001818D3">
            <w:pPr>
              <w:pStyle w:val="Body"/>
              <w:spacing w:before="120"/>
              <w:jc w:val="left"/>
              <w:rPr>
                <w:sz w:val="24"/>
                <w:szCs w:val="24"/>
                <w:lang w:val="en-US"/>
              </w:rPr>
            </w:pPr>
            <w:r w:rsidRPr="00DC5715">
              <w:rPr>
                <w:sz w:val="24"/>
                <w:szCs w:val="24"/>
                <w:lang w:val="en-US"/>
              </w:rPr>
              <w:t>Demonstrates understanding of the principles of audit and research.</w:t>
            </w:r>
          </w:p>
          <w:p w:rsidR="00C969C7" w:rsidRPr="00DC5715" w:rsidRDefault="00C969C7" w:rsidP="001818D3">
            <w:pPr>
              <w:pStyle w:val="Body"/>
              <w:spacing w:before="120"/>
              <w:jc w:val="left"/>
              <w:rPr>
                <w:sz w:val="24"/>
                <w:szCs w:val="24"/>
                <w:lang w:val="en-US"/>
              </w:rPr>
            </w:pPr>
            <w:r w:rsidRPr="00DC5715">
              <w:rPr>
                <w:sz w:val="24"/>
                <w:szCs w:val="24"/>
                <w:lang w:val="en-US"/>
              </w:rPr>
              <w:t>Demonstrates knowledge of evidence-informed practice.</w:t>
            </w:r>
          </w:p>
          <w:p w:rsidR="00C969C7" w:rsidRPr="00DC5715" w:rsidRDefault="00C969C7" w:rsidP="001818D3">
            <w:pPr>
              <w:pStyle w:val="Body"/>
              <w:spacing w:before="120"/>
              <w:jc w:val="left"/>
              <w:rPr>
                <w:sz w:val="24"/>
                <w:szCs w:val="24"/>
                <w:lang w:val="en-US"/>
              </w:rPr>
            </w:pPr>
            <w:r w:rsidRPr="00DC5715">
              <w:rPr>
                <w:sz w:val="24"/>
                <w:szCs w:val="24"/>
                <w:lang w:val="en-US"/>
              </w:rPr>
              <w:t>Demonstrates involvement in supervision of junior staff.</w:t>
            </w:r>
          </w:p>
          <w:p w:rsidR="00C969C7" w:rsidRPr="00DC5715" w:rsidRDefault="00C969C7" w:rsidP="001818D3">
            <w:pPr>
              <w:pStyle w:val="Body"/>
              <w:spacing w:before="120"/>
              <w:jc w:val="left"/>
              <w:rPr>
                <w:sz w:val="24"/>
                <w:szCs w:val="24"/>
              </w:rPr>
            </w:pPr>
            <w:r w:rsidRPr="00DC5715">
              <w:rPr>
                <w:sz w:val="24"/>
                <w:szCs w:val="24"/>
                <w:lang w:val="en-US"/>
              </w:rPr>
              <w:lastRenderedPageBreak/>
              <w:t>Computer literacy.</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lang w:val="en-US"/>
              </w:rPr>
            </w:pPr>
            <w:r w:rsidRPr="00DC5715">
              <w:rPr>
                <w:sz w:val="24"/>
                <w:szCs w:val="24"/>
                <w:lang w:val="en-US"/>
              </w:rPr>
              <w:lastRenderedPageBreak/>
              <w:t>Evidence of participation in audit and quality improvement projects.</w:t>
            </w:r>
          </w:p>
          <w:p w:rsidR="00C969C7" w:rsidRPr="00DC5715" w:rsidRDefault="00C969C7" w:rsidP="001818D3">
            <w:pPr>
              <w:pStyle w:val="Body"/>
              <w:spacing w:before="120"/>
              <w:jc w:val="left"/>
              <w:rPr>
                <w:sz w:val="24"/>
                <w:szCs w:val="24"/>
                <w:lang w:val="en-US"/>
              </w:rPr>
            </w:pPr>
            <w:r w:rsidRPr="00DC5715">
              <w:rPr>
                <w:sz w:val="24"/>
                <w:szCs w:val="24"/>
                <w:lang w:val="en-US"/>
              </w:rPr>
              <w:t>Evidence of interest and experience in teaching.</w:t>
            </w:r>
          </w:p>
          <w:p w:rsidR="00C969C7" w:rsidRPr="00DC5715" w:rsidRDefault="00C969C7" w:rsidP="001818D3">
            <w:pPr>
              <w:pStyle w:val="Body"/>
              <w:spacing w:before="120"/>
              <w:jc w:val="left"/>
              <w:rPr>
                <w:sz w:val="24"/>
                <w:szCs w:val="24"/>
              </w:rPr>
            </w:pPr>
            <w:r w:rsidRPr="00DC5715">
              <w:rPr>
                <w:sz w:val="24"/>
                <w:szCs w:val="24"/>
                <w:lang w:val="en-US"/>
              </w:rPr>
              <w:lastRenderedPageBreak/>
              <w:t>Evidence of relevant academic &amp; research achievements.</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69C7" w:rsidRPr="00DC5715" w:rsidRDefault="00C969C7" w:rsidP="001818D3">
            <w:pPr>
              <w:pStyle w:val="Body"/>
              <w:spacing w:before="120"/>
              <w:jc w:val="left"/>
              <w:rPr>
                <w:sz w:val="24"/>
                <w:szCs w:val="24"/>
              </w:rPr>
            </w:pPr>
            <w:r w:rsidRPr="00DC5715">
              <w:rPr>
                <w:sz w:val="24"/>
                <w:szCs w:val="24"/>
                <w:lang w:val="en-US"/>
              </w:rPr>
              <w:lastRenderedPageBreak/>
              <w:t>Application form &amp; interview</w:t>
            </w:r>
          </w:p>
        </w:tc>
      </w:tr>
    </w:tbl>
    <w:p w:rsidR="00C969C7" w:rsidRPr="00DC5715" w:rsidRDefault="00C969C7" w:rsidP="00C969C7">
      <w:pPr>
        <w:pStyle w:val="Heading2"/>
      </w:pPr>
    </w:p>
    <w:p w:rsidR="00C969C7" w:rsidRPr="004511F9" w:rsidRDefault="00C969C7" w:rsidP="00C969C7">
      <w:pPr>
        <w:pStyle w:val="Heading"/>
        <w:spacing w:before="240"/>
        <w:rPr>
          <w:sz w:val="24"/>
          <w:szCs w:val="24"/>
        </w:rPr>
      </w:pPr>
      <w:r w:rsidRPr="00DC5715">
        <w:rPr>
          <w:sz w:val="24"/>
          <w:szCs w:val="24"/>
        </w:rPr>
        <w:t>Contact Details</w:t>
      </w:r>
    </w:p>
    <w:p w:rsidR="00C969C7" w:rsidRPr="00DC5715" w:rsidRDefault="00C969C7" w:rsidP="00C969C7">
      <w:pPr>
        <w:pStyle w:val="Heading4"/>
        <w:rPr>
          <w:sz w:val="24"/>
          <w:szCs w:val="24"/>
        </w:rPr>
      </w:pPr>
      <w:r w:rsidRPr="00DC5715">
        <w:rPr>
          <w:sz w:val="24"/>
          <w:szCs w:val="24"/>
        </w:rPr>
        <w:t>Trauma &amp; Orthopaedics</w:t>
      </w:r>
    </w:p>
    <w:p w:rsidR="00C969C7" w:rsidRDefault="00C969C7" w:rsidP="00C969C7">
      <w:pPr>
        <w:pStyle w:val="Body"/>
        <w:rPr>
          <w:sz w:val="24"/>
          <w:szCs w:val="24"/>
        </w:rPr>
      </w:pPr>
      <w:r>
        <w:rPr>
          <w:sz w:val="24"/>
          <w:szCs w:val="24"/>
        </w:rPr>
        <w:t>Mr Nik Jagodzinski</w:t>
      </w:r>
    </w:p>
    <w:p w:rsidR="00C969C7" w:rsidRDefault="00C969C7" w:rsidP="00C969C7">
      <w:pPr>
        <w:pStyle w:val="Body"/>
        <w:rPr>
          <w:sz w:val="24"/>
          <w:szCs w:val="24"/>
        </w:rPr>
      </w:pPr>
      <w:r>
        <w:rPr>
          <w:sz w:val="24"/>
          <w:szCs w:val="24"/>
        </w:rPr>
        <w:t>Resident Doctor Lead for T&amp;O and Surgical Rotations</w:t>
      </w:r>
    </w:p>
    <w:p w:rsidR="00C969C7" w:rsidRDefault="00C969C7" w:rsidP="00C969C7">
      <w:pPr>
        <w:pStyle w:val="Body"/>
        <w:rPr>
          <w:sz w:val="24"/>
          <w:szCs w:val="24"/>
        </w:rPr>
      </w:pPr>
      <w:r>
        <w:rPr>
          <w:sz w:val="24"/>
          <w:szCs w:val="24"/>
        </w:rPr>
        <w:t>Telephone:  01271 334461</w:t>
      </w:r>
    </w:p>
    <w:p w:rsidR="00C969C7" w:rsidRDefault="00C969C7" w:rsidP="00C969C7">
      <w:pPr>
        <w:pStyle w:val="Body"/>
        <w:rPr>
          <w:sz w:val="24"/>
          <w:szCs w:val="24"/>
        </w:rPr>
      </w:pPr>
      <w:r>
        <w:rPr>
          <w:sz w:val="24"/>
          <w:szCs w:val="24"/>
        </w:rPr>
        <w:t>E-mail: nik.jagodzinski@nhs.net</w:t>
      </w:r>
    </w:p>
    <w:p w:rsidR="009F4F6C" w:rsidRPr="00DF69A3" w:rsidRDefault="009F4F6C" w:rsidP="00DF69A3"/>
    <w:p w:rsidR="00B06E6C" w:rsidRPr="00DF69A3" w:rsidRDefault="00B06E6C" w:rsidP="00DF69A3"/>
    <w:p w:rsidR="00B06E6C" w:rsidRPr="00DF69A3" w:rsidRDefault="00B06E6C" w:rsidP="00DF69A3"/>
    <w:p w:rsidR="00B06E6C" w:rsidRPr="00DF69A3" w:rsidRDefault="00B06E6C" w:rsidP="00DF69A3"/>
    <w:p w:rsidR="006D29CF" w:rsidRPr="00DF69A3" w:rsidRDefault="006D29CF" w:rsidP="00DF69A3"/>
    <w:p w:rsidR="00B06E6C" w:rsidRPr="00DF69A3" w:rsidRDefault="00B06E6C" w:rsidP="00DF69A3"/>
    <w:p w:rsidR="00B06E6C" w:rsidRPr="00DF69A3" w:rsidRDefault="00B06E6C" w:rsidP="00DF69A3"/>
    <w:p w:rsidR="00465666" w:rsidRPr="00DF69A3" w:rsidRDefault="00465666" w:rsidP="00DF69A3"/>
    <w:p w:rsidR="00465666" w:rsidRPr="00DF69A3" w:rsidRDefault="00465666" w:rsidP="00DF69A3"/>
    <w:p w:rsidR="00465666" w:rsidRPr="00DF69A3" w:rsidRDefault="00465666" w:rsidP="00DF69A3"/>
    <w:p w:rsidR="00465666" w:rsidRPr="00DF69A3" w:rsidRDefault="00465666" w:rsidP="00DF69A3"/>
    <w:p w:rsidR="00465666" w:rsidRPr="00DF69A3" w:rsidRDefault="00465666" w:rsidP="00DF69A3"/>
    <w:sectPr w:rsidR="00465666" w:rsidRPr="00DF69A3" w:rsidSect="00602C91">
      <w:headerReference w:type="default" r:id="rId7"/>
      <w:footerReference w:type="default" r:id="rId8"/>
      <w:pgSz w:w="11906" w:h="16838" w:code="9"/>
      <w:pgMar w:top="737" w:right="1134" w:bottom="851" w:left="1134" w:header="720"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CFB" w:rsidRDefault="00460CFB">
      <w:r>
        <w:separator/>
      </w:r>
    </w:p>
  </w:endnote>
  <w:endnote w:type="continuationSeparator" w:id="0">
    <w:p w:rsidR="00460CFB" w:rsidRDefault="0046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6C" w:rsidRPr="008B30EB" w:rsidRDefault="00602C91" w:rsidP="00602C91">
    <w:pPr>
      <w:pStyle w:val="BasicParagraph"/>
      <w:tabs>
        <w:tab w:val="center" w:pos="4678"/>
        <w:tab w:val="right" w:pos="9639"/>
      </w:tabs>
      <w:spacing w:line="240" w:lineRule="auto"/>
      <w:rPr>
        <w:rFonts w:cs="Arial"/>
        <w:sz w:val="18"/>
        <w:szCs w:val="18"/>
      </w:rPr>
    </w:pPr>
    <w:r>
      <w:rPr>
        <w:rFonts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-278130</wp:posOffset>
              </wp:positionH>
              <wp:positionV relativeFrom="paragraph">
                <wp:posOffset>-76835</wp:posOffset>
              </wp:positionV>
              <wp:extent cx="66446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64464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C5523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pt,-6.05pt" to="501.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" strokecolor="#005eb8 [3204]"/>
          </w:pict>
        </mc:Fallback>
      </mc:AlternateContent>
    </w:r>
    <w:r w:rsidR="00DD1E5E" w:rsidRPr="008B30EB">
      <w:rPr>
        <w:rFonts w:cs="Arial"/>
        <w:sz w:val="18"/>
        <w:szCs w:val="18"/>
      </w:rPr>
      <w:t>Chief Executive</w:t>
    </w:r>
    <w:r w:rsidR="00FD10D1">
      <w:rPr>
        <w:rFonts w:cs="Arial"/>
        <w:sz w:val="18"/>
        <w:szCs w:val="18"/>
      </w:rPr>
      <w:t xml:space="preserve"> Officer</w:t>
    </w:r>
    <w:r w:rsidR="00DD1E5E" w:rsidRPr="008B30EB">
      <w:rPr>
        <w:rFonts w:cs="Arial"/>
        <w:sz w:val="18"/>
        <w:szCs w:val="18"/>
      </w:rPr>
      <w:t xml:space="preserve">: </w:t>
    </w:r>
    <w:r w:rsidR="00556B93">
      <w:rPr>
        <w:rFonts w:cs="Arial"/>
        <w:sz w:val="18"/>
        <w:szCs w:val="18"/>
      </w:rPr>
      <w:t>Sam Higginson</w:t>
    </w:r>
    <w:r w:rsidR="006C573A" w:rsidRPr="008B30EB">
      <w:rPr>
        <w:rFonts w:cs="Arial"/>
        <w:sz w:val="18"/>
        <w:szCs w:val="18"/>
      </w:rPr>
      <w:tab/>
    </w:r>
    <w:r w:rsidR="008B30EB">
      <w:rPr>
        <w:rFonts w:cs="Arial"/>
        <w:sz w:val="18"/>
        <w:szCs w:val="18"/>
      </w:rPr>
      <w:tab/>
    </w:r>
    <w:r w:rsidR="006C573A" w:rsidRPr="008B30EB">
      <w:rPr>
        <w:rFonts w:cs="Arial"/>
        <w:sz w:val="18"/>
        <w:szCs w:val="18"/>
      </w:rPr>
      <w:t xml:space="preserve">Chair: </w:t>
    </w:r>
    <w:r w:rsidR="004C4A72">
      <w:rPr>
        <w:rFonts w:cs="Arial"/>
        <w:sz w:val="18"/>
        <w:szCs w:val="18"/>
      </w:rPr>
      <w:t xml:space="preserve">Dame </w:t>
    </w:r>
    <w:r w:rsidRPr="00602C91">
      <w:rPr>
        <w:rFonts w:cs="Arial"/>
        <w:sz w:val="18"/>
        <w:szCs w:val="18"/>
      </w:rPr>
      <w:t>Shan Morgan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CFB" w:rsidRDefault="00460CFB">
      <w:r>
        <w:separator/>
      </w:r>
    </w:p>
  </w:footnote>
  <w:footnote w:type="continuationSeparator" w:id="0">
    <w:p w:rsidR="00460CFB" w:rsidRDefault="00460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730" w:rsidRPr="00755E7A" w:rsidRDefault="001E16D6" w:rsidP="009B3A39">
    <w:pPr>
      <w:pStyle w:val="Header"/>
      <w:jc w:val="right"/>
      <w:rPr>
        <w:rFonts w:cs="Arial"/>
        <w:b/>
        <w:color w:val="0072C6"/>
        <w:sz w:val="18"/>
        <w:szCs w:val="18"/>
      </w:rPr>
    </w:pPr>
    <w:r>
      <w:rPr>
        <w:noProof/>
        <w:lang w:eastAsia="en-GB"/>
      </w:rPr>
      <w:drawing>
        <wp:inline distT="0" distB="0" distL="0" distR="0" wp14:anchorId="72F63CE5" wp14:editId="6B8B154D">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3BF4"/>
    <w:multiLevelType w:val="multilevel"/>
    <w:tmpl w:val="9870B0D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1960370C"/>
    <w:multiLevelType w:val="multilevel"/>
    <w:tmpl w:val="E646C4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19690A50"/>
    <w:multiLevelType w:val="multilevel"/>
    <w:tmpl w:val="8378000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1AC52400"/>
    <w:multiLevelType w:val="multilevel"/>
    <w:tmpl w:val="A5EA8076"/>
    <w:lvl w:ilvl="0">
      <w:numFmt w:val="bullet"/>
      <w:lvlText w:val="•"/>
      <w:lvlJc w:val="left"/>
      <w:pPr>
        <w:tabs>
          <w:tab w:val="num" w:pos="360"/>
        </w:tabs>
        <w:ind w:left="360" w:hanging="360"/>
      </w:pPr>
      <w:rPr>
        <w:rFonts w:ascii="Calibri" w:eastAsia="Calibri" w:hAnsi="Calibri" w:cs="Calibri"/>
        <w:i/>
        <w:iC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 w15:restartNumberingAfterBreak="0">
    <w:nsid w:val="38EB60AD"/>
    <w:multiLevelType w:val="multilevel"/>
    <w:tmpl w:val="14E844D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43776B37"/>
    <w:multiLevelType w:val="multilevel"/>
    <w:tmpl w:val="D7BC01B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5CC965CE"/>
    <w:multiLevelType w:val="multilevel"/>
    <w:tmpl w:val="C088CA5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15:restartNumberingAfterBreak="0">
    <w:nsid w:val="61332515"/>
    <w:multiLevelType w:val="multilevel"/>
    <w:tmpl w:val="B21A085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64415B59"/>
    <w:multiLevelType w:val="multilevel"/>
    <w:tmpl w:val="402A04D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65EA1877"/>
    <w:multiLevelType w:val="multilevel"/>
    <w:tmpl w:val="9C7E2F0E"/>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67A85F4E"/>
    <w:multiLevelType w:val="multilevel"/>
    <w:tmpl w:val="DFE4C2AA"/>
    <w:styleLink w:val="List1"/>
    <w:lvl w:ilvl="0">
      <w:numFmt w:val="bullet"/>
      <w:lvlText w:val="•"/>
      <w:lvlJc w:val="left"/>
      <w:pPr>
        <w:tabs>
          <w:tab w:val="num" w:pos="360"/>
        </w:tabs>
        <w:ind w:left="360" w:hanging="360"/>
      </w:pPr>
      <w:rPr>
        <w:rFonts w:ascii="Calibri" w:eastAsia="Calibri" w:hAnsi="Calibri" w:cs="Calibri"/>
        <w:i/>
        <w:iC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 w15:restartNumberingAfterBreak="0">
    <w:nsid w:val="69884BBC"/>
    <w:multiLevelType w:val="multilevel"/>
    <w:tmpl w:val="4008C69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15:restartNumberingAfterBreak="0">
    <w:nsid w:val="6E0326CA"/>
    <w:multiLevelType w:val="multilevel"/>
    <w:tmpl w:val="868E63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700672F9"/>
    <w:multiLevelType w:val="multilevel"/>
    <w:tmpl w:val="0280466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15:restartNumberingAfterBreak="0">
    <w:nsid w:val="7EB70619"/>
    <w:multiLevelType w:val="multilevel"/>
    <w:tmpl w:val="2D2A0D5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6"/>
  </w:num>
  <w:num w:numId="2">
    <w:abstractNumId w:val="1"/>
  </w:num>
  <w:num w:numId="3">
    <w:abstractNumId w:val="12"/>
  </w:num>
  <w:num w:numId="4">
    <w:abstractNumId w:val="7"/>
  </w:num>
  <w:num w:numId="5">
    <w:abstractNumId w:val="4"/>
  </w:num>
  <w:num w:numId="6">
    <w:abstractNumId w:val="5"/>
  </w:num>
  <w:num w:numId="7">
    <w:abstractNumId w:val="0"/>
  </w:num>
  <w:num w:numId="8">
    <w:abstractNumId w:val="13"/>
  </w:num>
  <w:num w:numId="9">
    <w:abstractNumId w:val="8"/>
  </w:num>
  <w:num w:numId="10">
    <w:abstractNumId w:val="14"/>
  </w:num>
  <w:num w:numId="11">
    <w:abstractNumId w:val="11"/>
  </w:num>
  <w:num w:numId="12">
    <w:abstractNumId w:val="2"/>
  </w:num>
  <w:num w:numId="13">
    <w:abstractNumId w:val="9"/>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3A"/>
    <w:rsid w:val="00000D00"/>
    <w:rsid w:val="00012343"/>
    <w:rsid w:val="00090D58"/>
    <w:rsid w:val="000C4B80"/>
    <w:rsid w:val="00120C2A"/>
    <w:rsid w:val="00124914"/>
    <w:rsid w:val="00145B23"/>
    <w:rsid w:val="0016561C"/>
    <w:rsid w:val="001E16D6"/>
    <w:rsid w:val="001F6FFF"/>
    <w:rsid w:val="0022673A"/>
    <w:rsid w:val="00262143"/>
    <w:rsid w:val="002A7324"/>
    <w:rsid w:val="00303679"/>
    <w:rsid w:val="00351993"/>
    <w:rsid w:val="003571ED"/>
    <w:rsid w:val="00361976"/>
    <w:rsid w:val="003C28F7"/>
    <w:rsid w:val="00460CFB"/>
    <w:rsid w:val="00465666"/>
    <w:rsid w:val="00473D0E"/>
    <w:rsid w:val="004971EC"/>
    <w:rsid w:val="004A4156"/>
    <w:rsid w:val="004B159B"/>
    <w:rsid w:val="004B26AB"/>
    <w:rsid w:val="004C4A72"/>
    <w:rsid w:val="00531462"/>
    <w:rsid w:val="00551826"/>
    <w:rsid w:val="005541B4"/>
    <w:rsid w:val="00556B93"/>
    <w:rsid w:val="00556D33"/>
    <w:rsid w:val="00576EB8"/>
    <w:rsid w:val="005A5DBF"/>
    <w:rsid w:val="00602C91"/>
    <w:rsid w:val="00670887"/>
    <w:rsid w:val="0068109A"/>
    <w:rsid w:val="006C573A"/>
    <w:rsid w:val="006D29CF"/>
    <w:rsid w:val="007033BB"/>
    <w:rsid w:val="00712EA5"/>
    <w:rsid w:val="00737A7B"/>
    <w:rsid w:val="007528B8"/>
    <w:rsid w:val="00755E7A"/>
    <w:rsid w:val="007A7DF6"/>
    <w:rsid w:val="007C16EE"/>
    <w:rsid w:val="007F0DF3"/>
    <w:rsid w:val="00835AE3"/>
    <w:rsid w:val="008B30EB"/>
    <w:rsid w:val="008D57FE"/>
    <w:rsid w:val="00901148"/>
    <w:rsid w:val="00923C4E"/>
    <w:rsid w:val="00946DD5"/>
    <w:rsid w:val="009B3A39"/>
    <w:rsid w:val="009B3DFA"/>
    <w:rsid w:val="009B73C4"/>
    <w:rsid w:val="009C7966"/>
    <w:rsid w:val="009D2730"/>
    <w:rsid w:val="009F4F6C"/>
    <w:rsid w:val="00A45960"/>
    <w:rsid w:val="00A53083"/>
    <w:rsid w:val="00A921D9"/>
    <w:rsid w:val="00A95CFF"/>
    <w:rsid w:val="00AE2F52"/>
    <w:rsid w:val="00B0012C"/>
    <w:rsid w:val="00B06E6C"/>
    <w:rsid w:val="00B32164"/>
    <w:rsid w:val="00B75FA1"/>
    <w:rsid w:val="00BA5FCE"/>
    <w:rsid w:val="00BB5951"/>
    <w:rsid w:val="00BC5CDE"/>
    <w:rsid w:val="00BD52FB"/>
    <w:rsid w:val="00C45652"/>
    <w:rsid w:val="00C91783"/>
    <w:rsid w:val="00C969C7"/>
    <w:rsid w:val="00D12AF3"/>
    <w:rsid w:val="00D32BE0"/>
    <w:rsid w:val="00D82B9A"/>
    <w:rsid w:val="00DB012B"/>
    <w:rsid w:val="00DB4BEE"/>
    <w:rsid w:val="00DD1E5E"/>
    <w:rsid w:val="00DD2495"/>
    <w:rsid w:val="00DE178E"/>
    <w:rsid w:val="00DE6F2A"/>
    <w:rsid w:val="00DF69A3"/>
    <w:rsid w:val="00E124EB"/>
    <w:rsid w:val="00E13FE6"/>
    <w:rsid w:val="00E378DE"/>
    <w:rsid w:val="00E53AA1"/>
    <w:rsid w:val="00EF61E4"/>
    <w:rsid w:val="00F04CF5"/>
    <w:rsid w:val="00F1060C"/>
    <w:rsid w:val="00F4062F"/>
    <w:rsid w:val="00FD10D1"/>
    <w:rsid w:val="00FD191E"/>
    <w:rsid w:val="00FE2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1EA5D1"/>
  <w15:docId w15:val="{18D0C98A-3639-45E7-BE65-41249CA6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69A3"/>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jc w:val="right"/>
      <w:outlineLvl w:val="0"/>
    </w:pPr>
    <w:rPr>
      <w:rFonts w:ascii="Frutiger" w:hAnsi="Frutiger"/>
      <w:b/>
      <w:color w:val="008080"/>
      <w:sz w:val="18"/>
    </w:rPr>
  </w:style>
  <w:style w:type="paragraph" w:styleId="Heading2">
    <w:name w:val="heading 2"/>
    <w:basedOn w:val="Normal"/>
    <w:next w:val="Normal"/>
    <w:link w:val="Heading2Char"/>
    <w:semiHidden/>
    <w:unhideWhenUsed/>
    <w:qFormat/>
    <w:rsid w:val="00C969C7"/>
    <w:pPr>
      <w:keepNext/>
      <w:keepLines/>
      <w:spacing w:before="40"/>
      <w:outlineLvl w:val="1"/>
    </w:pPr>
    <w:rPr>
      <w:rFonts w:asciiTheme="majorHAnsi" w:eastAsiaTheme="majorEastAsia" w:hAnsiTheme="majorHAnsi" w:cstheme="majorBidi"/>
      <w:color w:val="004689" w:themeColor="accent1" w:themeShade="BF"/>
      <w:sz w:val="26"/>
      <w:szCs w:val="26"/>
    </w:rPr>
  </w:style>
  <w:style w:type="paragraph" w:styleId="Heading3">
    <w:name w:val="heading 3"/>
    <w:basedOn w:val="Normal"/>
    <w:next w:val="Normal"/>
    <w:link w:val="Heading3Char"/>
    <w:semiHidden/>
    <w:unhideWhenUsed/>
    <w:qFormat/>
    <w:rsid w:val="00C969C7"/>
    <w:pPr>
      <w:keepNext/>
      <w:keepLines/>
      <w:spacing w:before="40"/>
      <w:outlineLvl w:val="2"/>
    </w:pPr>
    <w:rPr>
      <w:rFonts w:asciiTheme="majorHAnsi" w:eastAsiaTheme="majorEastAsia" w:hAnsiTheme="majorHAnsi" w:cstheme="majorBidi"/>
      <w:color w:val="002E5B" w:themeColor="accent1" w:themeShade="7F"/>
      <w:sz w:val="24"/>
      <w:szCs w:val="24"/>
    </w:rPr>
  </w:style>
  <w:style w:type="paragraph" w:styleId="Heading4">
    <w:name w:val="heading 4"/>
    <w:basedOn w:val="Normal"/>
    <w:next w:val="Normal"/>
    <w:link w:val="Heading4Char"/>
    <w:semiHidden/>
    <w:unhideWhenUsed/>
    <w:qFormat/>
    <w:rsid w:val="00C969C7"/>
    <w:pPr>
      <w:keepNext/>
      <w:keepLines/>
      <w:spacing w:before="40"/>
      <w:outlineLvl w:val="3"/>
    </w:pPr>
    <w:rPr>
      <w:rFonts w:asciiTheme="majorHAnsi" w:eastAsiaTheme="majorEastAsia" w:hAnsiTheme="majorHAnsi" w:cstheme="majorBidi"/>
      <w:i/>
      <w:iCs/>
      <w:color w:val="00468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overflowPunct w:val="0"/>
      <w:autoSpaceDE w:val="0"/>
      <w:autoSpaceDN w:val="0"/>
      <w:adjustRightInd w:val="0"/>
      <w:textAlignment w:val="baseline"/>
    </w:pPr>
    <w:rPr>
      <w:rFonts w:ascii="Arial" w:hAnsi="Arial"/>
      <w:sz w:val="24"/>
      <w:lang w:val="en-US" w:eastAsia="en-US"/>
    </w:rPr>
  </w:style>
  <w:style w:type="character" w:styleId="Hyperlink">
    <w:name w:val="Hyperlink"/>
    <w:rPr>
      <w:color w:val="0000FF"/>
      <w:u w:val="single"/>
    </w:rPr>
  </w:style>
  <w:style w:type="paragraph" w:styleId="Header">
    <w:name w:val="header"/>
    <w:basedOn w:val="Normal"/>
    <w:rsid w:val="0022673A"/>
    <w:pPr>
      <w:tabs>
        <w:tab w:val="center" w:pos="4153"/>
        <w:tab w:val="right" w:pos="8306"/>
      </w:tabs>
    </w:pPr>
  </w:style>
  <w:style w:type="paragraph" w:styleId="Footer">
    <w:name w:val="footer"/>
    <w:basedOn w:val="Normal"/>
    <w:rsid w:val="0022673A"/>
    <w:pPr>
      <w:tabs>
        <w:tab w:val="center" w:pos="4153"/>
        <w:tab w:val="right" w:pos="8306"/>
      </w:tabs>
    </w:pPr>
  </w:style>
  <w:style w:type="paragraph" w:customStyle="1" w:styleId="BasicParagraph">
    <w:name w:val="[Basic Paragraph]"/>
    <w:basedOn w:val="Normal"/>
    <w:rsid w:val="008B30EB"/>
    <w:pPr>
      <w:overflowPunct/>
      <w:spacing w:line="288" w:lineRule="auto"/>
      <w:textAlignment w:val="center"/>
    </w:pPr>
    <w:rPr>
      <w:color w:val="000000"/>
      <w:szCs w:val="24"/>
      <w:lang w:eastAsia="en-GB"/>
    </w:rPr>
  </w:style>
  <w:style w:type="paragraph" w:styleId="BalloonText">
    <w:name w:val="Balloon Text"/>
    <w:basedOn w:val="Normal"/>
    <w:link w:val="BalloonTextChar"/>
    <w:rsid w:val="00465666"/>
    <w:rPr>
      <w:rFonts w:ascii="Tahoma" w:hAnsi="Tahoma" w:cs="Tahoma"/>
      <w:sz w:val="16"/>
      <w:szCs w:val="16"/>
    </w:rPr>
  </w:style>
  <w:style w:type="character" w:customStyle="1" w:styleId="BalloonTextChar">
    <w:name w:val="Balloon Text Char"/>
    <w:link w:val="BalloonText"/>
    <w:rsid w:val="00465666"/>
    <w:rPr>
      <w:rFonts w:ascii="Tahoma" w:hAnsi="Tahoma" w:cs="Tahoma"/>
      <w:sz w:val="16"/>
      <w:szCs w:val="16"/>
      <w:lang w:eastAsia="en-US"/>
    </w:rPr>
  </w:style>
  <w:style w:type="character" w:customStyle="1" w:styleId="Heading1Char">
    <w:name w:val="Heading 1 Char"/>
    <w:basedOn w:val="DefaultParagraphFont"/>
    <w:link w:val="Heading1"/>
    <w:rsid w:val="004B26AB"/>
    <w:rPr>
      <w:rFonts w:ascii="Frutiger" w:hAnsi="Frutiger"/>
      <w:b/>
      <w:color w:val="008080"/>
      <w:sz w:val="18"/>
      <w:lang w:eastAsia="en-US"/>
    </w:rPr>
  </w:style>
  <w:style w:type="paragraph" w:styleId="NormalWeb">
    <w:name w:val="Normal (Web)"/>
    <w:basedOn w:val="Normal"/>
    <w:uiPriority w:val="99"/>
    <w:semiHidden/>
    <w:unhideWhenUsed/>
    <w:rsid w:val="00FD191E"/>
    <w:pPr>
      <w:overflowPunct/>
      <w:autoSpaceDE/>
      <w:autoSpaceDN/>
      <w:adjustRightInd/>
      <w:spacing w:before="100" w:beforeAutospacing="1" w:after="100" w:afterAutospacing="1"/>
      <w:textAlignment w:val="auto"/>
    </w:pPr>
    <w:rPr>
      <w:rFonts w:ascii="Times New Roman" w:eastAsiaTheme="minorEastAsia" w:hAnsi="Times New Roman"/>
      <w:sz w:val="24"/>
      <w:szCs w:val="24"/>
      <w:lang w:eastAsia="en-GB"/>
    </w:rPr>
  </w:style>
  <w:style w:type="character" w:customStyle="1" w:styleId="Heading2Char">
    <w:name w:val="Heading 2 Char"/>
    <w:basedOn w:val="DefaultParagraphFont"/>
    <w:link w:val="Heading2"/>
    <w:semiHidden/>
    <w:rsid w:val="00C969C7"/>
    <w:rPr>
      <w:rFonts w:asciiTheme="majorHAnsi" w:eastAsiaTheme="majorEastAsia" w:hAnsiTheme="majorHAnsi" w:cstheme="majorBidi"/>
      <w:color w:val="004689" w:themeColor="accent1" w:themeShade="BF"/>
      <w:sz w:val="26"/>
      <w:szCs w:val="26"/>
      <w:lang w:eastAsia="en-US"/>
    </w:rPr>
  </w:style>
  <w:style w:type="character" w:customStyle="1" w:styleId="Heading3Char">
    <w:name w:val="Heading 3 Char"/>
    <w:basedOn w:val="DefaultParagraphFont"/>
    <w:link w:val="Heading3"/>
    <w:semiHidden/>
    <w:rsid w:val="00C969C7"/>
    <w:rPr>
      <w:rFonts w:asciiTheme="majorHAnsi" w:eastAsiaTheme="majorEastAsia" w:hAnsiTheme="majorHAnsi" w:cstheme="majorBidi"/>
      <w:color w:val="002E5B" w:themeColor="accent1" w:themeShade="7F"/>
      <w:sz w:val="24"/>
      <w:szCs w:val="24"/>
      <w:lang w:eastAsia="en-US"/>
    </w:rPr>
  </w:style>
  <w:style w:type="character" w:customStyle="1" w:styleId="Heading4Char">
    <w:name w:val="Heading 4 Char"/>
    <w:basedOn w:val="DefaultParagraphFont"/>
    <w:link w:val="Heading4"/>
    <w:semiHidden/>
    <w:rsid w:val="00C969C7"/>
    <w:rPr>
      <w:rFonts w:asciiTheme="majorHAnsi" w:eastAsiaTheme="majorEastAsia" w:hAnsiTheme="majorHAnsi" w:cstheme="majorBidi"/>
      <w:i/>
      <w:iCs/>
      <w:color w:val="004689" w:themeColor="accent1" w:themeShade="BF"/>
      <w:sz w:val="22"/>
      <w:lang w:eastAsia="en-US"/>
    </w:rPr>
  </w:style>
  <w:style w:type="paragraph" w:customStyle="1" w:styleId="Body">
    <w:name w:val="Body"/>
    <w:rsid w:val="00C969C7"/>
    <w:pPr>
      <w:pBdr>
        <w:top w:val="nil"/>
        <w:left w:val="nil"/>
        <w:bottom w:val="nil"/>
        <w:right w:val="nil"/>
        <w:between w:val="nil"/>
        <w:bar w:val="nil"/>
      </w:pBdr>
      <w:spacing w:after="120"/>
      <w:jc w:val="both"/>
    </w:pPr>
    <w:rPr>
      <w:rFonts w:ascii="Calibri" w:eastAsia="Calibri" w:hAnsi="Calibri" w:cs="Calibri"/>
      <w:color w:val="000000"/>
      <w:sz w:val="22"/>
      <w:szCs w:val="22"/>
      <w:u w:color="000000"/>
      <w:bdr w:val="nil"/>
    </w:rPr>
  </w:style>
  <w:style w:type="paragraph" w:customStyle="1" w:styleId="Heading">
    <w:name w:val="Heading"/>
    <w:next w:val="Body"/>
    <w:rsid w:val="00C969C7"/>
    <w:pPr>
      <w:keepNext/>
      <w:keepLines/>
      <w:pBdr>
        <w:top w:val="nil"/>
        <w:left w:val="nil"/>
        <w:bottom w:val="nil"/>
        <w:right w:val="nil"/>
        <w:between w:val="nil"/>
        <w:bar w:val="nil"/>
      </w:pBdr>
      <w:spacing w:after="240"/>
      <w:jc w:val="both"/>
      <w:outlineLvl w:val="0"/>
    </w:pPr>
    <w:rPr>
      <w:rFonts w:ascii="Calibri" w:eastAsia="Calibri" w:hAnsi="Calibri" w:cs="Calibri"/>
      <w:b/>
      <w:bCs/>
      <w:color w:val="365F91"/>
      <w:sz w:val="28"/>
      <w:szCs w:val="28"/>
      <w:u w:val="single" w:color="365F91"/>
      <w:bdr w:val="nil"/>
      <w:lang w:val="en-US"/>
    </w:rPr>
  </w:style>
  <w:style w:type="paragraph" w:styleId="ListParagraph">
    <w:name w:val="List Paragraph"/>
    <w:rsid w:val="00C969C7"/>
    <w:pPr>
      <w:pBdr>
        <w:top w:val="nil"/>
        <w:left w:val="nil"/>
        <w:bottom w:val="nil"/>
        <w:right w:val="nil"/>
        <w:between w:val="nil"/>
        <w:bar w:val="nil"/>
      </w:pBdr>
      <w:spacing w:after="120"/>
      <w:ind w:left="720"/>
      <w:jc w:val="both"/>
    </w:pPr>
    <w:rPr>
      <w:rFonts w:ascii="Calibri" w:eastAsia="Calibri" w:hAnsi="Calibri" w:cs="Calibri"/>
      <w:color w:val="000000"/>
      <w:sz w:val="22"/>
      <w:szCs w:val="22"/>
      <w:u w:color="000000"/>
      <w:bdr w:val="nil"/>
      <w:lang w:val="en-US"/>
    </w:rPr>
  </w:style>
  <w:style w:type="numbering" w:customStyle="1" w:styleId="List0">
    <w:name w:val="List 0"/>
    <w:basedOn w:val="NoList"/>
    <w:rsid w:val="00C969C7"/>
    <w:pPr>
      <w:numPr>
        <w:numId w:val="13"/>
      </w:numPr>
    </w:pPr>
  </w:style>
  <w:style w:type="numbering" w:customStyle="1" w:styleId="List1">
    <w:name w:val="List 1"/>
    <w:basedOn w:val="NoList"/>
    <w:rsid w:val="00C969C7"/>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colours">
      <a:dk1>
        <a:sysClr val="windowText" lastClr="000000"/>
      </a:dk1>
      <a:lt1>
        <a:sysClr val="window" lastClr="FFFFFF"/>
      </a:lt1>
      <a:dk2>
        <a:srgbClr val="003087"/>
      </a:dk2>
      <a:lt2>
        <a:srgbClr val="E8EDEE"/>
      </a:lt2>
      <a:accent1>
        <a:srgbClr val="005EB8"/>
      </a:accent1>
      <a:accent2>
        <a:srgbClr val="8A1538"/>
      </a:accent2>
      <a:accent3>
        <a:srgbClr val="78BE20"/>
      </a:accent3>
      <a:accent4>
        <a:srgbClr val="330072"/>
      </a:accent4>
      <a:accent5>
        <a:srgbClr val="00A499"/>
      </a:accent5>
      <a:accent6>
        <a:srgbClr val="ED8B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1696</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Royal Devon letterhead template</vt:lpstr>
    </vt:vector>
  </TitlesOfParts>
  <Company>Northern Devon Healthcare Trust</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letterhead template</dc:title>
  <dc:creator>Royal Devon</dc:creator>
  <cp:lastModifiedBy>Weathers, Rachael</cp:lastModifiedBy>
  <cp:revision>3</cp:revision>
  <cp:lastPrinted>2011-03-22T13:28:00Z</cp:lastPrinted>
  <dcterms:created xsi:type="dcterms:W3CDTF">2024-12-02T10:35:00Z</dcterms:created>
  <dcterms:modified xsi:type="dcterms:W3CDTF">2024-12-02T10:37:00Z</dcterms:modified>
</cp:coreProperties>
</file>