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75429E" w14:textId="77777777" w:rsidR="00213541" w:rsidRPr="00107493" w:rsidRDefault="00E559B5" w:rsidP="004B4DA4">
      <w:pPr>
        <w:jc w:val="right"/>
        <w:rPr>
          <w:rFonts w:ascii="Arial" w:hAnsi="Arial" w:cs="Arial"/>
        </w:rPr>
      </w:pPr>
      <w:r w:rsidRPr="00107493">
        <w:rPr>
          <w:rFonts w:ascii="Arial" w:hAnsi="Arial" w:cs="Arial"/>
          <w:noProof/>
        </w:rPr>
        <w:drawing>
          <wp:anchor distT="0" distB="0" distL="114300" distR="114300" simplePos="0" relativeHeight="251666432" behindDoc="0" locked="0" layoutInCell="1" allowOverlap="1" wp14:anchorId="19C68107" wp14:editId="172BA00E">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64896F8D" w14:textId="77777777" w:rsidR="00884334" w:rsidRPr="00107493" w:rsidRDefault="00884334" w:rsidP="00884334">
      <w:pPr>
        <w:spacing w:after="0" w:line="240" w:lineRule="auto"/>
        <w:ind w:left="-567" w:right="-472"/>
        <w:jc w:val="center"/>
        <w:rPr>
          <w:rFonts w:ascii="Arial" w:hAnsi="Arial" w:cs="Arial"/>
          <w:sz w:val="20"/>
        </w:rPr>
      </w:pPr>
    </w:p>
    <w:p w14:paraId="0789715B" w14:textId="77777777" w:rsidR="00884334" w:rsidRPr="00107493" w:rsidRDefault="00884334" w:rsidP="00884334">
      <w:pPr>
        <w:spacing w:after="0" w:line="240" w:lineRule="auto"/>
        <w:ind w:left="-567" w:right="-472"/>
        <w:jc w:val="center"/>
        <w:rPr>
          <w:rFonts w:ascii="Arial" w:hAnsi="Arial" w:cs="Arial"/>
          <w:sz w:val="40"/>
        </w:rPr>
      </w:pPr>
      <w:r w:rsidRPr="00107493">
        <w:rPr>
          <w:rFonts w:ascii="Arial" w:hAnsi="Arial" w:cs="Arial"/>
          <w:sz w:val="40"/>
        </w:rPr>
        <w:t>JOB DESCRIPTION</w:t>
      </w:r>
    </w:p>
    <w:p w14:paraId="3ECE7092" w14:textId="77777777" w:rsidR="00884334" w:rsidRPr="00107493" w:rsidRDefault="00884334" w:rsidP="000C32E3">
      <w:pPr>
        <w:spacing w:after="0" w:line="240" w:lineRule="auto"/>
        <w:ind w:right="-472" w:firstLine="426"/>
        <w:jc w:val="center"/>
        <w:rPr>
          <w:rFonts w:ascii="Arial" w:hAnsi="Arial" w:cs="Arial"/>
          <w:color w:val="FF0000"/>
        </w:rPr>
      </w:pPr>
    </w:p>
    <w:tbl>
      <w:tblPr>
        <w:tblStyle w:val="TableGrid"/>
        <w:tblW w:w="10206" w:type="dxa"/>
        <w:tblInd w:w="-459" w:type="dxa"/>
        <w:tblLook w:val="04A0" w:firstRow="1" w:lastRow="0" w:firstColumn="1" w:lastColumn="0" w:noHBand="0" w:noVBand="1"/>
      </w:tblPr>
      <w:tblGrid>
        <w:gridCol w:w="4849"/>
        <w:gridCol w:w="5357"/>
      </w:tblGrid>
      <w:tr w:rsidR="00213541" w:rsidRPr="00107493" w14:paraId="696FD16A" w14:textId="77777777" w:rsidTr="00884334">
        <w:tc>
          <w:tcPr>
            <w:tcW w:w="10206" w:type="dxa"/>
            <w:gridSpan w:val="2"/>
            <w:shd w:val="clear" w:color="auto" w:fill="002060"/>
          </w:tcPr>
          <w:p w14:paraId="10C179F1" w14:textId="77777777" w:rsidR="00213541" w:rsidRPr="00107493" w:rsidRDefault="00213541" w:rsidP="00F607B2">
            <w:pPr>
              <w:jc w:val="both"/>
              <w:rPr>
                <w:rFonts w:ascii="Arial" w:hAnsi="Arial" w:cs="Arial"/>
                <w:b/>
              </w:rPr>
            </w:pPr>
            <w:r w:rsidRPr="00107493">
              <w:rPr>
                <w:rFonts w:ascii="Arial" w:hAnsi="Arial" w:cs="Arial"/>
                <w:b/>
              </w:rPr>
              <w:t xml:space="preserve">JOB DETAILS </w:t>
            </w:r>
          </w:p>
        </w:tc>
      </w:tr>
      <w:tr w:rsidR="00107493" w:rsidRPr="00107493" w14:paraId="3926308F" w14:textId="77777777" w:rsidTr="00107493">
        <w:tc>
          <w:tcPr>
            <w:tcW w:w="4849" w:type="dxa"/>
          </w:tcPr>
          <w:p w14:paraId="01C1B890" w14:textId="77777777" w:rsidR="00107493" w:rsidRPr="00107493" w:rsidRDefault="00107493" w:rsidP="00107493">
            <w:pPr>
              <w:jc w:val="both"/>
              <w:rPr>
                <w:rFonts w:ascii="Arial" w:hAnsi="Arial" w:cs="Arial"/>
                <w:b/>
              </w:rPr>
            </w:pPr>
            <w:r w:rsidRPr="00107493">
              <w:rPr>
                <w:rFonts w:ascii="Arial" w:hAnsi="Arial" w:cs="Arial"/>
                <w:b/>
              </w:rPr>
              <w:t xml:space="preserve">Job Title </w:t>
            </w:r>
          </w:p>
        </w:tc>
        <w:tc>
          <w:tcPr>
            <w:tcW w:w="5357" w:type="dxa"/>
          </w:tcPr>
          <w:p w14:paraId="7FD212BF" w14:textId="77777777" w:rsidR="00107493" w:rsidRPr="00B67A4B" w:rsidRDefault="00033BD2" w:rsidP="00107493">
            <w:pPr>
              <w:jc w:val="both"/>
              <w:rPr>
                <w:rFonts w:ascii="Arial" w:hAnsi="Arial" w:cs="Arial"/>
              </w:rPr>
            </w:pPr>
            <w:r w:rsidRPr="00B67A4B">
              <w:rPr>
                <w:rFonts w:ascii="Arial" w:hAnsi="Arial" w:cs="Arial"/>
              </w:rPr>
              <w:t xml:space="preserve">Associate </w:t>
            </w:r>
            <w:r w:rsidR="00525316" w:rsidRPr="00B67A4B">
              <w:rPr>
                <w:rFonts w:ascii="Arial" w:hAnsi="Arial" w:cs="Arial"/>
              </w:rPr>
              <w:t xml:space="preserve">People </w:t>
            </w:r>
            <w:r w:rsidRPr="00B67A4B">
              <w:rPr>
                <w:rFonts w:ascii="Arial" w:hAnsi="Arial" w:cs="Arial"/>
              </w:rPr>
              <w:t>Business Partner</w:t>
            </w:r>
          </w:p>
        </w:tc>
      </w:tr>
      <w:tr w:rsidR="00107493" w:rsidRPr="00107493" w14:paraId="22C2B8F4" w14:textId="77777777" w:rsidTr="00107493">
        <w:tc>
          <w:tcPr>
            <w:tcW w:w="4849" w:type="dxa"/>
          </w:tcPr>
          <w:p w14:paraId="0921C26F" w14:textId="77777777" w:rsidR="00107493" w:rsidRPr="00107493" w:rsidRDefault="00107493" w:rsidP="00107493">
            <w:pPr>
              <w:jc w:val="both"/>
              <w:rPr>
                <w:rFonts w:ascii="Arial" w:hAnsi="Arial" w:cs="Arial"/>
                <w:b/>
              </w:rPr>
            </w:pPr>
            <w:r w:rsidRPr="00107493">
              <w:rPr>
                <w:rFonts w:ascii="Arial" w:hAnsi="Arial" w:cs="Arial"/>
                <w:b/>
              </w:rPr>
              <w:t xml:space="preserve">Reports to </w:t>
            </w:r>
          </w:p>
        </w:tc>
        <w:tc>
          <w:tcPr>
            <w:tcW w:w="5357" w:type="dxa"/>
          </w:tcPr>
          <w:p w14:paraId="6F2CBFB0" w14:textId="77777777" w:rsidR="00107493" w:rsidRPr="00B67A4B" w:rsidRDefault="006128CC" w:rsidP="00107493">
            <w:pPr>
              <w:jc w:val="both"/>
              <w:rPr>
                <w:rFonts w:ascii="Arial" w:hAnsi="Arial" w:cs="Arial"/>
              </w:rPr>
            </w:pPr>
            <w:r w:rsidRPr="00B67A4B">
              <w:rPr>
                <w:rFonts w:ascii="Arial" w:hAnsi="Arial" w:cs="Arial"/>
              </w:rPr>
              <w:t>People</w:t>
            </w:r>
            <w:r w:rsidR="00033BD2" w:rsidRPr="00B67A4B">
              <w:rPr>
                <w:rFonts w:ascii="Arial" w:hAnsi="Arial" w:cs="Arial"/>
              </w:rPr>
              <w:t xml:space="preserve"> Business Partner</w:t>
            </w:r>
          </w:p>
        </w:tc>
      </w:tr>
      <w:tr w:rsidR="00107493" w:rsidRPr="00107493" w14:paraId="60D6F99E" w14:textId="77777777" w:rsidTr="00107493">
        <w:tc>
          <w:tcPr>
            <w:tcW w:w="4849" w:type="dxa"/>
          </w:tcPr>
          <w:p w14:paraId="233E1F6A" w14:textId="77777777" w:rsidR="00107493" w:rsidRPr="00107493" w:rsidRDefault="00107493" w:rsidP="00107493">
            <w:pPr>
              <w:jc w:val="both"/>
              <w:rPr>
                <w:rFonts w:ascii="Arial" w:hAnsi="Arial" w:cs="Arial"/>
                <w:b/>
              </w:rPr>
            </w:pPr>
            <w:r w:rsidRPr="00107493">
              <w:rPr>
                <w:rFonts w:ascii="Arial" w:hAnsi="Arial" w:cs="Arial"/>
                <w:b/>
              </w:rPr>
              <w:t xml:space="preserve">Band </w:t>
            </w:r>
          </w:p>
        </w:tc>
        <w:tc>
          <w:tcPr>
            <w:tcW w:w="5357" w:type="dxa"/>
          </w:tcPr>
          <w:p w14:paraId="2147F6E2" w14:textId="609DE64C" w:rsidR="00107493" w:rsidRPr="003E0826" w:rsidRDefault="006F6CEF" w:rsidP="00107493">
            <w:pPr>
              <w:jc w:val="both"/>
              <w:rPr>
                <w:rFonts w:ascii="Arial" w:hAnsi="Arial" w:cs="Arial"/>
                <w:color w:val="FF0000"/>
                <w:highlight w:val="yellow"/>
              </w:rPr>
            </w:pPr>
            <w:r w:rsidRPr="00B6154D">
              <w:rPr>
                <w:rFonts w:ascii="Arial" w:hAnsi="Arial" w:cs="Arial"/>
                <w:color w:val="000000" w:themeColor="text1"/>
              </w:rPr>
              <w:t xml:space="preserve">Band 7 </w:t>
            </w:r>
          </w:p>
        </w:tc>
      </w:tr>
      <w:tr w:rsidR="00107493" w:rsidRPr="00107493" w14:paraId="467984A9" w14:textId="77777777" w:rsidTr="00107493">
        <w:tc>
          <w:tcPr>
            <w:tcW w:w="4849" w:type="dxa"/>
          </w:tcPr>
          <w:p w14:paraId="3233011C" w14:textId="77777777" w:rsidR="00107493" w:rsidRPr="00107493" w:rsidRDefault="00107493" w:rsidP="00107493">
            <w:pPr>
              <w:jc w:val="both"/>
              <w:rPr>
                <w:rFonts w:ascii="Arial" w:hAnsi="Arial" w:cs="Arial"/>
                <w:b/>
              </w:rPr>
            </w:pPr>
            <w:r w:rsidRPr="00107493">
              <w:rPr>
                <w:rFonts w:ascii="Arial" w:hAnsi="Arial" w:cs="Arial"/>
                <w:b/>
              </w:rPr>
              <w:t xml:space="preserve">Department/Directorate </w:t>
            </w:r>
          </w:p>
        </w:tc>
        <w:tc>
          <w:tcPr>
            <w:tcW w:w="5357" w:type="dxa"/>
          </w:tcPr>
          <w:p w14:paraId="69BE596C" w14:textId="77777777" w:rsidR="00107493" w:rsidRPr="003E0826" w:rsidRDefault="00720EB6" w:rsidP="00107493">
            <w:pPr>
              <w:jc w:val="both"/>
              <w:rPr>
                <w:rFonts w:ascii="Arial" w:hAnsi="Arial" w:cs="Arial"/>
                <w:color w:val="FF0000"/>
                <w:highlight w:val="yellow"/>
              </w:rPr>
            </w:pPr>
            <w:r w:rsidRPr="00525316">
              <w:rPr>
                <w:rFonts w:ascii="Arial" w:hAnsi="Arial" w:cs="Arial"/>
              </w:rPr>
              <w:t xml:space="preserve">People Directorate </w:t>
            </w:r>
          </w:p>
        </w:tc>
      </w:tr>
    </w:tbl>
    <w:p w14:paraId="3EE32DF9" w14:textId="77777777" w:rsidR="00884334" w:rsidRPr="00107493"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107493" w14:paraId="18394266" w14:textId="77777777" w:rsidTr="00884334">
        <w:tc>
          <w:tcPr>
            <w:tcW w:w="10206" w:type="dxa"/>
            <w:shd w:val="clear" w:color="auto" w:fill="002060"/>
          </w:tcPr>
          <w:p w14:paraId="2C67767C" w14:textId="77777777" w:rsidR="00213541" w:rsidRPr="00107493" w:rsidRDefault="00213541" w:rsidP="00F607B2">
            <w:pPr>
              <w:jc w:val="both"/>
              <w:rPr>
                <w:rFonts w:ascii="Arial" w:hAnsi="Arial" w:cs="Arial"/>
                <w:b/>
              </w:rPr>
            </w:pPr>
            <w:r w:rsidRPr="00107493">
              <w:rPr>
                <w:rFonts w:ascii="Arial" w:hAnsi="Arial" w:cs="Arial"/>
                <w:b/>
              </w:rPr>
              <w:t xml:space="preserve">JOB PURPOSE </w:t>
            </w:r>
          </w:p>
        </w:tc>
      </w:tr>
      <w:tr w:rsidR="00213541" w:rsidRPr="00107493" w14:paraId="6E8CD4F5" w14:textId="77777777" w:rsidTr="00884334">
        <w:trPr>
          <w:trHeight w:val="1838"/>
        </w:trPr>
        <w:tc>
          <w:tcPr>
            <w:tcW w:w="10206" w:type="dxa"/>
            <w:tcBorders>
              <w:bottom w:val="single" w:sz="4" w:space="0" w:color="auto"/>
            </w:tcBorders>
          </w:tcPr>
          <w:p w14:paraId="67B5043D" w14:textId="0DE0310C" w:rsidR="00525316" w:rsidRDefault="00525316" w:rsidP="00525316">
            <w:pPr>
              <w:spacing w:line="276" w:lineRule="auto"/>
              <w:jc w:val="both"/>
              <w:rPr>
                <w:rFonts w:ascii="Arial" w:eastAsia="Times New Roman" w:hAnsi="Arial" w:cs="Arial"/>
              </w:rPr>
            </w:pPr>
            <w:r w:rsidRPr="00591BD8">
              <w:rPr>
                <w:rFonts w:ascii="Arial" w:eastAsia="Times New Roman" w:hAnsi="Arial" w:cs="Arial"/>
              </w:rPr>
              <w:t xml:space="preserve">To </w:t>
            </w:r>
            <w:r w:rsidR="0095301D">
              <w:rPr>
                <w:rFonts w:ascii="Arial" w:eastAsia="Times New Roman" w:hAnsi="Arial" w:cs="Arial"/>
              </w:rPr>
              <w:t xml:space="preserve">work with and </w:t>
            </w:r>
            <w:r w:rsidR="007339D9">
              <w:rPr>
                <w:rFonts w:ascii="Arial" w:eastAsia="Times New Roman" w:hAnsi="Arial" w:cs="Arial"/>
              </w:rPr>
              <w:t xml:space="preserve">support the People Business Partner to </w:t>
            </w:r>
            <w:r w:rsidRPr="00591BD8">
              <w:rPr>
                <w:rFonts w:ascii="Arial" w:eastAsia="Times New Roman" w:hAnsi="Arial" w:cs="Arial"/>
              </w:rPr>
              <w:t>lea</w:t>
            </w:r>
            <w:bookmarkStart w:id="0" w:name="_GoBack"/>
            <w:bookmarkEnd w:id="0"/>
            <w:r w:rsidRPr="00591BD8">
              <w:rPr>
                <w:rFonts w:ascii="Arial" w:eastAsia="Times New Roman" w:hAnsi="Arial" w:cs="Arial"/>
              </w:rPr>
              <w:t>d and emb</w:t>
            </w:r>
            <w:r w:rsidR="007339D9">
              <w:rPr>
                <w:rFonts w:ascii="Arial" w:eastAsia="Times New Roman" w:hAnsi="Arial" w:cs="Arial"/>
              </w:rPr>
              <w:t>ed</w:t>
            </w:r>
            <w:r w:rsidRPr="00591BD8">
              <w:rPr>
                <w:rFonts w:ascii="Arial" w:eastAsia="Times New Roman" w:hAnsi="Arial" w:cs="Arial"/>
              </w:rPr>
              <w:t xml:space="preserve"> the strategic </w:t>
            </w:r>
            <w:r w:rsidRPr="00492F1D">
              <w:rPr>
                <w:rFonts w:ascii="Arial" w:eastAsia="Times New Roman" w:hAnsi="Arial" w:cs="Arial"/>
              </w:rPr>
              <w:t>People</w:t>
            </w:r>
            <w:r w:rsidRPr="00525316">
              <w:rPr>
                <w:rFonts w:ascii="Arial" w:eastAsia="Times New Roman" w:hAnsi="Arial" w:cs="Arial"/>
                <w:color w:val="FF0000"/>
              </w:rPr>
              <w:t xml:space="preserve"> </w:t>
            </w:r>
            <w:r w:rsidRPr="00591BD8">
              <w:rPr>
                <w:rFonts w:ascii="Arial" w:eastAsia="Times New Roman" w:hAnsi="Arial" w:cs="Arial"/>
              </w:rPr>
              <w:t xml:space="preserve">agenda within the </w:t>
            </w:r>
            <w:r w:rsidR="007339D9">
              <w:rPr>
                <w:rFonts w:ascii="Arial" w:eastAsia="Times New Roman" w:hAnsi="Arial" w:cs="Arial"/>
              </w:rPr>
              <w:t>Care Group</w:t>
            </w:r>
            <w:r w:rsidR="007339D9" w:rsidRPr="00591BD8">
              <w:rPr>
                <w:rFonts w:ascii="Arial" w:eastAsia="Times New Roman" w:hAnsi="Arial" w:cs="Arial"/>
              </w:rPr>
              <w:t xml:space="preserve"> </w:t>
            </w:r>
            <w:r w:rsidRPr="00591BD8">
              <w:rPr>
                <w:rFonts w:ascii="Arial" w:eastAsia="Times New Roman" w:hAnsi="Arial" w:cs="Arial"/>
              </w:rPr>
              <w:t xml:space="preserve">structure, </w:t>
            </w:r>
            <w:r w:rsidR="00D574AA">
              <w:rPr>
                <w:rFonts w:ascii="Arial" w:eastAsia="Times New Roman" w:hAnsi="Arial" w:cs="Arial"/>
              </w:rPr>
              <w:t xml:space="preserve">implementing change, </w:t>
            </w:r>
            <w:r w:rsidRPr="00591BD8">
              <w:rPr>
                <w:rFonts w:ascii="Arial" w:eastAsia="Times New Roman" w:hAnsi="Arial" w:cs="Arial"/>
              </w:rPr>
              <w:t xml:space="preserve">interpreting policies and working in partnership with the </w:t>
            </w:r>
            <w:r w:rsidR="007339D9">
              <w:rPr>
                <w:rFonts w:ascii="Arial" w:eastAsia="Times New Roman" w:hAnsi="Arial" w:cs="Arial"/>
              </w:rPr>
              <w:t>Care Group</w:t>
            </w:r>
            <w:r w:rsidR="007339D9" w:rsidRPr="00591BD8">
              <w:rPr>
                <w:rFonts w:ascii="Arial" w:eastAsia="Times New Roman" w:hAnsi="Arial" w:cs="Arial"/>
              </w:rPr>
              <w:t xml:space="preserve"> </w:t>
            </w:r>
            <w:r>
              <w:rPr>
                <w:rFonts w:ascii="Arial" w:eastAsia="Times New Roman" w:hAnsi="Arial" w:cs="Arial"/>
              </w:rPr>
              <w:t>S</w:t>
            </w:r>
            <w:r w:rsidRPr="00591BD8">
              <w:rPr>
                <w:rFonts w:ascii="Arial" w:eastAsia="Times New Roman" w:hAnsi="Arial" w:cs="Arial"/>
              </w:rPr>
              <w:t xml:space="preserve">enior </w:t>
            </w:r>
            <w:r>
              <w:rPr>
                <w:rFonts w:ascii="Arial" w:eastAsia="Times New Roman" w:hAnsi="Arial" w:cs="Arial"/>
              </w:rPr>
              <w:t>M</w:t>
            </w:r>
            <w:r w:rsidRPr="00591BD8">
              <w:rPr>
                <w:rFonts w:ascii="Arial" w:eastAsia="Times New Roman" w:hAnsi="Arial" w:cs="Arial"/>
              </w:rPr>
              <w:t xml:space="preserve">anagement </w:t>
            </w:r>
            <w:r>
              <w:rPr>
                <w:rFonts w:ascii="Arial" w:eastAsia="Times New Roman" w:hAnsi="Arial" w:cs="Arial"/>
              </w:rPr>
              <w:t>T</w:t>
            </w:r>
            <w:r w:rsidRPr="00591BD8">
              <w:rPr>
                <w:rFonts w:ascii="Arial" w:eastAsia="Times New Roman" w:hAnsi="Arial" w:cs="Arial"/>
              </w:rPr>
              <w:t xml:space="preserve">eam </w:t>
            </w:r>
            <w:r>
              <w:rPr>
                <w:rFonts w:ascii="Arial" w:eastAsia="Times New Roman" w:hAnsi="Arial" w:cs="Arial"/>
              </w:rPr>
              <w:t xml:space="preserve">and People colleagues </w:t>
            </w:r>
            <w:r w:rsidRPr="00591BD8">
              <w:rPr>
                <w:rFonts w:ascii="Arial" w:eastAsia="Times New Roman" w:hAnsi="Arial" w:cs="Arial"/>
              </w:rPr>
              <w:t xml:space="preserve">to create a competent, flexible, safe workforce in sufficient numbers, that meets the needs for safe and efficient patient care now and in the future. </w:t>
            </w:r>
          </w:p>
          <w:p w14:paraId="2670996A" w14:textId="77777777" w:rsidR="00525316" w:rsidRPr="00591BD8" w:rsidRDefault="00525316" w:rsidP="00525316">
            <w:pPr>
              <w:jc w:val="both"/>
              <w:rPr>
                <w:rFonts w:ascii="Arial" w:eastAsia="Times New Roman" w:hAnsi="Arial" w:cs="Arial"/>
              </w:rPr>
            </w:pPr>
          </w:p>
          <w:p w14:paraId="48BA37A5" w14:textId="598E37B3" w:rsidR="00213541" w:rsidRDefault="00525316" w:rsidP="00525316">
            <w:pPr>
              <w:spacing w:line="276" w:lineRule="auto"/>
              <w:jc w:val="both"/>
              <w:rPr>
                <w:rFonts w:ascii="Arial" w:hAnsi="Arial" w:cs="Arial"/>
              </w:rPr>
            </w:pPr>
            <w:r w:rsidRPr="00525316">
              <w:rPr>
                <w:rFonts w:ascii="Arial" w:hAnsi="Arial" w:cs="Arial"/>
              </w:rPr>
              <w:t xml:space="preserve">Working closely with the service, the role will provide proactive </w:t>
            </w:r>
            <w:r w:rsidR="00F471F4">
              <w:rPr>
                <w:rFonts w:ascii="Arial" w:hAnsi="Arial" w:cs="Arial"/>
              </w:rPr>
              <w:t xml:space="preserve">HR </w:t>
            </w:r>
            <w:r w:rsidRPr="00525316">
              <w:rPr>
                <w:rFonts w:ascii="Arial" w:hAnsi="Arial" w:cs="Arial"/>
              </w:rPr>
              <w:t>solution</w:t>
            </w:r>
            <w:r>
              <w:rPr>
                <w:rFonts w:ascii="Arial" w:hAnsi="Arial" w:cs="Arial"/>
              </w:rPr>
              <w:t>-</w:t>
            </w:r>
            <w:r w:rsidRPr="00525316">
              <w:rPr>
                <w:rFonts w:ascii="Arial" w:hAnsi="Arial" w:cs="Arial"/>
              </w:rPr>
              <w:t>focused advice</w:t>
            </w:r>
            <w:r w:rsidR="00F471F4">
              <w:rPr>
                <w:rFonts w:ascii="Arial" w:hAnsi="Arial" w:cs="Arial"/>
              </w:rPr>
              <w:t xml:space="preserve"> and develop interventions and strategies</w:t>
            </w:r>
            <w:r w:rsidR="0095301D">
              <w:rPr>
                <w:rFonts w:ascii="Arial" w:hAnsi="Arial" w:cs="Arial"/>
              </w:rPr>
              <w:t xml:space="preserve"> for designated services,</w:t>
            </w:r>
            <w:r w:rsidRPr="00525316">
              <w:rPr>
                <w:rFonts w:ascii="Arial" w:hAnsi="Arial" w:cs="Arial"/>
              </w:rPr>
              <w:t xml:space="preserve"> </w:t>
            </w:r>
            <w:r w:rsidR="00F471F4">
              <w:rPr>
                <w:rFonts w:ascii="Arial" w:hAnsi="Arial" w:cs="Arial"/>
              </w:rPr>
              <w:t xml:space="preserve">including </w:t>
            </w:r>
            <w:r w:rsidRPr="00525316">
              <w:rPr>
                <w:rFonts w:ascii="Arial" w:hAnsi="Arial" w:cs="Arial"/>
              </w:rPr>
              <w:t xml:space="preserve">the development of </w:t>
            </w:r>
            <w:r w:rsidR="00F471F4">
              <w:rPr>
                <w:rFonts w:ascii="Arial" w:hAnsi="Arial" w:cs="Arial"/>
              </w:rPr>
              <w:t>strategic</w:t>
            </w:r>
            <w:r w:rsidRPr="00525316">
              <w:rPr>
                <w:rFonts w:ascii="Arial" w:hAnsi="Arial" w:cs="Arial"/>
              </w:rPr>
              <w:t xml:space="preserve"> workforce plans, develop</w:t>
            </w:r>
            <w:r w:rsidR="00F471F4">
              <w:rPr>
                <w:rFonts w:ascii="Arial" w:hAnsi="Arial" w:cs="Arial"/>
              </w:rPr>
              <w:t>ing</w:t>
            </w:r>
            <w:r w:rsidRPr="00525316">
              <w:rPr>
                <w:rFonts w:ascii="Arial" w:hAnsi="Arial" w:cs="Arial"/>
              </w:rPr>
              <w:t xml:space="preserve"> people solutions to meet service’s needs, </w:t>
            </w:r>
            <w:r w:rsidR="00F471F4">
              <w:rPr>
                <w:rFonts w:ascii="Arial" w:hAnsi="Arial" w:cs="Arial"/>
              </w:rPr>
              <w:t xml:space="preserve">using people metrics to evidence required activity, </w:t>
            </w:r>
            <w:r w:rsidRPr="00525316">
              <w:rPr>
                <w:rFonts w:ascii="Arial" w:hAnsi="Arial" w:cs="Arial"/>
              </w:rPr>
              <w:t xml:space="preserve"> provide and oversee provision of specialist advice on the full range of </w:t>
            </w:r>
            <w:r w:rsidR="007339D9">
              <w:rPr>
                <w:rFonts w:ascii="Arial" w:hAnsi="Arial" w:cs="Arial"/>
              </w:rPr>
              <w:t>People (</w:t>
            </w:r>
            <w:r w:rsidRPr="00525316">
              <w:rPr>
                <w:rFonts w:ascii="Arial" w:hAnsi="Arial" w:cs="Arial"/>
              </w:rPr>
              <w:t>HR</w:t>
            </w:r>
            <w:r w:rsidR="007339D9">
              <w:rPr>
                <w:rFonts w:ascii="Arial" w:hAnsi="Arial" w:cs="Arial"/>
              </w:rPr>
              <w:t>)</w:t>
            </w:r>
            <w:r w:rsidRPr="00525316">
              <w:rPr>
                <w:rFonts w:ascii="Arial" w:hAnsi="Arial" w:cs="Arial"/>
              </w:rPr>
              <w:t xml:space="preserve"> policies, processes and procedures, establishing strong working relationships with </w:t>
            </w:r>
            <w:r w:rsidR="00F471F4">
              <w:rPr>
                <w:rFonts w:ascii="Arial" w:hAnsi="Arial" w:cs="Arial"/>
              </w:rPr>
              <w:t xml:space="preserve">key stakeholders across the Trust </w:t>
            </w:r>
            <w:r w:rsidRPr="00525316">
              <w:rPr>
                <w:rFonts w:ascii="Arial" w:hAnsi="Arial" w:cs="Arial"/>
              </w:rPr>
              <w:t>built on trust, confiden</w:t>
            </w:r>
            <w:r w:rsidR="00F471F4">
              <w:rPr>
                <w:rFonts w:ascii="Arial" w:hAnsi="Arial" w:cs="Arial"/>
              </w:rPr>
              <w:t>ce</w:t>
            </w:r>
            <w:r w:rsidRPr="00525316">
              <w:rPr>
                <w:rFonts w:ascii="Arial" w:hAnsi="Arial" w:cs="Arial"/>
              </w:rPr>
              <w:t xml:space="preserve"> and mutual respect </w:t>
            </w:r>
            <w:r w:rsidR="006D6550">
              <w:rPr>
                <w:rFonts w:ascii="Arial" w:hAnsi="Arial" w:cs="Arial"/>
              </w:rPr>
              <w:t xml:space="preserve">and </w:t>
            </w:r>
            <w:r w:rsidRPr="00525316">
              <w:rPr>
                <w:rFonts w:ascii="Arial" w:hAnsi="Arial" w:cs="Arial"/>
              </w:rPr>
              <w:t>which underpin a reputation for being credible and providing knowledgeable interventions.</w:t>
            </w:r>
          </w:p>
          <w:p w14:paraId="2AF5A15D" w14:textId="77777777" w:rsidR="00492F1D" w:rsidRDefault="00492F1D" w:rsidP="00525316">
            <w:pPr>
              <w:spacing w:line="276" w:lineRule="auto"/>
              <w:jc w:val="both"/>
              <w:rPr>
                <w:rFonts w:ascii="Arial" w:hAnsi="Arial" w:cs="Arial"/>
              </w:rPr>
            </w:pPr>
          </w:p>
          <w:p w14:paraId="2C3C4042" w14:textId="77777777" w:rsidR="00492F1D" w:rsidRDefault="00492F1D" w:rsidP="00525316">
            <w:pPr>
              <w:spacing w:line="276" w:lineRule="auto"/>
              <w:jc w:val="both"/>
              <w:rPr>
                <w:rFonts w:ascii="Arial" w:hAnsi="Arial" w:cs="Arial"/>
              </w:rPr>
            </w:pPr>
            <w:r w:rsidRPr="00492F1D">
              <w:rPr>
                <w:rFonts w:ascii="Arial" w:hAnsi="Arial" w:cs="Arial"/>
              </w:rPr>
              <w:t>Act as an advocate of change and transformation in support of business and</w:t>
            </w:r>
            <w:r>
              <w:rPr>
                <w:rFonts w:ascii="Arial" w:hAnsi="Arial" w:cs="Arial"/>
              </w:rPr>
              <w:t xml:space="preserve"> People </w:t>
            </w:r>
            <w:r w:rsidRPr="00492F1D">
              <w:rPr>
                <w:rFonts w:ascii="Arial" w:hAnsi="Arial" w:cs="Arial"/>
              </w:rPr>
              <w:t xml:space="preserve">strategies and champion best practice </w:t>
            </w:r>
            <w:r>
              <w:rPr>
                <w:rFonts w:ascii="Arial" w:hAnsi="Arial" w:cs="Arial"/>
              </w:rPr>
              <w:t>People</w:t>
            </w:r>
            <w:r w:rsidRPr="00492F1D">
              <w:rPr>
                <w:rFonts w:ascii="Arial" w:hAnsi="Arial" w:cs="Arial"/>
              </w:rPr>
              <w:t xml:space="preserve"> management, influencing key business decisions to ensure the effective management of staff through the fair, efficient and pragmatic application of best practice.</w:t>
            </w:r>
          </w:p>
          <w:p w14:paraId="1E79E4CB" w14:textId="77777777" w:rsidR="00492F1D" w:rsidRDefault="00492F1D" w:rsidP="00492F1D">
            <w:pPr>
              <w:spacing w:line="276" w:lineRule="auto"/>
              <w:jc w:val="both"/>
              <w:rPr>
                <w:rFonts w:ascii="Arial" w:hAnsi="Arial" w:cs="Arial"/>
              </w:rPr>
            </w:pPr>
          </w:p>
          <w:p w14:paraId="454AF7CB" w14:textId="77777777" w:rsidR="00492F1D" w:rsidRPr="00492F1D" w:rsidRDefault="00492F1D" w:rsidP="00492F1D">
            <w:pPr>
              <w:spacing w:line="276" w:lineRule="auto"/>
              <w:jc w:val="both"/>
              <w:rPr>
                <w:rFonts w:ascii="Arial" w:hAnsi="Arial" w:cs="Arial"/>
              </w:rPr>
            </w:pPr>
            <w:r w:rsidRPr="00492F1D">
              <w:rPr>
                <w:rFonts w:ascii="Arial" w:hAnsi="Arial" w:cs="Arial"/>
              </w:rPr>
              <w:t xml:space="preserve">Undertake specific projects to support delivery of the workforce and organisational development / improvement strategy, across all service areas, and within </w:t>
            </w:r>
            <w:r>
              <w:rPr>
                <w:rFonts w:ascii="Arial" w:hAnsi="Arial" w:cs="Arial"/>
              </w:rPr>
              <w:t xml:space="preserve">People </w:t>
            </w:r>
            <w:r w:rsidRPr="00492F1D">
              <w:rPr>
                <w:rFonts w:ascii="Arial" w:hAnsi="Arial" w:cs="Arial"/>
              </w:rPr>
              <w:t>and across the Trust as appropriate.</w:t>
            </w:r>
          </w:p>
          <w:p w14:paraId="6810FB7D" w14:textId="77777777" w:rsidR="00186B26" w:rsidRPr="00033BD2" w:rsidRDefault="00186B26" w:rsidP="00033BD2">
            <w:pPr>
              <w:jc w:val="both"/>
              <w:rPr>
                <w:rFonts w:ascii="Arial" w:hAnsi="Arial" w:cs="Arial"/>
                <w:b/>
                <w:bCs/>
              </w:rPr>
            </w:pPr>
          </w:p>
        </w:tc>
      </w:tr>
      <w:tr w:rsidR="00884334" w:rsidRPr="00107493" w14:paraId="4A5420D1" w14:textId="77777777" w:rsidTr="008E6794">
        <w:tc>
          <w:tcPr>
            <w:tcW w:w="10206" w:type="dxa"/>
            <w:shd w:val="clear" w:color="auto" w:fill="002060"/>
          </w:tcPr>
          <w:p w14:paraId="2BD2A015" w14:textId="77777777" w:rsidR="00884334" w:rsidRPr="00107493" w:rsidRDefault="00884334" w:rsidP="00F607B2">
            <w:pPr>
              <w:jc w:val="both"/>
              <w:rPr>
                <w:rFonts w:ascii="Arial" w:hAnsi="Arial" w:cs="Arial"/>
              </w:rPr>
            </w:pPr>
            <w:r w:rsidRPr="00107493">
              <w:rPr>
                <w:rFonts w:ascii="Arial" w:hAnsi="Arial" w:cs="Arial"/>
                <w:b/>
              </w:rPr>
              <w:t>KEY RESULT AREAS</w:t>
            </w:r>
            <w:r w:rsidR="00D25A95">
              <w:rPr>
                <w:rFonts w:ascii="Arial" w:hAnsi="Arial" w:cs="Arial"/>
                <w:b/>
              </w:rPr>
              <w:t xml:space="preserve">, </w:t>
            </w:r>
            <w:r w:rsidRPr="00107493">
              <w:rPr>
                <w:rFonts w:ascii="Arial" w:hAnsi="Arial" w:cs="Arial"/>
                <w:b/>
              </w:rPr>
              <w:t>PRINCIPAL DUTIES AND RESPONSIBILITIES</w:t>
            </w:r>
          </w:p>
        </w:tc>
      </w:tr>
      <w:tr w:rsidR="00884334" w:rsidRPr="00107493" w14:paraId="11F0B371" w14:textId="77777777" w:rsidTr="00884334">
        <w:tc>
          <w:tcPr>
            <w:tcW w:w="10206" w:type="dxa"/>
            <w:shd w:val="clear" w:color="auto" w:fill="auto"/>
          </w:tcPr>
          <w:p w14:paraId="187BCDF1" w14:textId="77777777" w:rsidR="00D25A95" w:rsidRPr="00D768F9" w:rsidRDefault="00D25A95" w:rsidP="00934438">
            <w:pPr>
              <w:pStyle w:val="Heading4"/>
              <w:ind w:left="0"/>
              <w:outlineLvl w:val="3"/>
            </w:pPr>
            <w:r w:rsidRPr="00D768F9">
              <w:t>People Strategy</w:t>
            </w:r>
          </w:p>
          <w:p w14:paraId="60984C1F" w14:textId="77777777" w:rsidR="00B62DD3" w:rsidRPr="00D768F9" w:rsidRDefault="00B62DD3" w:rsidP="00934438">
            <w:pPr>
              <w:pStyle w:val="Heading4"/>
              <w:ind w:left="0"/>
              <w:outlineLvl w:val="3"/>
            </w:pPr>
          </w:p>
          <w:p w14:paraId="4DAD3C98" w14:textId="3FFBB62E" w:rsidR="00D574AA" w:rsidRDefault="00D25A95" w:rsidP="00934438">
            <w:pPr>
              <w:widowControl w:val="0"/>
              <w:tabs>
                <w:tab w:val="left" w:pos="941"/>
              </w:tabs>
              <w:autoSpaceDE w:val="0"/>
              <w:autoSpaceDN w:val="0"/>
              <w:spacing w:before="40"/>
              <w:jc w:val="both"/>
              <w:rPr>
                <w:rFonts w:ascii="Arial" w:hAnsi="Arial" w:cs="Arial"/>
              </w:rPr>
            </w:pPr>
            <w:r w:rsidRPr="00D768F9">
              <w:rPr>
                <w:rFonts w:ascii="Arial" w:hAnsi="Arial" w:cs="Arial"/>
              </w:rPr>
              <w:t xml:space="preserve">To </w:t>
            </w:r>
            <w:proofErr w:type="gramStart"/>
            <w:r w:rsidR="00D574AA">
              <w:rPr>
                <w:rFonts w:ascii="Arial" w:hAnsi="Arial" w:cs="Arial"/>
              </w:rPr>
              <w:t xml:space="preserve">enable </w:t>
            </w:r>
            <w:r w:rsidRPr="00D768F9">
              <w:rPr>
                <w:rFonts w:ascii="Arial" w:hAnsi="Arial" w:cs="Arial"/>
              </w:rPr>
              <w:t xml:space="preserve"> the</w:t>
            </w:r>
            <w:proofErr w:type="gramEnd"/>
            <w:r w:rsidRPr="00D768F9">
              <w:rPr>
                <w:rFonts w:ascii="Arial" w:hAnsi="Arial" w:cs="Arial"/>
              </w:rPr>
              <w:t xml:space="preserve"> implementation of the RDUH People Strategy</w:t>
            </w:r>
            <w:r w:rsidR="00D574AA">
              <w:rPr>
                <w:rFonts w:ascii="Arial" w:hAnsi="Arial" w:cs="Arial"/>
              </w:rPr>
              <w:t xml:space="preserve"> supporting the delivery of a great place to work, working with the Care Group management teams to address key areas for people development</w:t>
            </w:r>
            <w:r w:rsidR="0098215E">
              <w:rPr>
                <w:rFonts w:ascii="Arial" w:hAnsi="Arial" w:cs="Arial"/>
              </w:rPr>
              <w:t>.</w:t>
            </w:r>
            <w:r w:rsidR="00D574AA">
              <w:rPr>
                <w:rFonts w:ascii="Arial" w:hAnsi="Arial" w:cs="Arial"/>
              </w:rPr>
              <w:t xml:space="preserve">   </w:t>
            </w:r>
          </w:p>
          <w:p w14:paraId="09FA6C50" w14:textId="7308BAD4" w:rsidR="00D25A95" w:rsidRPr="00D768F9" w:rsidRDefault="00D574AA" w:rsidP="00934438">
            <w:pPr>
              <w:widowControl w:val="0"/>
              <w:tabs>
                <w:tab w:val="left" w:pos="941"/>
              </w:tabs>
              <w:autoSpaceDE w:val="0"/>
              <w:autoSpaceDN w:val="0"/>
              <w:spacing w:before="40"/>
              <w:jc w:val="both"/>
              <w:rPr>
                <w:rFonts w:ascii="Arial" w:hAnsi="Arial" w:cs="Arial"/>
              </w:rPr>
            </w:pPr>
            <w:r>
              <w:rPr>
                <w:rFonts w:ascii="Arial" w:hAnsi="Arial" w:cs="Arial"/>
              </w:rPr>
              <w:t xml:space="preserve">Developing action plans with service leads to address staff engagement, </w:t>
            </w:r>
            <w:r w:rsidR="00266E94">
              <w:rPr>
                <w:rFonts w:ascii="Arial" w:hAnsi="Arial" w:cs="Arial"/>
              </w:rPr>
              <w:t xml:space="preserve">strategic resourcing, workforce planning, </w:t>
            </w:r>
            <w:r>
              <w:rPr>
                <w:rFonts w:ascii="Arial" w:hAnsi="Arial" w:cs="Arial"/>
              </w:rPr>
              <w:t>health &amp; wellbeing etc</w:t>
            </w:r>
          </w:p>
          <w:p w14:paraId="6719EB6A" w14:textId="4DA86032" w:rsidR="002E6A05" w:rsidRDefault="002E6A05" w:rsidP="00934438">
            <w:pPr>
              <w:pStyle w:val="ListParagraph"/>
              <w:widowControl w:val="0"/>
              <w:tabs>
                <w:tab w:val="left" w:pos="941"/>
              </w:tabs>
              <w:autoSpaceDE w:val="0"/>
              <w:autoSpaceDN w:val="0"/>
              <w:spacing w:before="42"/>
              <w:ind w:left="360"/>
              <w:rPr>
                <w:rFonts w:cs="Arial"/>
                <w:szCs w:val="22"/>
              </w:rPr>
            </w:pPr>
          </w:p>
          <w:p w14:paraId="7AF7C723" w14:textId="77777777" w:rsidR="00266E94" w:rsidRDefault="00266E94" w:rsidP="00266E94">
            <w:pPr>
              <w:contextualSpacing/>
              <w:jc w:val="both"/>
              <w:rPr>
                <w:rFonts w:ascii="Arial" w:hAnsi="Arial" w:cs="Arial"/>
                <w:b/>
              </w:rPr>
            </w:pPr>
            <w:r w:rsidRPr="00D768F9">
              <w:rPr>
                <w:rFonts w:ascii="Arial" w:hAnsi="Arial" w:cs="Arial"/>
                <w:b/>
              </w:rPr>
              <w:t>Management of Change</w:t>
            </w:r>
          </w:p>
          <w:p w14:paraId="0E9F8965" w14:textId="77777777" w:rsidR="00266E94" w:rsidRDefault="00266E94" w:rsidP="00266E94">
            <w:pPr>
              <w:contextualSpacing/>
              <w:jc w:val="both"/>
              <w:rPr>
                <w:rFonts w:ascii="Arial" w:hAnsi="Arial" w:cs="Arial"/>
                <w:b/>
              </w:rPr>
            </w:pPr>
          </w:p>
          <w:p w14:paraId="13527027" w14:textId="7807C51A" w:rsidR="00266E94" w:rsidRPr="006F6CEF" w:rsidRDefault="00266E94" w:rsidP="006F6CEF">
            <w:pPr>
              <w:spacing w:line="276" w:lineRule="auto"/>
              <w:jc w:val="both"/>
              <w:rPr>
                <w:rFonts w:ascii="Arial" w:eastAsia="Times New Roman" w:hAnsi="Arial" w:cs="Arial"/>
              </w:rPr>
            </w:pPr>
            <w:r w:rsidRPr="00D768F9">
              <w:rPr>
                <w:rFonts w:ascii="Arial" w:eastAsia="Times New Roman" w:hAnsi="Arial" w:cs="Arial"/>
              </w:rPr>
              <w:t xml:space="preserve">Input to </w:t>
            </w:r>
            <w:r>
              <w:rPr>
                <w:rFonts w:ascii="Arial" w:eastAsia="Times New Roman" w:hAnsi="Arial" w:cs="Arial"/>
              </w:rPr>
              <w:t xml:space="preserve">wider </w:t>
            </w:r>
            <w:r w:rsidRPr="00D768F9">
              <w:rPr>
                <w:rFonts w:ascii="Arial" w:eastAsia="Times New Roman" w:hAnsi="Arial" w:cs="Arial"/>
              </w:rPr>
              <w:t>Care Group organisational design</w:t>
            </w:r>
            <w:r>
              <w:rPr>
                <w:rFonts w:ascii="Arial" w:eastAsia="Times New Roman" w:hAnsi="Arial" w:cs="Arial"/>
              </w:rPr>
              <w:t xml:space="preserve"> </w:t>
            </w:r>
            <w:r w:rsidRPr="00D768F9">
              <w:rPr>
                <w:rFonts w:ascii="Arial" w:eastAsia="Times New Roman" w:hAnsi="Arial" w:cs="Arial"/>
              </w:rPr>
              <w:t xml:space="preserve">including </w:t>
            </w:r>
            <w:r>
              <w:rPr>
                <w:rFonts w:ascii="Arial" w:eastAsia="Times New Roman" w:hAnsi="Arial" w:cs="Arial"/>
              </w:rPr>
              <w:t xml:space="preserve">working </w:t>
            </w:r>
            <w:proofErr w:type="gramStart"/>
            <w:r>
              <w:rPr>
                <w:rFonts w:ascii="Arial" w:eastAsia="Times New Roman" w:hAnsi="Arial" w:cs="Arial"/>
              </w:rPr>
              <w:t xml:space="preserve">with </w:t>
            </w:r>
            <w:r w:rsidRPr="00D768F9">
              <w:rPr>
                <w:rFonts w:ascii="Arial" w:eastAsia="Times New Roman" w:hAnsi="Arial" w:cs="Arial"/>
              </w:rPr>
              <w:t xml:space="preserve"> the</w:t>
            </w:r>
            <w:proofErr w:type="gramEnd"/>
            <w:r w:rsidRPr="00D768F9">
              <w:rPr>
                <w:rFonts w:ascii="Arial" w:eastAsia="Times New Roman" w:hAnsi="Arial" w:cs="Arial"/>
              </w:rPr>
              <w:t xml:space="preserve"> People Business Partner</w:t>
            </w:r>
            <w:r>
              <w:rPr>
                <w:rFonts w:ascii="Arial" w:eastAsia="Times New Roman" w:hAnsi="Arial" w:cs="Arial"/>
              </w:rPr>
              <w:t xml:space="preserve"> and service leads</w:t>
            </w:r>
            <w:r w:rsidRPr="00D768F9">
              <w:rPr>
                <w:rFonts w:ascii="Arial" w:eastAsia="Times New Roman" w:hAnsi="Arial" w:cs="Arial"/>
              </w:rPr>
              <w:t xml:space="preserve"> to</w:t>
            </w:r>
            <w:r>
              <w:rPr>
                <w:rFonts w:ascii="Arial" w:eastAsia="Times New Roman" w:hAnsi="Arial" w:cs="Arial"/>
              </w:rPr>
              <w:t xml:space="preserve"> plan and</w:t>
            </w:r>
            <w:r w:rsidRPr="00D768F9">
              <w:rPr>
                <w:rFonts w:ascii="Arial" w:eastAsia="Times New Roman" w:hAnsi="Arial" w:cs="Arial"/>
              </w:rPr>
              <w:t xml:space="preserve"> lead change management and workforce redesign</w:t>
            </w:r>
            <w:r>
              <w:rPr>
                <w:rFonts w:ascii="Arial" w:eastAsia="Times New Roman" w:hAnsi="Arial" w:cs="Arial"/>
              </w:rPr>
              <w:t xml:space="preserve"> within the Care Group</w:t>
            </w:r>
            <w:r w:rsidRPr="00D768F9">
              <w:rPr>
                <w:rFonts w:ascii="Arial" w:eastAsia="Times New Roman" w:hAnsi="Arial" w:cs="Arial"/>
              </w:rPr>
              <w:t>.</w:t>
            </w:r>
          </w:p>
          <w:p w14:paraId="5CA553C5" w14:textId="77777777" w:rsidR="00266E94" w:rsidRPr="00D768F9" w:rsidRDefault="00266E94" w:rsidP="00266E94">
            <w:pPr>
              <w:contextualSpacing/>
              <w:jc w:val="both"/>
              <w:rPr>
                <w:rFonts w:ascii="Arial" w:hAnsi="Arial" w:cs="Arial"/>
              </w:rPr>
            </w:pPr>
          </w:p>
          <w:p w14:paraId="4D8B90F8" w14:textId="77777777" w:rsidR="00266E94" w:rsidRPr="00D768F9" w:rsidRDefault="00266E94" w:rsidP="00266E94">
            <w:pPr>
              <w:jc w:val="both"/>
              <w:rPr>
                <w:rFonts w:ascii="Arial" w:hAnsi="Arial" w:cs="Arial"/>
              </w:rPr>
            </w:pPr>
            <w:r>
              <w:rPr>
                <w:rFonts w:ascii="Arial" w:hAnsi="Arial" w:cs="Arial"/>
              </w:rPr>
              <w:t xml:space="preserve">For allocated services, responsibility for providing HR leadership for management of organisational change and consultation processes. </w:t>
            </w:r>
            <w:r w:rsidRPr="00D768F9">
              <w:rPr>
                <w:rFonts w:ascii="Arial" w:hAnsi="Arial" w:cs="Arial"/>
              </w:rPr>
              <w:t xml:space="preserve">  This will include supporting and advising on a variety of management of change processes, such as TUPE transfers, implementation of new structures, changes in working patterns, re-locations etc. </w:t>
            </w:r>
          </w:p>
          <w:p w14:paraId="7E456337" w14:textId="77777777" w:rsidR="00266E94" w:rsidRPr="00D768F9" w:rsidRDefault="00266E94" w:rsidP="00266E94">
            <w:pPr>
              <w:jc w:val="both"/>
              <w:rPr>
                <w:rFonts w:ascii="Arial" w:hAnsi="Arial" w:cs="Arial"/>
              </w:rPr>
            </w:pPr>
          </w:p>
          <w:p w14:paraId="46FC2F1D" w14:textId="77777777" w:rsidR="00266E94" w:rsidRPr="00D768F9" w:rsidRDefault="00266E94" w:rsidP="00266E94">
            <w:pPr>
              <w:spacing w:line="276" w:lineRule="auto"/>
              <w:jc w:val="both"/>
              <w:rPr>
                <w:rFonts w:ascii="Arial" w:eastAsia="Times New Roman" w:hAnsi="Arial" w:cs="Arial"/>
              </w:rPr>
            </w:pPr>
          </w:p>
          <w:p w14:paraId="53A8485F" w14:textId="77777777" w:rsidR="00266E94" w:rsidRPr="00D768F9" w:rsidRDefault="00266E94" w:rsidP="00266E94">
            <w:pPr>
              <w:spacing w:line="276" w:lineRule="auto"/>
              <w:contextualSpacing/>
              <w:jc w:val="both"/>
              <w:rPr>
                <w:rFonts w:ascii="Arial" w:eastAsia="Times New Roman" w:hAnsi="Arial" w:cs="Arial"/>
              </w:rPr>
            </w:pPr>
            <w:r w:rsidRPr="00D768F9">
              <w:rPr>
                <w:rFonts w:ascii="Arial" w:eastAsia="Times New Roman" w:hAnsi="Arial" w:cs="Arial"/>
              </w:rPr>
              <w:lastRenderedPageBreak/>
              <w:t xml:space="preserve">Engaging and consulting with </w:t>
            </w:r>
            <w:proofErr w:type="spellStart"/>
            <w:r w:rsidRPr="00D768F9">
              <w:rPr>
                <w:rFonts w:ascii="Arial" w:eastAsia="Times New Roman" w:hAnsi="Arial" w:cs="Arial"/>
              </w:rPr>
              <w:t>Staffside</w:t>
            </w:r>
            <w:proofErr w:type="spellEnd"/>
            <w:r w:rsidRPr="00D768F9">
              <w:rPr>
                <w:rFonts w:ascii="Arial" w:eastAsia="Times New Roman" w:hAnsi="Arial" w:cs="Arial"/>
              </w:rPr>
              <w:t xml:space="preserve"> representatives on matters which could be contentious, whilst maintaining harmonious employee relations.</w:t>
            </w:r>
          </w:p>
          <w:p w14:paraId="186EA595" w14:textId="77777777" w:rsidR="00266E94" w:rsidRPr="00D768F9" w:rsidRDefault="00266E94" w:rsidP="00934438">
            <w:pPr>
              <w:pStyle w:val="ListParagraph"/>
              <w:widowControl w:val="0"/>
              <w:tabs>
                <w:tab w:val="left" w:pos="941"/>
              </w:tabs>
              <w:autoSpaceDE w:val="0"/>
              <w:autoSpaceDN w:val="0"/>
              <w:spacing w:before="42"/>
              <w:ind w:left="360"/>
              <w:rPr>
                <w:rFonts w:cs="Arial"/>
                <w:szCs w:val="22"/>
              </w:rPr>
            </w:pPr>
          </w:p>
          <w:p w14:paraId="68691DBE" w14:textId="77777777" w:rsidR="002E6A05" w:rsidRPr="00D768F9" w:rsidRDefault="002E6A05" w:rsidP="00934438">
            <w:pPr>
              <w:pStyle w:val="Heading4"/>
              <w:ind w:left="0"/>
              <w:outlineLvl w:val="3"/>
            </w:pPr>
            <w:r w:rsidRPr="00D768F9">
              <w:t>Advice and Guidance</w:t>
            </w:r>
          </w:p>
          <w:p w14:paraId="1D7D52D4" w14:textId="77777777" w:rsidR="00603579" w:rsidRPr="00D768F9" w:rsidRDefault="00603579" w:rsidP="00934438">
            <w:pPr>
              <w:widowControl w:val="0"/>
              <w:tabs>
                <w:tab w:val="left" w:pos="940"/>
                <w:tab w:val="left" w:pos="941"/>
              </w:tabs>
              <w:autoSpaceDE w:val="0"/>
              <w:autoSpaceDN w:val="0"/>
              <w:spacing w:before="40"/>
              <w:jc w:val="both"/>
              <w:rPr>
                <w:rFonts w:ascii="Arial" w:hAnsi="Arial" w:cs="Arial"/>
              </w:rPr>
            </w:pPr>
          </w:p>
          <w:p w14:paraId="6BDF5D2A" w14:textId="650D686D" w:rsidR="002E6A05" w:rsidRPr="00D768F9" w:rsidRDefault="00D574AA" w:rsidP="00934438">
            <w:pPr>
              <w:widowControl w:val="0"/>
              <w:tabs>
                <w:tab w:val="left" w:pos="941"/>
              </w:tabs>
              <w:autoSpaceDE w:val="0"/>
              <w:autoSpaceDN w:val="0"/>
              <w:jc w:val="both"/>
              <w:rPr>
                <w:rFonts w:ascii="Arial" w:hAnsi="Arial" w:cs="Arial"/>
              </w:rPr>
            </w:pPr>
            <w:r>
              <w:rPr>
                <w:rFonts w:ascii="Arial" w:hAnsi="Arial" w:cs="Arial"/>
              </w:rPr>
              <w:t xml:space="preserve">Directly and in partnership with other People teams provide the Care Group with a high quality, customer focussed professional HR service.  This will include providing advice and guidance </w:t>
            </w:r>
            <w:proofErr w:type="gramStart"/>
            <w:r>
              <w:rPr>
                <w:rFonts w:ascii="Arial" w:hAnsi="Arial" w:cs="Arial"/>
              </w:rPr>
              <w:t>on  highly</w:t>
            </w:r>
            <w:proofErr w:type="gramEnd"/>
            <w:r w:rsidR="002E6A05" w:rsidRPr="00D768F9">
              <w:rPr>
                <w:rFonts w:ascii="Arial" w:hAnsi="Arial" w:cs="Arial"/>
              </w:rPr>
              <w:t xml:space="preserve"> complex, sensitive and contentious HR issues </w:t>
            </w:r>
            <w:r>
              <w:rPr>
                <w:rFonts w:ascii="Arial" w:hAnsi="Arial" w:cs="Arial"/>
              </w:rPr>
              <w:t xml:space="preserve">e.g. complex management of change processes, redundancy programmes, strategic resourcing and </w:t>
            </w:r>
            <w:r w:rsidR="0098215E">
              <w:rPr>
                <w:rFonts w:ascii="Arial" w:hAnsi="Arial" w:cs="Arial"/>
              </w:rPr>
              <w:t>“</w:t>
            </w:r>
            <w:r>
              <w:rPr>
                <w:rFonts w:ascii="Arial" w:hAnsi="Arial" w:cs="Arial"/>
              </w:rPr>
              <w:t xml:space="preserve">Hard to </w:t>
            </w:r>
            <w:r w:rsidR="0098215E">
              <w:rPr>
                <w:rFonts w:ascii="Arial" w:hAnsi="Arial" w:cs="Arial"/>
              </w:rPr>
              <w:t>F</w:t>
            </w:r>
            <w:r>
              <w:rPr>
                <w:rFonts w:ascii="Arial" w:hAnsi="Arial" w:cs="Arial"/>
              </w:rPr>
              <w:t>ill</w:t>
            </w:r>
            <w:r w:rsidR="0098215E">
              <w:rPr>
                <w:rFonts w:ascii="Arial" w:hAnsi="Arial" w:cs="Arial"/>
              </w:rPr>
              <w:t>”</w:t>
            </w:r>
            <w:r>
              <w:rPr>
                <w:rFonts w:ascii="Arial" w:hAnsi="Arial" w:cs="Arial"/>
              </w:rPr>
              <w:t>, TUPE, employee relations matters</w:t>
            </w:r>
            <w:r w:rsidR="002E6A05" w:rsidRPr="00D768F9">
              <w:rPr>
                <w:rFonts w:ascii="Arial" w:hAnsi="Arial" w:cs="Arial"/>
              </w:rPr>
              <w:t xml:space="preserve"> with minimal supervision</w:t>
            </w:r>
            <w:r w:rsidR="00412BA5" w:rsidRPr="00D768F9">
              <w:rPr>
                <w:rFonts w:ascii="Arial" w:hAnsi="Arial" w:cs="Arial"/>
              </w:rPr>
              <w:t>,</w:t>
            </w:r>
            <w:r w:rsidR="002E6A05" w:rsidRPr="00D768F9">
              <w:rPr>
                <w:rFonts w:ascii="Arial" w:hAnsi="Arial" w:cs="Arial"/>
              </w:rPr>
              <w:t xml:space="preserve"> ensuring that organisational and legislative requirements are met and standards of good practice are</w:t>
            </w:r>
            <w:r w:rsidR="002E6A05" w:rsidRPr="00D768F9">
              <w:rPr>
                <w:rFonts w:ascii="Arial" w:hAnsi="Arial" w:cs="Arial"/>
                <w:spacing w:val="-7"/>
              </w:rPr>
              <w:t xml:space="preserve"> </w:t>
            </w:r>
            <w:r w:rsidR="002E6A05" w:rsidRPr="00D768F9">
              <w:rPr>
                <w:rFonts w:ascii="Arial" w:hAnsi="Arial" w:cs="Arial"/>
              </w:rPr>
              <w:t>maintained</w:t>
            </w:r>
          </w:p>
          <w:p w14:paraId="7305FF67" w14:textId="77777777" w:rsidR="002E6A05" w:rsidRPr="00D768F9" w:rsidRDefault="002E6A05" w:rsidP="00934438">
            <w:pPr>
              <w:pStyle w:val="BodyText"/>
              <w:spacing w:before="4"/>
              <w:jc w:val="both"/>
              <w:rPr>
                <w:rFonts w:ascii="Arial" w:hAnsi="Arial" w:cs="Arial"/>
                <w:sz w:val="22"/>
                <w:szCs w:val="22"/>
              </w:rPr>
            </w:pPr>
          </w:p>
          <w:p w14:paraId="3A446DBE" w14:textId="77777777" w:rsidR="002E6A05" w:rsidRPr="00D768F9" w:rsidRDefault="00FC2880" w:rsidP="00934438">
            <w:pPr>
              <w:widowControl w:val="0"/>
              <w:tabs>
                <w:tab w:val="left" w:pos="941"/>
              </w:tabs>
              <w:autoSpaceDE w:val="0"/>
              <w:autoSpaceDN w:val="0"/>
              <w:spacing w:before="42" w:line="276" w:lineRule="auto"/>
              <w:jc w:val="both"/>
              <w:rPr>
                <w:rFonts w:ascii="Arial" w:hAnsi="Arial" w:cs="Arial"/>
                <w:b/>
              </w:rPr>
            </w:pPr>
            <w:r w:rsidRPr="00D768F9">
              <w:rPr>
                <w:rFonts w:ascii="Arial" w:hAnsi="Arial" w:cs="Arial"/>
                <w:b/>
              </w:rPr>
              <w:t>Workforce Planning</w:t>
            </w:r>
            <w:r w:rsidR="001C07F8" w:rsidRPr="00D768F9">
              <w:rPr>
                <w:rFonts w:ascii="Arial" w:hAnsi="Arial" w:cs="Arial"/>
                <w:b/>
              </w:rPr>
              <w:t xml:space="preserve"> and Information</w:t>
            </w:r>
          </w:p>
          <w:p w14:paraId="6E32D3BC" w14:textId="77777777" w:rsidR="00B62DD3" w:rsidRPr="00D768F9" w:rsidRDefault="00B62DD3" w:rsidP="00934438">
            <w:pPr>
              <w:widowControl w:val="0"/>
              <w:tabs>
                <w:tab w:val="left" w:pos="941"/>
              </w:tabs>
              <w:autoSpaceDE w:val="0"/>
              <w:autoSpaceDN w:val="0"/>
              <w:spacing w:before="42" w:line="276" w:lineRule="auto"/>
              <w:jc w:val="both"/>
              <w:rPr>
                <w:rFonts w:ascii="Arial" w:hAnsi="Arial" w:cs="Arial"/>
                <w:b/>
              </w:rPr>
            </w:pPr>
          </w:p>
          <w:p w14:paraId="2EF1B89A" w14:textId="363542D5" w:rsidR="00FC2880" w:rsidRPr="00D768F9" w:rsidRDefault="0057533A" w:rsidP="00934438">
            <w:pPr>
              <w:spacing w:line="276" w:lineRule="auto"/>
              <w:jc w:val="both"/>
              <w:rPr>
                <w:rFonts w:ascii="Arial" w:eastAsia="Times New Roman" w:hAnsi="Arial" w:cs="Arial"/>
              </w:rPr>
            </w:pPr>
            <w:r>
              <w:rPr>
                <w:rFonts w:ascii="Arial" w:eastAsia="Times New Roman" w:hAnsi="Arial" w:cs="Arial"/>
              </w:rPr>
              <w:t xml:space="preserve">For allocated services, work with SWP Lead and Service Managers to enable development of the strategic workforce plans for each service. </w:t>
            </w:r>
          </w:p>
          <w:p w14:paraId="0A43B59A" w14:textId="77777777" w:rsidR="00412BA5" w:rsidRPr="00D768F9" w:rsidRDefault="00412BA5" w:rsidP="00934438">
            <w:pPr>
              <w:spacing w:line="276" w:lineRule="auto"/>
              <w:ind w:left="580"/>
              <w:jc w:val="both"/>
              <w:rPr>
                <w:rFonts w:ascii="Arial" w:eastAsia="Times New Roman" w:hAnsi="Arial" w:cs="Arial"/>
              </w:rPr>
            </w:pPr>
          </w:p>
          <w:p w14:paraId="04AF384D" w14:textId="39FA9EA1" w:rsidR="003B2ABC" w:rsidRPr="00D768F9" w:rsidRDefault="003B2ABC" w:rsidP="00934438">
            <w:pPr>
              <w:spacing w:line="276" w:lineRule="auto"/>
              <w:jc w:val="both"/>
              <w:rPr>
                <w:rFonts w:ascii="Arial" w:eastAsia="Times New Roman" w:hAnsi="Arial" w:cs="Arial"/>
              </w:rPr>
            </w:pPr>
            <w:r w:rsidRPr="00D768F9">
              <w:rPr>
                <w:rFonts w:ascii="Arial" w:eastAsia="Times New Roman" w:hAnsi="Arial" w:cs="Arial"/>
              </w:rPr>
              <w:t>To</w:t>
            </w:r>
            <w:r w:rsidR="0005146F" w:rsidRPr="00D768F9">
              <w:rPr>
                <w:rFonts w:ascii="Arial" w:eastAsia="Times New Roman" w:hAnsi="Arial" w:cs="Arial"/>
              </w:rPr>
              <w:t xml:space="preserve"> </w:t>
            </w:r>
            <w:r w:rsidR="0095301D">
              <w:rPr>
                <w:rFonts w:ascii="Arial" w:eastAsia="Times New Roman" w:hAnsi="Arial" w:cs="Arial"/>
              </w:rPr>
              <w:t xml:space="preserve">work </w:t>
            </w:r>
            <w:proofErr w:type="gramStart"/>
            <w:r w:rsidR="0095301D">
              <w:rPr>
                <w:rFonts w:ascii="Arial" w:eastAsia="Times New Roman" w:hAnsi="Arial" w:cs="Arial"/>
              </w:rPr>
              <w:t xml:space="preserve">with </w:t>
            </w:r>
            <w:r w:rsidR="0005146F" w:rsidRPr="00D768F9">
              <w:rPr>
                <w:rFonts w:ascii="Arial" w:eastAsia="Times New Roman" w:hAnsi="Arial" w:cs="Arial"/>
              </w:rPr>
              <w:t xml:space="preserve"> the</w:t>
            </w:r>
            <w:proofErr w:type="gramEnd"/>
            <w:r w:rsidR="0005146F" w:rsidRPr="00D768F9">
              <w:rPr>
                <w:rFonts w:ascii="Arial" w:eastAsia="Times New Roman" w:hAnsi="Arial" w:cs="Arial"/>
              </w:rPr>
              <w:t xml:space="preserve"> People Business Partner</w:t>
            </w:r>
            <w:r w:rsidR="001C2716">
              <w:rPr>
                <w:rFonts w:ascii="Arial" w:eastAsia="Times New Roman" w:hAnsi="Arial" w:cs="Arial"/>
              </w:rPr>
              <w:t xml:space="preserve"> to develop strategies and interventions to address workforce challenges in relation to Health &amp; Wellbeing, Employee experience, Performance, Training &amp; Development. </w:t>
            </w:r>
          </w:p>
          <w:p w14:paraId="1D0ADB82" w14:textId="77777777" w:rsidR="00B62DD3" w:rsidRPr="00D768F9" w:rsidRDefault="00B62DD3" w:rsidP="00934438">
            <w:pPr>
              <w:pStyle w:val="Heading4"/>
              <w:ind w:left="0"/>
              <w:outlineLvl w:val="3"/>
            </w:pPr>
          </w:p>
          <w:p w14:paraId="4493B922" w14:textId="77777777" w:rsidR="009F24CD" w:rsidRPr="00D768F9" w:rsidRDefault="009F24CD" w:rsidP="00934438">
            <w:pPr>
              <w:pStyle w:val="Heading4"/>
              <w:ind w:left="0"/>
              <w:outlineLvl w:val="3"/>
            </w:pPr>
            <w:r w:rsidRPr="00D768F9">
              <w:t xml:space="preserve">Health </w:t>
            </w:r>
            <w:r w:rsidR="001C07F8" w:rsidRPr="00D768F9">
              <w:t>&amp;</w:t>
            </w:r>
            <w:r w:rsidRPr="00D768F9">
              <w:t xml:space="preserve"> Wellbeing</w:t>
            </w:r>
            <w:r w:rsidR="00CF56A5">
              <w:t>, Inclusion</w:t>
            </w:r>
            <w:r w:rsidR="001C07F8" w:rsidRPr="00D768F9">
              <w:t xml:space="preserve"> and Employee Experience</w:t>
            </w:r>
          </w:p>
          <w:p w14:paraId="1B7173C0" w14:textId="77777777" w:rsidR="00603579" w:rsidRPr="00D768F9" w:rsidRDefault="00603579" w:rsidP="006F6CEF">
            <w:pPr>
              <w:widowControl w:val="0"/>
              <w:tabs>
                <w:tab w:val="left" w:pos="941"/>
              </w:tabs>
              <w:autoSpaceDE w:val="0"/>
              <w:autoSpaceDN w:val="0"/>
              <w:spacing w:before="40" w:line="276" w:lineRule="auto"/>
              <w:jc w:val="both"/>
              <w:rPr>
                <w:rFonts w:ascii="Arial" w:eastAsia="Times New Roman" w:hAnsi="Arial" w:cs="Arial"/>
              </w:rPr>
            </w:pPr>
          </w:p>
          <w:p w14:paraId="6A724924" w14:textId="77777777" w:rsidR="009F24CD" w:rsidRDefault="009F24CD" w:rsidP="00934438">
            <w:pPr>
              <w:spacing w:line="276" w:lineRule="auto"/>
              <w:jc w:val="both"/>
              <w:rPr>
                <w:rFonts w:ascii="Arial" w:eastAsia="Times New Roman" w:hAnsi="Arial" w:cs="Arial"/>
              </w:rPr>
            </w:pPr>
            <w:r w:rsidRPr="00D768F9">
              <w:rPr>
                <w:rFonts w:ascii="Arial" w:eastAsia="Times New Roman" w:hAnsi="Arial" w:cs="Arial"/>
              </w:rPr>
              <w:t xml:space="preserve">Ensure effective mechanisms are in place to meet the </w:t>
            </w:r>
            <w:r w:rsidR="007F575A" w:rsidRPr="00D768F9">
              <w:rPr>
                <w:rFonts w:ascii="Arial" w:eastAsia="Times New Roman" w:hAnsi="Arial" w:cs="Arial"/>
              </w:rPr>
              <w:t xml:space="preserve">Care Group’s </w:t>
            </w:r>
            <w:r w:rsidRPr="00D768F9">
              <w:rPr>
                <w:rFonts w:ascii="Arial" w:eastAsia="Times New Roman" w:hAnsi="Arial" w:cs="Arial"/>
              </w:rPr>
              <w:t xml:space="preserve">responsibilities in relation to health and safety issues linked to People practice, and to support embedding </w:t>
            </w:r>
            <w:r w:rsidR="001C07F8" w:rsidRPr="00D768F9">
              <w:rPr>
                <w:rFonts w:ascii="Arial" w:eastAsia="Times New Roman" w:hAnsi="Arial" w:cs="Arial"/>
              </w:rPr>
              <w:t xml:space="preserve">Trust Values and behaviours and Just Learning </w:t>
            </w:r>
            <w:r w:rsidR="006A2B4F" w:rsidRPr="00D768F9">
              <w:rPr>
                <w:rFonts w:ascii="Arial" w:eastAsia="Times New Roman" w:hAnsi="Arial" w:cs="Arial"/>
              </w:rPr>
              <w:t>C</w:t>
            </w:r>
            <w:r w:rsidR="001C07F8" w:rsidRPr="00D768F9">
              <w:rPr>
                <w:rFonts w:ascii="Arial" w:eastAsia="Times New Roman" w:hAnsi="Arial" w:cs="Arial"/>
              </w:rPr>
              <w:t>ulture</w:t>
            </w:r>
            <w:r w:rsidR="006A2B4F" w:rsidRPr="00D768F9">
              <w:rPr>
                <w:rFonts w:ascii="Arial" w:eastAsia="Times New Roman" w:hAnsi="Arial" w:cs="Arial"/>
              </w:rPr>
              <w:t>.</w:t>
            </w:r>
            <w:r w:rsidRPr="00D768F9">
              <w:rPr>
                <w:rFonts w:ascii="Arial" w:eastAsia="Times New Roman" w:hAnsi="Arial" w:cs="Arial"/>
              </w:rPr>
              <w:t xml:space="preserve"> </w:t>
            </w:r>
          </w:p>
          <w:p w14:paraId="3D6CD35A" w14:textId="571DA233" w:rsidR="00CF56A5" w:rsidRPr="00D768F9" w:rsidRDefault="00CF56A5" w:rsidP="00CF56A5">
            <w:pPr>
              <w:widowControl w:val="0"/>
              <w:tabs>
                <w:tab w:val="left" w:pos="941"/>
              </w:tabs>
              <w:autoSpaceDE w:val="0"/>
              <w:autoSpaceDN w:val="0"/>
              <w:spacing w:before="45" w:line="237" w:lineRule="auto"/>
              <w:jc w:val="both"/>
              <w:rPr>
                <w:rFonts w:ascii="Arial" w:hAnsi="Arial" w:cs="Arial"/>
              </w:rPr>
            </w:pPr>
            <w:r w:rsidRPr="00D768F9">
              <w:rPr>
                <w:rFonts w:ascii="Arial" w:hAnsi="Arial" w:cs="Arial"/>
              </w:rPr>
              <w:t xml:space="preserve">Support the Care Group on the Diversity and Inclusion agenda within the Trust with developed action plans to </w:t>
            </w:r>
            <w:r w:rsidR="0098215E">
              <w:rPr>
                <w:rFonts w:ascii="Arial" w:hAnsi="Arial" w:cs="Arial"/>
              </w:rPr>
              <w:t>enable the</w:t>
            </w:r>
            <w:r w:rsidRPr="00D768F9">
              <w:rPr>
                <w:rFonts w:ascii="Arial" w:hAnsi="Arial" w:cs="Arial"/>
              </w:rPr>
              <w:t xml:space="preserve"> improvements</w:t>
            </w:r>
            <w:r w:rsidRPr="00D768F9">
              <w:rPr>
                <w:rFonts w:ascii="Arial" w:hAnsi="Arial" w:cs="Arial"/>
                <w:spacing w:val="-1"/>
              </w:rPr>
              <w:t xml:space="preserve"> </w:t>
            </w:r>
            <w:r w:rsidRPr="00D768F9">
              <w:rPr>
                <w:rFonts w:ascii="Arial" w:hAnsi="Arial" w:cs="Arial"/>
              </w:rPr>
              <w:t>required.</w:t>
            </w:r>
          </w:p>
          <w:p w14:paraId="12F50568" w14:textId="77777777" w:rsidR="00CF56A5" w:rsidRPr="00D768F9" w:rsidRDefault="00CF56A5" w:rsidP="00934438">
            <w:pPr>
              <w:spacing w:line="276" w:lineRule="auto"/>
              <w:jc w:val="both"/>
              <w:rPr>
                <w:rFonts w:ascii="Arial" w:eastAsia="Times New Roman" w:hAnsi="Arial" w:cs="Arial"/>
              </w:rPr>
            </w:pPr>
          </w:p>
          <w:p w14:paraId="287630F6" w14:textId="26E4622F" w:rsidR="009F24CD" w:rsidRPr="00D768F9" w:rsidRDefault="001C2716" w:rsidP="00934438">
            <w:pPr>
              <w:pStyle w:val="Heading4"/>
              <w:ind w:left="0"/>
              <w:outlineLvl w:val="3"/>
            </w:pPr>
            <w:r>
              <w:t>Management</w:t>
            </w:r>
            <w:r w:rsidR="009F24CD" w:rsidRPr="00D768F9">
              <w:t xml:space="preserve"> Development</w:t>
            </w:r>
          </w:p>
          <w:p w14:paraId="226ABA04" w14:textId="77777777" w:rsidR="00603579" w:rsidRPr="00D768F9" w:rsidRDefault="00603579" w:rsidP="006F6CEF">
            <w:pPr>
              <w:spacing w:line="276" w:lineRule="auto"/>
              <w:jc w:val="both"/>
              <w:rPr>
                <w:rFonts w:ascii="Arial" w:eastAsia="Times New Roman" w:hAnsi="Arial" w:cs="Arial"/>
              </w:rPr>
            </w:pPr>
          </w:p>
          <w:p w14:paraId="736EEAD7" w14:textId="77777777" w:rsidR="009F24CD" w:rsidRPr="00D768F9" w:rsidRDefault="009F24CD" w:rsidP="00934438">
            <w:pPr>
              <w:spacing w:line="276" w:lineRule="auto"/>
              <w:jc w:val="both"/>
              <w:rPr>
                <w:rFonts w:ascii="Arial" w:eastAsia="Times New Roman" w:hAnsi="Arial" w:cs="Arial"/>
              </w:rPr>
            </w:pPr>
            <w:r w:rsidRPr="00D768F9">
              <w:rPr>
                <w:rFonts w:ascii="Arial" w:eastAsia="Times New Roman" w:hAnsi="Arial" w:cs="Arial"/>
              </w:rPr>
              <w:t xml:space="preserve">Build management capability within the </w:t>
            </w:r>
            <w:r w:rsidR="005A0FF3" w:rsidRPr="00D768F9">
              <w:rPr>
                <w:rFonts w:ascii="Arial" w:eastAsia="Times New Roman" w:hAnsi="Arial" w:cs="Arial"/>
              </w:rPr>
              <w:t>Care Group</w:t>
            </w:r>
            <w:r w:rsidRPr="00D768F9">
              <w:rPr>
                <w:rFonts w:ascii="Arial" w:eastAsia="Times New Roman" w:hAnsi="Arial" w:cs="Arial"/>
              </w:rPr>
              <w:t xml:space="preserve">, through coaching and mentoring, to equip them with the knowledge and skills to handle staff management responsibilities in line with the </w:t>
            </w:r>
            <w:r w:rsidR="00B62DD3" w:rsidRPr="00D768F9">
              <w:rPr>
                <w:rFonts w:ascii="Arial" w:eastAsia="Times New Roman" w:hAnsi="Arial" w:cs="Arial"/>
              </w:rPr>
              <w:t>T</w:t>
            </w:r>
            <w:r w:rsidRPr="00D768F9">
              <w:rPr>
                <w:rFonts w:ascii="Arial" w:eastAsia="Times New Roman" w:hAnsi="Arial" w:cs="Arial"/>
              </w:rPr>
              <w:t>rust strategic direction and expectation</w:t>
            </w:r>
            <w:r w:rsidR="00B62DD3" w:rsidRPr="00D768F9">
              <w:rPr>
                <w:rFonts w:ascii="Arial" w:eastAsia="Times New Roman" w:hAnsi="Arial" w:cs="Arial"/>
              </w:rPr>
              <w:t>.</w:t>
            </w:r>
            <w:r w:rsidRPr="00D768F9">
              <w:rPr>
                <w:rFonts w:ascii="Arial" w:eastAsia="Times New Roman" w:hAnsi="Arial" w:cs="Arial"/>
              </w:rPr>
              <w:t xml:space="preserve"> </w:t>
            </w:r>
          </w:p>
          <w:p w14:paraId="2814365D" w14:textId="77777777" w:rsidR="00044547" w:rsidRPr="00D768F9" w:rsidRDefault="00044547" w:rsidP="00934438">
            <w:pPr>
              <w:spacing w:line="276" w:lineRule="auto"/>
              <w:jc w:val="both"/>
              <w:rPr>
                <w:rFonts w:ascii="Arial" w:eastAsia="Times New Roman" w:hAnsi="Arial" w:cs="Arial"/>
                <w:vanish/>
              </w:rPr>
            </w:pPr>
          </w:p>
          <w:p w14:paraId="2A764A07" w14:textId="77777777" w:rsidR="009F24CD" w:rsidRPr="00D768F9" w:rsidRDefault="009F24CD" w:rsidP="00934438">
            <w:pPr>
              <w:pStyle w:val="BodyText"/>
              <w:spacing w:before="1"/>
              <w:jc w:val="both"/>
              <w:rPr>
                <w:rFonts w:ascii="Arial" w:hAnsi="Arial" w:cs="Arial"/>
                <w:sz w:val="22"/>
                <w:szCs w:val="22"/>
              </w:rPr>
            </w:pPr>
          </w:p>
          <w:p w14:paraId="1702C9E2" w14:textId="77777777" w:rsidR="009F24CD" w:rsidRPr="00D768F9" w:rsidRDefault="009F24CD" w:rsidP="00934438">
            <w:pPr>
              <w:jc w:val="both"/>
              <w:rPr>
                <w:rFonts w:ascii="Arial" w:hAnsi="Arial" w:cs="Arial"/>
                <w:b/>
              </w:rPr>
            </w:pPr>
            <w:r w:rsidRPr="00D768F9">
              <w:rPr>
                <w:rFonts w:ascii="Arial" w:hAnsi="Arial" w:cs="Arial"/>
                <w:b/>
              </w:rPr>
              <w:t>Recruitment and Retention</w:t>
            </w:r>
          </w:p>
          <w:p w14:paraId="72B0A9EF" w14:textId="77777777" w:rsidR="005A0FF3" w:rsidRPr="00D768F9" w:rsidRDefault="005A0FF3" w:rsidP="00934438">
            <w:pPr>
              <w:pStyle w:val="ListParagraph"/>
              <w:widowControl w:val="0"/>
              <w:tabs>
                <w:tab w:val="left" w:pos="941"/>
              </w:tabs>
              <w:autoSpaceDE w:val="0"/>
              <w:autoSpaceDN w:val="0"/>
              <w:spacing w:before="39"/>
              <w:ind w:left="580"/>
              <w:rPr>
                <w:rFonts w:cs="Arial"/>
                <w:szCs w:val="22"/>
              </w:rPr>
            </w:pPr>
          </w:p>
          <w:p w14:paraId="7E741CD9" w14:textId="4DA2CB1D" w:rsidR="009F24CD" w:rsidRDefault="005A0FF3" w:rsidP="00934438">
            <w:pPr>
              <w:widowControl w:val="0"/>
              <w:tabs>
                <w:tab w:val="left" w:pos="941"/>
              </w:tabs>
              <w:autoSpaceDE w:val="0"/>
              <w:autoSpaceDN w:val="0"/>
              <w:spacing w:before="39"/>
              <w:jc w:val="both"/>
              <w:rPr>
                <w:rFonts w:ascii="Arial" w:hAnsi="Arial" w:cs="Arial"/>
              </w:rPr>
            </w:pPr>
            <w:r w:rsidRPr="00D768F9">
              <w:rPr>
                <w:rFonts w:ascii="Arial" w:hAnsi="Arial" w:cs="Arial"/>
              </w:rPr>
              <w:t xml:space="preserve">To </w:t>
            </w:r>
            <w:r w:rsidR="00CF56A5">
              <w:rPr>
                <w:rFonts w:ascii="Arial" w:hAnsi="Arial" w:cs="Arial"/>
              </w:rPr>
              <w:t xml:space="preserve">work with Service leads to identify and manage the resourcing </w:t>
            </w:r>
            <w:proofErr w:type="gramStart"/>
            <w:r w:rsidR="00CF56A5">
              <w:rPr>
                <w:rFonts w:ascii="Arial" w:hAnsi="Arial" w:cs="Arial"/>
              </w:rPr>
              <w:t xml:space="preserve">of </w:t>
            </w:r>
            <w:r w:rsidRPr="00D768F9">
              <w:rPr>
                <w:rFonts w:ascii="Arial" w:hAnsi="Arial" w:cs="Arial"/>
              </w:rPr>
              <w:t xml:space="preserve"> </w:t>
            </w:r>
            <w:r w:rsidR="00002830" w:rsidRPr="00D768F9">
              <w:rPr>
                <w:rFonts w:ascii="Arial" w:hAnsi="Arial" w:cs="Arial"/>
              </w:rPr>
              <w:t>“</w:t>
            </w:r>
            <w:proofErr w:type="gramEnd"/>
            <w:r w:rsidRPr="00D768F9">
              <w:rPr>
                <w:rFonts w:ascii="Arial" w:hAnsi="Arial" w:cs="Arial"/>
              </w:rPr>
              <w:t>Hard to Fill</w:t>
            </w:r>
            <w:r w:rsidR="00002830" w:rsidRPr="00D768F9">
              <w:rPr>
                <w:rFonts w:ascii="Arial" w:hAnsi="Arial" w:cs="Arial"/>
              </w:rPr>
              <w:t>”</w:t>
            </w:r>
            <w:r w:rsidRPr="00D768F9">
              <w:rPr>
                <w:rFonts w:ascii="Arial" w:hAnsi="Arial" w:cs="Arial"/>
              </w:rPr>
              <w:t xml:space="preserve"> posts</w:t>
            </w:r>
            <w:r w:rsidR="00CF56A5">
              <w:rPr>
                <w:rFonts w:ascii="Arial" w:hAnsi="Arial" w:cs="Arial"/>
              </w:rPr>
              <w:t xml:space="preserve">, </w:t>
            </w:r>
            <w:r w:rsidR="00E75C34" w:rsidRPr="00D768F9">
              <w:rPr>
                <w:rFonts w:ascii="Arial" w:hAnsi="Arial" w:cs="Arial"/>
              </w:rPr>
              <w:t>work</w:t>
            </w:r>
            <w:r w:rsidR="00CF56A5">
              <w:rPr>
                <w:rFonts w:ascii="Arial" w:hAnsi="Arial" w:cs="Arial"/>
              </w:rPr>
              <w:t>ing</w:t>
            </w:r>
            <w:r w:rsidR="00E75C34" w:rsidRPr="00D768F9">
              <w:rPr>
                <w:rFonts w:ascii="Arial" w:hAnsi="Arial" w:cs="Arial"/>
              </w:rPr>
              <w:t xml:space="preserve"> with </w:t>
            </w:r>
            <w:r w:rsidRPr="00D768F9">
              <w:rPr>
                <w:rFonts w:ascii="Arial" w:hAnsi="Arial" w:cs="Arial"/>
              </w:rPr>
              <w:t>the Marketing and Executive &amp; Specialist recruitment teams</w:t>
            </w:r>
            <w:r w:rsidR="00E75C34" w:rsidRPr="00D768F9">
              <w:rPr>
                <w:rFonts w:ascii="Arial" w:hAnsi="Arial" w:cs="Arial"/>
              </w:rPr>
              <w:t xml:space="preserve"> to develop marketing and recruitment campaigns to support building awareness and attracting candidates</w:t>
            </w:r>
            <w:r w:rsidRPr="00D768F9">
              <w:rPr>
                <w:rFonts w:ascii="Arial" w:hAnsi="Arial" w:cs="Arial"/>
              </w:rPr>
              <w:t>.</w:t>
            </w:r>
          </w:p>
          <w:p w14:paraId="4783A7BE" w14:textId="77777777" w:rsidR="00CF56A5" w:rsidRDefault="00CF56A5" w:rsidP="00934438">
            <w:pPr>
              <w:widowControl w:val="0"/>
              <w:tabs>
                <w:tab w:val="left" w:pos="941"/>
              </w:tabs>
              <w:autoSpaceDE w:val="0"/>
              <w:autoSpaceDN w:val="0"/>
              <w:spacing w:before="39"/>
              <w:jc w:val="both"/>
              <w:rPr>
                <w:rFonts w:ascii="Arial" w:hAnsi="Arial" w:cs="Arial"/>
              </w:rPr>
            </w:pPr>
          </w:p>
          <w:p w14:paraId="20C7080E" w14:textId="77777777" w:rsidR="00CF56A5" w:rsidRPr="00D768F9" w:rsidRDefault="00CF56A5" w:rsidP="00CF56A5">
            <w:pPr>
              <w:widowControl w:val="0"/>
              <w:tabs>
                <w:tab w:val="left" w:pos="941"/>
              </w:tabs>
              <w:autoSpaceDE w:val="0"/>
              <w:autoSpaceDN w:val="0"/>
              <w:spacing w:before="39"/>
              <w:jc w:val="both"/>
              <w:rPr>
                <w:rFonts w:ascii="Arial" w:hAnsi="Arial" w:cs="Arial"/>
              </w:rPr>
            </w:pPr>
            <w:r w:rsidRPr="00D768F9">
              <w:rPr>
                <w:rFonts w:ascii="Arial" w:hAnsi="Arial" w:cs="Arial"/>
              </w:rPr>
              <w:t>Support the planning, organising and attendance at recruitment career events.</w:t>
            </w:r>
          </w:p>
          <w:p w14:paraId="0E8CC75F" w14:textId="77777777" w:rsidR="00CF56A5" w:rsidRPr="00D768F9" w:rsidRDefault="00CF56A5" w:rsidP="00934438">
            <w:pPr>
              <w:widowControl w:val="0"/>
              <w:tabs>
                <w:tab w:val="left" w:pos="941"/>
              </w:tabs>
              <w:autoSpaceDE w:val="0"/>
              <w:autoSpaceDN w:val="0"/>
              <w:spacing w:before="39"/>
              <w:jc w:val="both"/>
              <w:rPr>
                <w:rFonts w:ascii="Arial" w:hAnsi="Arial" w:cs="Arial"/>
              </w:rPr>
            </w:pPr>
          </w:p>
          <w:p w14:paraId="49C94986" w14:textId="77777777" w:rsidR="00E75C34" w:rsidRPr="00D768F9" w:rsidRDefault="00E75C34" w:rsidP="00934438">
            <w:pPr>
              <w:widowControl w:val="0"/>
              <w:tabs>
                <w:tab w:val="left" w:pos="941"/>
              </w:tabs>
              <w:autoSpaceDE w:val="0"/>
              <w:autoSpaceDN w:val="0"/>
              <w:spacing w:before="39"/>
              <w:jc w:val="both"/>
              <w:rPr>
                <w:rFonts w:ascii="Arial" w:hAnsi="Arial" w:cs="Arial"/>
              </w:rPr>
            </w:pPr>
          </w:p>
          <w:p w14:paraId="4A16747E" w14:textId="19C1272B" w:rsidR="009F24CD" w:rsidRPr="00D768F9" w:rsidRDefault="009F24CD" w:rsidP="00934438">
            <w:pPr>
              <w:pStyle w:val="Heading4"/>
              <w:ind w:left="0"/>
              <w:outlineLvl w:val="3"/>
            </w:pPr>
          </w:p>
          <w:p w14:paraId="5A7FE54E" w14:textId="77777777" w:rsidR="00072C85" w:rsidRPr="00D768F9" w:rsidRDefault="00072C85" w:rsidP="00934438">
            <w:pPr>
              <w:pStyle w:val="Heading4"/>
              <w:ind w:left="0"/>
              <w:outlineLvl w:val="3"/>
            </w:pPr>
          </w:p>
          <w:p w14:paraId="705C77D5" w14:textId="77777777" w:rsidR="00D25A95" w:rsidRPr="00D768F9" w:rsidRDefault="00D25A95" w:rsidP="00934438">
            <w:pPr>
              <w:contextualSpacing/>
              <w:jc w:val="both"/>
              <w:rPr>
                <w:rFonts w:ascii="Arial" w:hAnsi="Arial" w:cs="Arial"/>
              </w:rPr>
            </w:pPr>
          </w:p>
          <w:p w14:paraId="6D27262E" w14:textId="77777777" w:rsidR="00492F1D" w:rsidRPr="00D768F9" w:rsidRDefault="00492F1D" w:rsidP="00266E94">
            <w:pPr>
              <w:contextualSpacing/>
              <w:jc w:val="both"/>
              <w:rPr>
                <w:rFonts w:ascii="Arial" w:hAnsi="Arial" w:cs="Arial"/>
              </w:rPr>
            </w:pPr>
          </w:p>
        </w:tc>
      </w:tr>
      <w:tr w:rsidR="00B62DD3" w:rsidRPr="00107493" w14:paraId="326AADD6" w14:textId="77777777" w:rsidTr="008E6794">
        <w:tc>
          <w:tcPr>
            <w:tcW w:w="10206" w:type="dxa"/>
            <w:shd w:val="clear" w:color="auto" w:fill="002060"/>
          </w:tcPr>
          <w:p w14:paraId="5A20ABC6" w14:textId="77777777" w:rsidR="00B62DD3" w:rsidRPr="00D768F9" w:rsidRDefault="00B62DD3" w:rsidP="00D768F9">
            <w:pPr>
              <w:jc w:val="both"/>
              <w:rPr>
                <w:rFonts w:ascii="Arial" w:hAnsi="Arial" w:cs="Arial"/>
                <w:b/>
              </w:rPr>
            </w:pPr>
            <w:r w:rsidRPr="00D768F9">
              <w:rPr>
                <w:rFonts w:ascii="Arial" w:hAnsi="Arial" w:cs="Arial"/>
                <w:b/>
              </w:rPr>
              <w:lastRenderedPageBreak/>
              <w:t>KEY WORKING RELATIONSHIPS</w:t>
            </w:r>
          </w:p>
        </w:tc>
      </w:tr>
      <w:tr w:rsidR="00213541" w:rsidRPr="00107493" w14:paraId="2A8047AC" w14:textId="77777777" w:rsidTr="00884334">
        <w:tc>
          <w:tcPr>
            <w:tcW w:w="10206" w:type="dxa"/>
            <w:tcBorders>
              <w:bottom w:val="single" w:sz="4" w:space="0" w:color="auto"/>
            </w:tcBorders>
          </w:tcPr>
          <w:p w14:paraId="419BBB97" w14:textId="33045987" w:rsidR="00D768F9" w:rsidRPr="00FB2627" w:rsidRDefault="00EC5869" w:rsidP="00D768F9">
            <w:pPr>
              <w:pStyle w:val="paragraph"/>
              <w:spacing w:before="0" w:beforeAutospacing="0" w:after="0" w:afterAutospacing="0"/>
              <w:ind w:right="225"/>
              <w:textAlignment w:val="baseline"/>
              <w:rPr>
                <w:rFonts w:ascii="Arial" w:hAnsi="Arial" w:cs="Arial"/>
                <w:b/>
                <w:bCs/>
                <w:sz w:val="18"/>
                <w:szCs w:val="18"/>
              </w:rPr>
            </w:pPr>
            <w:r w:rsidRPr="00FB2627">
              <w:rPr>
                <w:rStyle w:val="normaltextrun"/>
                <w:rFonts w:ascii="Arial" w:hAnsi="Arial" w:cs="Arial"/>
                <w:sz w:val="22"/>
                <w:szCs w:val="22"/>
              </w:rPr>
              <w:t xml:space="preserve">Areas </w:t>
            </w:r>
            <w:proofErr w:type="gramStart"/>
            <w:r w:rsidRPr="00FB2627">
              <w:rPr>
                <w:rStyle w:val="normaltextrun"/>
                <w:rFonts w:ascii="Arial" w:hAnsi="Arial" w:cs="Arial"/>
                <w:sz w:val="22"/>
                <w:szCs w:val="22"/>
              </w:rPr>
              <w:t>of</w:t>
            </w:r>
            <w:r w:rsidR="00D768F9" w:rsidRPr="00FB2627">
              <w:rPr>
                <w:rStyle w:val="normaltextrun"/>
                <w:rFonts w:ascii="Arial" w:hAnsi="Arial" w:cs="Arial"/>
                <w:sz w:val="22"/>
                <w:szCs w:val="22"/>
              </w:rPr>
              <w:t>  Responsibility</w:t>
            </w:r>
            <w:proofErr w:type="gramEnd"/>
            <w:r w:rsidR="00D768F9" w:rsidRPr="00FB2627">
              <w:rPr>
                <w:rStyle w:val="normaltextrun"/>
                <w:rFonts w:ascii="Arial" w:hAnsi="Arial" w:cs="Arial"/>
                <w:sz w:val="22"/>
                <w:szCs w:val="22"/>
              </w:rPr>
              <w:t>: </w:t>
            </w:r>
            <w:r w:rsidR="00D768F9">
              <w:rPr>
                <w:rStyle w:val="normaltextrun"/>
                <w:rFonts w:ascii="Arial" w:hAnsi="Arial" w:cs="Arial"/>
                <w:sz w:val="22"/>
                <w:szCs w:val="22"/>
              </w:rPr>
              <w:t>People business partnering</w:t>
            </w:r>
            <w:r w:rsidR="00266E94">
              <w:rPr>
                <w:rStyle w:val="normaltextrun"/>
                <w:rFonts w:ascii="Arial" w:hAnsi="Arial" w:cs="Arial"/>
                <w:sz w:val="22"/>
                <w:szCs w:val="22"/>
              </w:rPr>
              <w:t xml:space="preserve"> for allocated services within a Care Group or Directorate</w:t>
            </w:r>
          </w:p>
          <w:p w14:paraId="0E786953" w14:textId="77777777" w:rsidR="00D768F9" w:rsidRPr="00FB2627" w:rsidRDefault="00D768F9" w:rsidP="00D768F9">
            <w:pPr>
              <w:pStyle w:val="paragraph"/>
              <w:spacing w:before="0" w:beforeAutospacing="0" w:after="0" w:afterAutospacing="0"/>
              <w:ind w:right="6675"/>
              <w:textAlignment w:val="baseline"/>
              <w:rPr>
                <w:rFonts w:ascii="Arial" w:hAnsi="Arial" w:cs="Arial"/>
                <w:b/>
                <w:bCs/>
                <w:sz w:val="18"/>
                <w:szCs w:val="18"/>
              </w:rPr>
            </w:pPr>
          </w:p>
          <w:p w14:paraId="3C6D43FC" w14:textId="77777777" w:rsidR="00D768F9" w:rsidRPr="00FB2627" w:rsidRDefault="00D768F9" w:rsidP="00D768F9">
            <w:pPr>
              <w:pStyle w:val="paragraph"/>
              <w:spacing w:before="0" w:beforeAutospacing="0" w:after="0" w:afterAutospacing="0"/>
              <w:ind w:right="225"/>
              <w:jc w:val="both"/>
              <w:textAlignment w:val="baseline"/>
              <w:rPr>
                <w:rStyle w:val="normaltextrun"/>
                <w:rFonts w:ascii="Arial" w:hAnsi="Arial" w:cs="Arial"/>
                <w:sz w:val="22"/>
                <w:szCs w:val="22"/>
              </w:rPr>
            </w:pPr>
            <w:r w:rsidRPr="00FB2627">
              <w:rPr>
                <w:rStyle w:val="normaltextrun"/>
                <w:rFonts w:ascii="Arial" w:hAnsi="Arial" w:cs="Arial"/>
                <w:sz w:val="22"/>
                <w:szCs w:val="22"/>
              </w:rPr>
              <w:t xml:space="preserve">No. of Staff reporting to this role: </w:t>
            </w:r>
            <w:r>
              <w:rPr>
                <w:rStyle w:val="normaltextrun"/>
                <w:rFonts w:ascii="Arial" w:hAnsi="Arial" w:cs="Arial"/>
                <w:sz w:val="22"/>
                <w:szCs w:val="22"/>
              </w:rPr>
              <w:t>0</w:t>
            </w:r>
          </w:p>
          <w:p w14:paraId="46D5E22E" w14:textId="77777777" w:rsidR="00CB390B" w:rsidRPr="00D768F9" w:rsidRDefault="00CB390B" w:rsidP="00D768F9">
            <w:pPr>
              <w:pStyle w:val="paragraph"/>
              <w:spacing w:before="0" w:beforeAutospacing="0" w:after="0" w:afterAutospacing="0"/>
              <w:jc w:val="both"/>
              <w:textAlignment w:val="baseline"/>
              <w:rPr>
                <w:rStyle w:val="normaltextrun"/>
                <w:rFonts w:ascii="Arial" w:hAnsi="Arial" w:cs="Arial"/>
                <w:sz w:val="22"/>
                <w:szCs w:val="22"/>
              </w:rPr>
            </w:pPr>
          </w:p>
          <w:p w14:paraId="1652CB11" w14:textId="77777777" w:rsidR="00D768F9" w:rsidRPr="00D768F9" w:rsidRDefault="00D768F9" w:rsidP="00D768F9">
            <w:pPr>
              <w:pStyle w:val="paragraph"/>
              <w:spacing w:before="0" w:beforeAutospacing="0" w:after="0" w:afterAutospacing="0"/>
              <w:jc w:val="both"/>
              <w:textAlignment w:val="baseline"/>
              <w:rPr>
                <w:rStyle w:val="normaltextrun"/>
                <w:rFonts w:ascii="Arial" w:hAnsi="Arial" w:cs="Arial"/>
                <w:sz w:val="22"/>
              </w:rPr>
            </w:pPr>
            <w:r w:rsidRPr="00D768F9">
              <w:rPr>
                <w:rStyle w:val="normaltextrun"/>
                <w:rFonts w:ascii="Arial" w:hAnsi="Arial" w:cs="Arial"/>
                <w:sz w:val="22"/>
              </w:rPr>
              <w:lastRenderedPageBreak/>
              <w:t xml:space="preserve">The post holder is required to deal effectively with staff of all levels throughout the Trust as and when they encounter on a day to day basis.  In </w:t>
            </w:r>
            <w:proofErr w:type="gramStart"/>
            <w:r w:rsidRPr="00D768F9">
              <w:rPr>
                <w:rStyle w:val="normaltextrun"/>
                <w:rFonts w:ascii="Arial" w:hAnsi="Arial" w:cs="Arial"/>
                <w:sz w:val="22"/>
              </w:rPr>
              <w:t>addition</w:t>
            </w:r>
            <w:proofErr w:type="gramEnd"/>
            <w:r w:rsidRPr="00D768F9">
              <w:rPr>
                <w:rStyle w:val="normaltextrun"/>
                <w:rFonts w:ascii="Arial" w:hAnsi="Arial" w:cs="Arial"/>
                <w:sz w:val="22"/>
              </w:rPr>
              <w:t xml:space="preserve"> the post holder will deal with the wider healthcare community, external organisations and the public. This will include verbal, written and electronic media. </w:t>
            </w:r>
          </w:p>
          <w:p w14:paraId="0145022D" w14:textId="77777777" w:rsidR="00707155" w:rsidRPr="00D768F9" w:rsidRDefault="00707155" w:rsidP="00D768F9">
            <w:pPr>
              <w:jc w:val="both"/>
              <w:rPr>
                <w:rFonts w:ascii="Arial" w:hAnsi="Arial" w:cs="Arial"/>
              </w:rPr>
            </w:pPr>
          </w:p>
          <w:tbl>
            <w:tblPr>
              <w:tblW w:w="998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57"/>
              <w:gridCol w:w="4824"/>
            </w:tblGrid>
            <w:tr w:rsidR="00D768F9" w:rsidRPr="00D768F9" w14:paraId="162071DC" w14:textId="77777777" w:rsidTr="001C2716">
              <w:tc>
                <w:tcPr>
                  <w:tcW w:w="5157" w:type="dxa"/>
                  <w:tcBorders>
                    <w:top w:val="single" w:sz="6" w:space="0" w:color="auto"/>
                    <w:left w:val="single" w:sz="6" w:space="0" w:color="auto"/>
                    <w:bottom w:val="single" w:sz="6" w:space="0" w:color="auto"/>
                    <w:right w:val="single" w:sz="6" w:space="0" w:color="auto"/>
                  </w:tcBorders>
                  <w:shd w:val="clear" w:color="auto" w:fill="002060"/>
                  <w:hideMark/>
                </w:tcPr>
                <w:p w14:paraId="4F713843" w14:textId="77777777" w:rsidR="00D768F9" w:rsidRPr="00D768F9" w:rsidRDefault="00D768F9" w:rsidP="00D768F9">
                  <w:pPr>
                    <w:pStyle w:val="paragraph"/>
                    <w:spacing w:before="0" w:beforeAutospacing="0" w:after="0" w:afterAutospacing="0"/>
                    <w:jc w:val="both"/>
                    <w:textAlignment w:val="baseline"/>
                    <w:rPr>
                      <w:rFonts w:ascii="Arial" w:hAnsi="Arial" w:cs="Arial"/>
                      <w:color w:val="000000"/>
                      <w:sz w:val="22"/>
                      <w:szCs w:val="22"/>
                    </w:rPr>
                  </w:pPr>
                  <w:r w:rsidRPr="00D768F9">
                    <w:rPr>
                      <w:rStyle w:val="normaltextrun"/>
                      <w:rFonts w:ascii="Arial" w:hAnsi="Arial" w:cs="Arial"/>
                      <w:b/>
                      <w:bCs/>
                      <w:color w:val="FFFFFF"/>
                      <w:sz w:val="22"/>
                      <w:szCs w:val="22"/>
                    </w:rPr>
                    <w:t>Internal to the Trust</w:t>
                  </w:r>
                  <w:r w:rsidRPr="00D768F9">
                    <w:rPr>
                      <w:rStyle w:val="eop"/>
                      <w:rFonts w:ascii="Arial" w:hAnsi="Arial" w:cs="Arial"/>
                      <w:color w:val="FFFFFF"/>
                      <w:sz w:val="22"/>
                      <w:szCs w:val="22"/>
                    </w:rPr>
                    <w:t> </w:t>
                  </w:r>
                </w:p>
              </w:tc>
              <w:tc>
                <w:tcPr>
                  <w:tcW w:w="4824" w:type="dxa"/>
                  <w:tcBorders>
                    <w:top w:val="single" w:sz="6" w:space="0" w:color="auto"/>
                    <w:left w:val="nil"/>
                    <w:bottom w:val="single" w:sz="6" w:space="0" w:color="auto"/>
                    <w:right w:val="single" w:sz="6" w:space="0" w:color="auto"/>
                  </w:tcBorders>
                  <w:shd w:val="clear" w:color="auto" w:fill="002060"/>
                  <w:hideMark/>
                </w:tcPr>
                <w:p w14:paraId="458839DB" w14:textId="77777777" w:rsidR="00D768F9" w:rsidRPr="00D768F9" w:rsidRDefault="00D768F9" w:rsidP="00D768F9">
                  <w:pPr>
                    <w:pStyle w:val="paragraph"/>
                    <w:spacing w:before="0" w:beforeAutospacing="0" w:after="0" w:afterAutospacing="0"/>
                    <w:jc w:val="both"/>
                    <w:textAlignment w:val="baseline"/>
                    <w:rPr>
                      <w:rFonts w:ascii="Arial" w:hAnsi="Arial" w:cs="Arial"/>
                      <w:color w:val="000000"/>
                      <w:sz w:val="22"/>
                      <w:szCs w:val="22"/>
                    </w:rPr>
                  </w:pPr>
                  <w:r w:rsidRPr="00D768F9">
                    <w:rPr>
                      <w:rStyle w:val="normaltextrun"/>
                      <w:rFonts w:ascii="Arial" w:hAnsi="Arial" w:cs="Arial"/>
                      <w:b/>
                      <w:bCs/>
                      <w:color w:val="FFFFFF"/>
                      <w:sz w:val="22"/>
                      <w:szCs w:val="22"/>
                    </w:rPr>
                    <w:t>External to the Trust</w:t>
                  </w:r>
                  <w:r w:rsidRPr="00D768F9">
                    <w:rPr>
                      <w:rStyle w:val="eop"/>
                      <w:rFonts w:ascii="Arial" w:hAnsi="Arial" w:cs="Arial"/>
                      <w:color w:val="FFFFFF"/>
                      <w:sz w:val="22"/>
                      <w:szCs w:val="22"/>
                    </w:rPr>
                    <w:t> </w:t>
                  </w:r>
                </w:p>
              </w:tc>
            </w:tr>
            <w:tr w:rsidR="00D768F9" w:rsidRPr="00D768F9" w14:paraId="595E4846" w14:textId="77777777" w:rsidTr="001C2716">
              <w:tc>
                <w:tcPr>
                  <w:tcW w:w="5157" w:type="dxa"/>
                  <w:tcBorders>
                    <w:top w:val="nil"/>
                    <w:left w:val="single" w:sz="6" w:space="0" w:color="auto"/>
                    <w:bottom w:val="single" w:sz="6" w:space="0" w:color="auto"/>
                    <w:right w:val="single" w:sz="6" w:space="0" w:color="auto"/>
                  </w:tcBorders>
                  <w:shd w:val="clear" w:color="auto" w:fill="auto"/>
                </w:tcPr>
                <w:p w14:paraId="75BCBC97" w14:textId="77777777" w:rsidR="00D768F9" w:rsidRPr="00D768F9" w:rsidRDefault="00D768F9" w:rsidP="00D768F9">
                  <w:pPr>
                    <w:numPr>
                      <w:ilvl w:val="0"/>
                      <w:numId w:val="33"/>
                    </w:numPr>
                    <w:spacing w:after="0"/>
                    <w:jc w:val="both"/>
                    <w:rPr>
                      <w:rFonts w:ascii="Arial" w:eastAsia="Times New Roman" w:hAnsi="Arial" w:cs="Arial"/>
                    </w:rPr>
                  </w:pPr>
                  <w:r w:rsidRPr="00D768F9">
                    <w:rPr>
                      <w:rFonts w:ascii="Arial" w:eastAsia="Times New Roman" w:hAnsi="Arial" w:cs="Arial"/>
                    </w:rPr>
                    <w:t>Senior teams within the Care Group</w:t>
                  </w:r>
                </w:p>
                <w:p w14:paraId="649BEB7B" w14:textId="77777777" w:rsidR="00D768F9" w:rsidRPr="00D768F9" w:rsidRDefault="00D768F9" w:rsidP="00D768F9">
                  <w:pPr>
                    <w:numPr>
                      <w:ilvl w:val="0"/>
                      <w:numId w:val="33"/>
                    </w:numPr>
                    <w:spacing w:after="0"/>
                    <w:jc w:val="both"/>
                    <w:rPr>
                      <w:rFonts w:ascii="Arial" w:eastAsia="Times New Roman" w:hAnsi="Arial" w:cs="Arial"/>
                    </w:rPr>
                  </w:pPr>
                  <w:r w:rsidRPr="00D768F9">
                    <w:rPr>
                      <w:rFonts w:ascii="Arial" w:eastAsia="Times New Roman" w:hAnsi="Arial" w:cs="Arial"/>
                    </w:rPr>
                    <w:t>Senior Leadership Team</w:t>
                  </w:r>
                </w:p>
                <w:p w14:paraId="4CA5CCD6" w14:textId="77777777" w:rsidR="00D768F9" w:rsidRPr="00D768F9" w:rsidRDefault="00D768F9" w:rsidP="00D768F9">
                  <w:pPr>
                    <w:numPr>
                      <w:ilvl w:val="0"/>
                      <w:numId w:val="33"/>
                    </w:numPr>
                    <w:spacing w:after="0"/>
                    <w:jc w:val="both"/>
                    <w:rPr>
                      <w:rFonts w:ascii="Arial" w:eastAsia="Times New Roman" w:hAnsi="Arial" w:cs="Arial"/>
                    </w:rPr>
                  </w:pPr>
                  <w:r w:rsidRPr="00D768F9">
                    <w:rPr>
                      <w:rFonts w:ascii="Arial" w:eastAsia="Times New Roman" w:hAnsi="Arial" w:cs="Arial"/>
                    </w:rPr>
                    <w:t xml:space="preserve">People functions – transactional / expert </w:t>
                  </w:r>
                </w:p>
                <w:p w14:paraId="0FB010F3" w14:textId="77777777" w:rsidR="00D768F9" w:rsidRPr="00D768F9" w:rsidRDefault="00D768F9" w:rsidP="00D768F9">
                  <w:pPr>
                    <w:numPr>
                      <w:ilvl w:val="0"/>
                      <w:numId w:val="33"/>
                    </w:numPr>
                    <w:spacing w:after="0"/>
                    <w:jc w:val="both"/>
                    <w:rPr>
                      <w:rFonts w:ascii="Arial" w:eastAsia="Times New Roman" w:hAnsi="Arial" w:cs="Arial"/>
                    </w:rPr>
                  </w:pPr>
                  <w:r w:rsidRPr="00D768F9">
                    <w:rPr>
                      <w:rFonts w:ascii="Arial" w:eastAsia="Times New Roman" w:hAnsi="Arial" w:cs="Arial"/>
                    </w:rPr>
                    <w:t>People Business Partners across the Care Groups/ Corporate Division</w:t>
                  </w:r>
                </w:p>
                <w:p w14:paraId="708700A2" w14:textId="77777777" w:rsidR="00D768F9" w:rsidRPr="00D768F9" w:rsidRDefault="00D768F9" w:rsidP="00D768F9">
                  <w:pPr>
                    <w:numPr>
                      <w:ilvl w:val="0"/>
                      <w:numId w:val="33"/>
                    </w:numPr>
                    <w:spacing w:after="0"/>
                    <w:jc w:val="both"/>
                    <w:rPr>
                      <w:rFonts w:ascii="Arial" w:eastAsia="Times New Roman" w:hAnsi="Arial" w:cs="Arial"/>
                    </w:rPr>
                  </w:pPr>
                  <w:r w:rsidRPr="00D768F9">
                    <w:rPr>
                      <w:rFonts w:ascii="Arial" w:eastAsia="Times New Roman" w:hAnsi="Arial" w:cs="Arial"/>
                    </w:rPr>
                    <w:t>Trust Executive</w:t>
                  </w:r>
                </w:p>
                <w:p w14:paraId="06303633" w14:textId="77777777" w:rsidR="00D768F9" w:rsidRPr="00D768F9" w:rsidRDefault="00D768F9" w:rsidP="00D768F9">
                  <w:pPr>
                    <w:numPr>
                      <w:ilvl w:val="0"/>
                      <w:numId w:val="33"/>
                    </w:numPr>
                    <w:spacing w:after="0"/>
                    <w:jc w:val="both"/>
                    <w:rPr>
                      <w:rFonts w:ascii="Arial" w:eastAsia="Times New Roman" w:hAnsi="Arial" w:cs="Arial"/>
                    </w:rPr>
                  </w:pPr>
                  <w:proofErr w:type="spellStart"/>
                  <w:r w:rsidRPr="00D768F9">
                    <w:rPr>
                      <w:rFonts w:ascii="Arial" w:eastAsia="Times New Roman" w:hAnsi="Arial" w:cs="Arial"/>
                    </w:rPr>
                    <w:t>Staffside</w:t>
                  </w:r>
                  <w:proofErr w:type="spellEnd"/>
                  <w:r w:rsidRPr="00D768F9">
                    <w:rPr>
                      <w:rFonts w:ascii="Arial" w:eastAsia="Times New Roman" w:hAnsi="Arial" w:cs="Arial"/>
                    </w:rPr>
                    <w:t xml:space="preserve"> </w:t>
                  </w:r>
                </w:p>
                <w:p w14:paraId="029BF2DC" w14:textId="77777777" w:rsidR="00D768F9" w:rsidRPr="00D768F9" w:rsidRDefault="00D768F9" w:rsidP="00D768F9">
                  <w:pPr>
                    <w:numPr>
                      <w:ilvl w:val="0"/>
                      <w:numId w:val="33"/>
                    </w:numPr>
                    <w:spacing w:after="0"/>
                    <w:jc w:val="both"/>
                    <w:rPr>
                      <w:rFonts w:ascii="Arial" w:eastAsia="Times New Roman" w:hAnsi="Arial" w:cs="Arial"/>
                    </w:rPr>
                  </w:pPr>
                  <w:r w:rsidRPr="00D768F9">
                    <w:rPr>
                      <w:rFonts w:ascii="Arial" w:eastAsia="Times New Roman" w:hAnsi="Arial" w:cs="Arial"/>
                    </w:rPr>
                    <w:t>Workforce Strategy Group</w:t>
                  </w:r>
                </w:p>
                <w:p w14:paraId="33C09B78" w14:textId="77777777" w:rsidR="00D768F9" w:rsidRPr="00D768F9" w:rsidRDefault="00D768F9" w:rsidP="00D768F9">
                  <w:pPr>
                    <w:numPr>
                      <w:ilvl w:val="0"/>
                      <w:numId w:val="33"/>
                    </w:numPr>
                    <w:spacing w:after="0"/>
                    <w:jc w:val="both"/>
                    <w:rPr>
                      <w:rFonts w:ascii="Arial" w:eastAsia="Times New Roman" w:hAnsi="Arial" w:cs="Arial"/>
                    </w:rPr>
                  </w:pPr>
                  <w:r w:rsidRPr="00D768F9">
                    <w:rPr>
                      <w:rFonts w:ascii="Arial" w:eastAsia="Times New Roman" w:hAnsi="Arial" w:cs="Arial"/>
                    </w:rPr>
                    <w:t>Occupational Health</w:t>
                  </w:r>
                </w:p>
                <w:p w14:paraId="7F191140" w14:textId="77777777" w:rsidR="00D768F9" w:rsidRPr="00D768F9" w:rsidRDefault="00D768F9" w:rsidP="00D768F9">
                  <w:pPr>
                    <w:numPr>
                      <w:ilvl w:val="0"/>
                      <w:numId w:val="33"/>
                    </w:numPr>
                    <w:spacing w:after="0"/>
                    <w:jc w:val="both"/>
                    <w:rPr>
                      <w:rFonts w:ascii="Arial" w:eastAsia="Times New Roman" w:hAnsi="Arial" w:cs="Arial"/>
                    </w:rPr>
                  </w:pPr>
                  <w:r w:rsidRPr="00D768F9">
                    <w:rPr>
                      <w:rFonts w:ascii="Arial" w:eastAsia="Times New Roman" w:hAnsi="Arial" w:cs="Arial"/>
                    </w:rPr>
                    <w:t>ESR / Payroll Services</w:t>
                  </w:r>
                </w:p>
                <w:p w14:paraId="7FB7C01A" w14:textId="77777777" w:rsidR="00D768F9" w:rsidRPr="00D768F9" w:rsidRDefault="00D768F9" w:rsidP="00D768F9">
                  <w:pPr>
                    <w:numPr>
                      <w:ilvl w:val="0"/>
                      <w:numId w:val="33"/>
                    </w:numPr>
                    <w:spacing w:after="0"/>
                    <w:jc w:val="both"/>
                    <w:rPr>
                      <w:rFonts w:ascii="Arial" w:eastAsia="Times New Roman" w:hAnsi="Arial" w:cs="Arial"/>
                    </w:rPr>
                  </w:pPr>
                  <w:r w:rsidRPr="00D768F9">
                    <w:rPr>
                      <w:rFonts w:ascii="Arial" w:eastAsia="Times New Roman" w:hAnsi="Arial" w:cs="Arial"/>
                    </w:rPr>
                    <w:t xml:space="preserve">Support Functions </w:t>
                  </w:r>
                </w:p>
                <w:p w14:paraId="4751AF63" w14:textId="77777777" w:rsidR="00D768F9" w:rsidRPr="00D768F9" w:rsidRDefault="00D768F9" w:rsidP="00D768F9">
                  <w:pPr>
                    <w:spacing w:after="0"/>
                    <w:ind w:left="720"/>
                    <w:jc w:val="both"/>
                    <w:rPr>
                      <w:rFonts w:ascii="Arial" w:eastAsia="Times New Roman" w:hAnsi="Arial" w:cs="Arial"/>
                    </w:rPr>
                  </w:pPr>
                  <w:r w:rsidRPr="00D768F9">
                    <w:rPr>
                      <w:rFonts w:ascii="Arial" w:eastAsia="Times New Roman" w:hAnsi="Arial" w:cs="Arial"/>
                    </w:rPr>
                    <w:t>(e.g. Transformation, Service Development, Stakeholder Communication &amp; Engagement</w:t>
                  </w:r>
                </w:p>
                <w:p w14:paraId="23C2523E" w14:textId="77777777" w:rsidR="00D768F9" w:rsidRPr="00D768F9" w:rsidRDefault="00D768F9" w:rsidP="00D768F9">
                  <w:pPr>
                    <w:pStyle w:val="ListParagraph"/>
                    <w:spacing w:before="0" w:after="0"/>
                    <w:ind w:left="482" w:right="245"/>
                    <w:rPr>
                      <w:rFonts w:eastAsia="Arial" w:cs="Arial"/>
                      <w:color w:val="000000"/>
                      <w:szCs w:val="22"/>
                    </w:rPr>
                  </w:pPr>
                </w:p>
              </w:tc>
              <w:tc>
                <w:tcPr>
                  <w:tcW w:w="4824" w:type="dxa"/>
                  <w:tcBorders>
                    <w:top w:val="nil"/>
                    <w:left w:val="nil"/>
                    <w:bottom w:val="single" w:sz="6" w:space="0" w:color="auto"/>
                    <w:right w:val="single" w:sz="6" w:space="0" w:color="auto"/>
                  </w:tcBorders>
                  <w:shd w:val="clear" w:color="auto" w:fill="auto"/>
                </w:tcPr>
                <w:p w14:paraId="70D9CFDD" w14:textId="77777777" w:rsidR="00D768F9" w:rsidRPr="00D768F9" w:rsidRDefault="00D768F9" w:rsidP="00D768F9">
                  <w:pPr>
                    <w:pStyle w:val="paragraph"/>
                    <w:numPr>
                      <w:ilvl w:val="0"/>
                      <w:numId w:val="35"/>
                    </w:numPr>
                    <w:spacing w:before="0" w:beforeAutospacing="0" w:after="0" w:afterAutospacing="0"/>
                    <w:jc w:val="both"/>
                    <w:textAlignment w:val="baseline"/>
                    <w:rPr>
                      <w:rFonts w:ascii="Arial" w:hAnsi="Arial" w:cs="Arial"/>
                      <w:color w:val="000000"/>
                      <w:sz w:val="22"/>
                      <w:szCs w:val="22"/>
                    </w:rPr>
                  </w:pPr>
                  <w:r w:rsidRPr="00D768F9">
                    <w:rPr>
                      <w:rFonts w:ascii="Arial" w:hAnsi="Arial" w:cs="Arial"/>
                      <w:color w:val="000000"/>
                      <w:sz w:val="22"/>
                      <w:szCs w:val="22"/>
                    </w:rPr>
                    <w:t xml:space="preserve">Trade Union Representatives </w:t>
                  </w:r>
                </w:p>
                <w:p w14:paraId="6F084C17" w14:textId="77777777" w:rsidR="00D768F9" w:rsidRPr="00D768F9" w:rsidRDefault="00D768F9" w:rsidP="00D768F9">
                  <w:pPr>
                    <w:pStyle w:val="ListParagraph"/>
                    <w:numPr>
                      <w:ilvl w:val="0"/>
                      <w:numId w:val="35"/>
                    </w:numPr>
                    <w:spacing w:after="0"/>
                    <w:rPr>
                      <w:rFonts w:cs="Arial"/>
                      <w:szCs w:val="22"/>
                    </w:rPr>
                  </w:pPr>
                  <w:r w:rsidRPr="00D768F9">
                    <w:rPr>
                      <w:rFonts w:cs="Arial"/>
                      <w:szCs w:val="22"/>
                    </w:rPr>
                    <w:t xml:space="preserve">Senior colleagues from other NHS organisations </w:t>
                  </w:r>
                </w:p>
                <w:p w14:paraId="2C5C0378" w14:textId="48EB6E61" w:rsidR="00D768F9" w:rsidRPr="00D768F9" w:rsidRDefault="00D768F9" w:rsidP="00D768F9">
                  <w:pPr>
                    <w:pStyle w:val="ListParagraph"/>
                    <w:numPr>
                      <w:ilvl w:val="0"/>
                      <w:numId w:val="35"/>
                    </w:numPr>
                    <w:spacing w:after="0"/>
                    <w:rPr>
                      <w:rFonts w:cs="Arial"/>
                      <w:szCs w:val="22"/>
                    </w:rPr>
                  </w:pPr>
                  <w:r w:rsidRPr="00D768F9">
                    <w:rPr>
                      <w:rFonts w:cs="Arial"/>
                      <w:szCs w:val="22"/>
                    </w:rPr>
                    <w:t xml:space="preserve">External stakeholders to the </w:t>
                  </w:r>
                  <w:r w:rsidR="00EC5869">
                    <w:rPr>
                      <w:rFonts w:cs="Arial"/>
                      <w:szCs w:val="22"/>
                    </w:rPr>
                    <w:t>Care Group</w:t>
                  </w:r>
                </w:p>
                <w:p w14:paraId="60FDE8D6" w14:textId="77777777" w:rsidR="00D768F9" w:rsidRPr="00D768F9" w:rsidRDefault="00D768F9" w:rsidP="00D768F9">
                  <w:pPr>
                    <w:pStyle w:val="ListParagraph"/>
                    <w:numPr>
                      <w:ilvl w:val="0"/>
                      <w:numId w:val="35"/>
                    </w:numPr>
                    <w:spacing w:after="0"/>
                    <w:rPr>
                      <w:rFonts w:cs="Arial"/>
                      <w:szCs w:val="22"/>
                    </w:rPr>
                  </w:pPr>
                  <w:r w:rsidRPr="00D768F9">
                    <w:rPr>
                      <w:rFonts w:cs="Arial"/>
                      <w:szCs w:val="22"/>
                    </w:rPr>
                    <w:t>Devon System HR representatives</w:t>
                  </w:r>
                </w:p>
                <w:p w14:paraId="07DA3635" w14:textId="77777777" w:rsidR="00D768F9" w:rsidRPr="00D768F9" w:rsidRDefault="00D768F9" w:rsidP="00D768F9">
                  <w:pPr>
                    <w:pStyle w:val="paragraph"/>
                    <w:spacing w:before="0" w:beforeAutospacing="0" w:after="0" w:afterAutospacing="0"/>
                    <w:ind w:left="720"/>
                    <w:jc w:val="both"/>
                    <w:textAlignment w:val="baseline"/>
                    <w:rPr>
                      <w:rFonts w:ascii="Arial" w:hAnsi="Arial" w:cs="Arial"/>
                      <w:color w:val="000000"/>
                      <w:sz w:val="22"/>
                      <w:szCs w:val="22"/>
                    </w:rPr>
                  </w:pPr>
                </w:p>
              </w:tc>
            </w:tr>
          </w:tbl>
          <w:p w14:paraId="1107880A" w14:textId="77777777" w:rsidR="00B67A4B" w:rsidRPr="00D768F9" w:rsidRDefault="00B67A4B" w:rsidP="00D768F9">
            <w:pPr>
              <w:jc w:val="both"/>
              <w:rPr>
                <w:rFonts w:ascii="Arial" w:hAnsi="Arial" w:cs="Arial"/>
                <w:color w:val="FF0000"/>
              </w:rPr>
            </w:pPr>
          </w:p>
          <w:p w14:paraId="68FA9C9B" w14:textId="77777777" w:rsidR="00B67A4B" w:rsidRPr="00D768F9" w:rsidRDefault="00B67A4B" w:rsidP="00D768F9">
            <w:pPr>
              <w:jc w:val="both"/>
              <w:rPr>
                <w:rFonts w:ascii="Arial" w:hAnsi="Arial" w:cs="Arial"/>
                <w:color w:val="FF0000"/>
              </w:rPr>
            </w:pPr>
          </w:p>
          <w:p w14:paraId="7156D041" w14:textId="77777777" w:rsidR="00B67A4B" w:rsidRPr="00D768F9" w:rsidRDefault="00B67A4B" w:rsidP="00D768F9">
            <w:pPr>
              <w:jc w:val="both"/>
              <w:rPr>
                <w:rFonts w:ascii="Arial" w:hAnsi="Arial" w:cs="Arial"/>
                <w:color w:val="FF0000"/>
              </w:rPr>
            </w:pPr>
          </w:p>
        </w:tc>
      </w:tr>
      <w:tr w:rsidR="0087013E" w:rsidRPr="00107493" w14:paraId="3F68E7CF" w14:textId="77777777" w:rsidTr="00884334">
        <w:tc>
          <w:tcPr>
            <w:tcW w:w="10206" w:type="dxa"/>
            <w:shd w:val="clear" w:color="auto" w:fill="002060"/>
          </w:tcPr>
          <w:p w14:paraId="164A6748" w14:textId="77777777" w:rsidR="0087013E" w:rsidRPr="00107493" w:rsidRDefault="0087013E" w:rsidP="00F607B2">
            <w:pPr>
              <w:jc w:val="both"/>
              <w:rPr>
                <w:rFonts w:ascii="Arial" w:hAnsi="Arial" w:cs="Arial"/>
                <w:b/>
              </w:rPr>
            </w:pPr>
            <w:r w:rsidRPr="00107493">
              <w:rPr>
                <w:rFonts w:ascii="Arial" w:hAnsi="Arial" w:cs="Arial"/>
                <w:b/>
              </w:rPr>
              <w:lastRenderedPageBreak/>
              <w:t xml:space="preserve">ORGANISATIONAL CHART </w:t>
            </w:r>
          </w:p>
        </w:tc>
      </w:tr>
      <w:tr w:rsidR="0087013E" w:rsidRPr="00107493" w14:paraId="66EA27E5" w14:textId="77777777" w:rsidTr="00884334">
        <w:tc>
          <w:tcPr>
            <w:tcW w:w="10206" w:type="dxa"/>
            <w:tcBorders>
              <w:bottom w:val="single" w:sz="4" w:space="0" w:color="auto"/>
            </w:tcBorders>
          </w:tcPr>
          <w:p w14:paraId="3691C1F2" w14:textId="77777777" w:rsidR="00603579" w:rsidRDefault="00603579" w:rsidP="00F607B2">
            <w:pPr>
              <w:jc w:val="both"/>
              <w:rPr>
                <w:rFonts w:ascii="Arial" w:hAnsi="Arial" w:cs="Arial"/>
              </w:rPr>
            </w:pPr>
          </w:p>
          <w:p w14:paraId="10CA4146" w14:textId="77777777" w:rsidR="000E7026" w:rsidRDefault="00603579" w:rsidP="00B67A4B">
            <w:pPr>
              <w:jc w:val="center"/>
              <w:rPr>
                <w:rFonts w:ascii="Arial" w:hAnsi="Arial" w:cs="Arial"/>
              </w:rPr>
            </w:pPr>
            <w:r w:rsidRPr="00603579">
              <w:rPr>
                <w:rFonts w:ascii="Arial" w:hAnsi="Arial" w:cs="Arial"/>
                <w:noProof/>
              </w:rPr>
              <w:drawing>
                <wp:inline distT="0" distB="0" distL="0" distR="0" wp14:anchorId="06958D19" wp14:editId="3252B680">
                  <wp:extent cx="2159000" cy="2133837"/>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180119" cy="2154710"/>
                          </a:xfrm>
                          <a:prstGeom prst="rect">
                            <a:avLst/>
                          </a:prstGeom>
                        </pic:spPr>
                      </pic:pic>
                    </a:graphicData>
                  </a:graphic>
                </wp:inline>
              </w:drawing>
            </w:r>
          </w:p>
          <w:p w14:paraId="3A36E489" w14:textId="77777777" w:rsidR="000C32E3" w:rsidRPr="00107493" w:rsidRDefault="000C32E3" w:rsidP="00F607B2">
            <w:pPr>
              <w:jc w:val="both"/>
              <w:rPr>
                <w:rFonts w:ascii="Arial" w:hAnsi="Arial" w:cs="Arial"/>
              </w:rPr>
            </w:pPr>
          </w:p>
        </w:tc>
      </w:tr>
      <w:tr w:rsidR="00EB350B" w:rsidRPr="00107493" w14:paraId="445B1E5E" w14:textId="77777777" w:rsidTr="00884334">
        <w:tc>
          <w:tcPr>
            <w:tcW w:w="10206" w:type="dxa"/>
            <w:shd w:val="clear" w:color="auto" w:fill="002060"/>
          </w:tcPr>
          <w:p w14:paraId="40096B03" w14:textId="77777777" w:rsidR="00EB350B" w:rsidRPr="00107493" w:rsidRDefault="009F37F8" w:rsidP="005F796C">
            <w:pPr>
              <w:jc w:val="both"/>
              <w:rPr>
                <w:rFonts w:ascii="Arial" w:hAnsi="Arial" w:cs="Arial"/>
                <w:b/>
              </w:rPr>
            </w:pPr>
            <w:r w:rsidRPr="00107493">
              <w:rPr>
                <w:rFonts w:ascii="Arial" w:hAnsi="Arial" w:cs="Arial"/>
                <w:b/>
                <w:color w:val="FFFFFF" w:themeColor="background1"/>
              </w:rPr>
              <w:t xml:space="preserve">FREEDOM TO ACT </w:t>
            </w:r>
          </w:p>
        </w:tc>
      </w:tr>
      <w:tr w:rsidR="00EB350B" w:rsidRPr="00107493" w14:paraId="337D1A47" w14:textId="77777777" w:rsidTr="00884334">
        <w:tc>
          <w:tcPr>
            <w:tcW w:w="10206" w:type="dxa"/>
            <w:shd w:val="clear" w:color="auto" w:fill="FFFFFF" w:themeFill="background1"/>
          </w:tcPr>
          <w:p w14:paraId="76A8D28A" w14:textId="25F55AC3" w:rsidR="000E7026" w:rsidRDefault="000E7026" w:rsidP="000E7026">
            <w:pPr>
              <w:rPr>
                <w:rFonts w:ascii="Arial" w:hAnsi="Arial" w:cs="Arial"/>
              </w:rPr>
            </w:pPr>
            <w:r>
              <w:rPr>
                <w:rFonts w:ascii="Arial" w:hAnsi="Arial" w:cs="Arial"/>
              </w:rPr>
              <w:t xml:space="preserve">Guided by </w:t>
            </w:r>
            <w:r w:rsidR="005444CD">
              <w:rPr>
                <w:rFonts w:ascii="Arial" w:hAnsi="Arial" w:cs="Arial"/>
              </w:rPr>
              <w:t>broad HR and People policies, strategies and procedures</w:t>
            </w:r>
            <w:r>
              <w:rPr>
                <w:rFonts w:ascii="Arial" w:hAnsi="Arial" w:cs="Arial"/>
              </w:rPr>
              <w:t xml:space="preserve">. Significant discretion to work </w:t>
            </w:r>
            <w:r w:rsidR="00EC5869">
              <w:rPr>
                <w:rFonts w:ascii="Arial" w:hAnsi="Arial" w:cs="Arial"/>
              </w:rPr>
              <w:t xml:space="preserve">autonomously and with discretion </w:t>
            </w:r>
            <w:r>
              <w:rPr>
                <w:rFonts w:ascii="Arial" w:hAnsi="Arial" w:cs="Arial"/>
              </w:rPr>
              <w:t xml:space="preserve">within </w:t>
            </w:r>
            <w:r w:rsidR="00EC5869">
              <w:rPr>
                <w:rFonts w:ascii="Arial" w:hAnsi="Arial" w:cs="Arial"/>
              </w:rPr>
              <w:t xml:space="preserve">broad </w:t>
            </w:r>
            <w:r>
              <w:rPr>
                <w:rFonts w:ascii="Arial" w:hAnsi="Arial" w:cs="Arial"/>
              </w:rPr>
              <w:t xml:space="preserve">parameters. </w:t>
            </w:r>
            <w:r w:rsidR="003875D0">
              <w:rPr>
                <w:rFonts w:ascii="Arial" w:hAnsi="Arial" w:cs="Arial"/>
              </w:rPr>
              <w:t xml:space="preserve">Expected results are defined. </w:t>
            </w:r>
          </w:p>
          <w:p w14:paraId="45A1E288" w14:textId="77777777" w:rsidR="00EC6CB2" w:rsidRDefault="00EC6CB2" w:rsidP="000E7026">
            <w:pPr>
              <w:rPr>
                <w:rFonts w:ascii="Arial" w:hAnsi="Arial" w:cs="Arial"/>
              </w:rPr>
            </w:pPr>
          </w:p>
          <w:p w14:paraId="6E7C528C" w14:textId="77777777" w:rsidR="00EC6CB2" w:rsidRPr="00EC6CB2" w:rsidRDefault="00EC6CB2" w:rsidP="00EC6CB2">
            <w:pPr>
              <w:spacing w:line="276" w:lineRule="auto"/>
              <w:jc w:val="both"/>
              <w:rPr>
                <w:rFonts w:ascii="Arial" w:hAnsi="Arial" w:cs="Arial"/>
              </w:rPr>
            </w:pPr>
            <w:r w:rsidRPr="00EC6CB2">
              <w:rPr>
                <w:rFonts w:ascii="Arial" w:hAnsi="Arial" w:cs="Arial"/>
              </w:rPr>
              <w:t xml:space="preserve">Deputise for </w:t>
            </w:r>
            <w:r w:rsidR="00063B7F">
              <w:rPr>
                <w:rFonts w:ascii="Arial" w:hAnsi="Arial" w:cs="Arial"/>
              </w:rPr>
              <w:t>People</w:t>
            </w:r>
            <w:r w:rsidRPr="00EC6CB2">
              <w:rPr>
                <w:rFonts w:ascii="Arial" w:hAnsi="Arial" w:cs="Arial"/>
              </w:rPr>
              <w:t xml:space="preserve"> Business Partners as required, taking delegated responsibility at internal and external meetings and events where appropriate.</w:t>
            </w:r>
          </w:p>
          <w:p w14:paraId="3277A837" w14:textId="77777777" w:rsidR="000E7026" w:rsidRPr="00107493" w:rsidRDefault="000E7026" w:rsidP="004F7D72">
            <w:pPr>
              <w:jc w:val="both"/>
              <w:rPr>
                <w:rFonts w:ascii="Arial" w:hAnsi="Arial" w:cs="Arial"/>
                <w:color w:val="FF0000"/>
              </w:rPr>
            </w:pPr>
          </w:p>
        </w:tc>
      </w:tr>
      <w:tr w:rsidR="0087013E" w:rsidRPr="00107493" w14:paraId="1AE3F6DA" w14:textId="77777777" w:rsidTr="00884334">
        <w:tc>
          <w:tcPr>
            <w:tcW w:w="10206" w:type="dxa"/>
            <w:shd w:val="clear" w:color="auto" w:fill="002060"/>
          </w:tcPr>
          <w:p w14:paraId="6165D688" w14:textId="77777777" w:rsidR="0087013E" w:rsidRPr="00107493" w:rsidRDefault="00D44AB0" w:rsidP="00F607B2">
            <w:pPr>
              <w:jc w:val="both"/>
              <w:rPr>
                <w:rFonts w:ascii="Arial" w:hAnsi="Arial" w:cs="Arial"/>
              </w:rPr>
            </w:pPr>
            <w:r w:rsidRPr="00107493">
              <w:rPr>
                <w:rFonts w:ascii="Arial" w:hAnsi="Arial" w:cs="Arial"/>
                <w:b/>
              </w:rPr>
              <w:t>COMMUNICATION</w:t>
            </w:r>
            <w:r w:rsidR="003875D0">
              <w:rPr>
                <w:rFonts w:ascii="Arial" w:hAnsi="Arial" w:cs="Arial"/>
                <w:b/>
              </w:rPr>
              <w:t xml:space="preserve"> </w:t>
            </w:r>
            <w:r w:rsidRPr="00107493">
              <w:rPr>
                <w:rFonts w:ascii="Arial" w:hAnsi="Arial" w:cs="Arial"/>
                <w:b/>
              </w:rPr>
              <w:t>/</w:t>
            </w:r>
            <w:r w:rsidR="003875D0">
              <w:rPr>
                <w:rFonts w:ascii="Arial" w:hAnsi="Arial" w:cs="Arial"/>
                <w:b/>
              </w:rPr>
              <w:t xml:space="preserve"> </w:t>
            </w:r>
            <w:r w:rsidR="0087013E" w:rsidRPr="00107493">
              <w:rPr>
                <w:rFonts w:ascii="Arial" w:hAnsi="Arial" w:cs="Arial"/>
                <w:b/>
              </w:rPr>
              <w:t xml:space="preserve">RELATIONSHIP SKILLS </w:t>
            </w:r>
          </w:p>
        </w:tc>
      </w:tr>
      <w:tr w:rsidR="0087013E" w:rsidRPr="00107493" w14:paraId="2B5EDCED" w14:textId="77777777" w:rsidTr="00884334">
        <w:tc>
          <w:tcPr>
            <w:tcW w:w="10206" w:type="dxa"/>
            <w:tcBorders>
              <w:bottom w:val="single" w:sz="4" w:space="0" w:color="auto"/>
            </w:tcBorders>
          </w:tcPr>
          <w:p w14:paraId="3681BBB3" w14:textId="50A7A92E" w:rsidR="00040A7A" w:rsidRDefault="007535DC" w:rsidP="007535DC">
            <w:pPr>
              <w:pStyle w:val="ListParagraph"/>
              <w:spacing w:before="0" w:line="276" w:lineRule="auto"/>
              <w:ind w:left="0"/>
            </w:pPr>
            <w:r>
              <w:t xml:space="preserve">Communicate </w:t>
            </w:r>
            <w:r w:rsidRPr="006A2B4F">
              <w:t>highly</w:t>
            </w:r>
            <w:r>
              <w:t xml:space="preserve"> complex / sensitive </w:t>
            </w:r>
            <w:r w:rsidR="00EC5869">
              <w:t xml:space="preserve">and at times contentious </w:t>
            </w:r>
            <w:r>
              <w:t xml:space="preserve">information e.g. </w:t>
            </w:r>
            <w:r w:rsidR="00EC5869">
              <w:t xml:space="preserve">redundancy and other </w:t>
            </w:r>
            <w:r>
              <w:t xml:space="preserve">redeployment issues, </w:t>
            </w:r>
            <w:r w:rsidR="00EC5869">
              <w:t xml:space="preserve">TUPE programmes that involve contentious “intended measures”, </w:t>
            </w:r>
            <w:r>
              <w:t xml:space="preserve">workforce development strategies, employee relations, </w:t>
            </w:r>
            <w:r w:rsidR="00EC5869">
              <w:t xml:space="preserve">giving presentations on complex HR issues and providing coaching &amp; mentoring on </w:t>
            </w:r>
            <w:r>
              <w:t>complex HR issues.</w:t>
            </w:r>
          </w:p>
          <w:p w14:paraId="2A0A85D7" w14:textId="77777777" w:rsidR="007535DC" w:rsidRDefault="007535DC" w:rsidP="007535DC">
            <w:pPr>
              <w:pStyle w:val="ListParagraph"/>
              <w:spacing w:before="0" w:line="276" w:lineRule="auto"/>
              <w:ind w:left="0"/>
            </w:pPr>
          </w:p>
          <w:p w14:paraId="70BD4B57" w14:textId="77777777" w:rsidR="007535DC" w:rsidRDefault="007535DC" w:rsidP="007535DC">
            <w:pPr>
              <w:pStyle w:val="Default"/>
              <w:spacing w:line="276" w:lineRule="auto"/>
              <w:jc w:val="both"/>
              <w:rPr>
                <w:color w:val="auto"/>
                <w:sz w:val="22"/>
                <w:szCs w:val="22"/>
              </w:rPr>
            </w:pPr>
            <w:r>
              <w:rPr>
                <w:color w:val="auto"/>
                <w:sz w:val="22"/>
                <w:szCs w:val="22"/>
              </w:rPr>
              <w:t xml:space="preserve">Foster positive relationships to engage and negotiate with unions and professional associations. </w:t>
            </w:r>
          </w:p>
          <w:p w14:paraId="29003853" w14:textId="77777777" w:rsidR="007535DC" w:rsidRDefault="007535DC" w:rsidP="007535DC">
            <w:pPr>
              <w:spacing w:line="276" w:lineRule="auto"/>
              <w:ind w:left="709"/>
              <w:rPr>
                <w:rFonts w:ascii="Arial" w:hAnsi="Arial" w:cs="Arial"/>
              </w:rPr>
            </w:pPr>
          </w:p>
          <w:p w14:paraId="087D9B67" w14:textId="4B122858" w:rsidR="007535DC" w:rsidRDefault="007535DC" w:rsidP="007535DC">
            <w:pPr>
              <w:autoSpaceDE w:val="0"/>
              <w:autoSpaceDN w:val="0"/>
              <w:adjustRightInd w:val="0"/>
              <w:spacing w:line="276" w:lineRule="auto"/>
              <w:jc w:val="both"/>
              <w:rPr>
                <w:rFonts w:ascii="Arial" w:hAnsi="Arial" w:cs="Arial"/>
                <w:lang w:eastAsia="en-GB"/>
              </w:rPr>
            </w:pPr>
            <w:r>
              <w:rPr>
                <w:rFonts w:ascii="Arial" w:hAnsi="Arial" w:cs="Arial"/>
                <w:lang w:eastAsia="en-GB"/>
              </w:rPr>
              <w:lastRenderedPageBreak/>
              <w:t xml:space="preserve">Handle </w:t>
            </w:r>
            <w:r w:rsidRPr="006A2B4F">
              <w:rPr>
                <w:rFonts w:ascii="Arial" w:hAnsi="Arial" w:cs="Arial"/>
                <w:lang w:eastAsia="en-GB"/>
              </w:rPr>
              <w:t>highly</w:t>
            </w:r>
            <w:r>
              <w:rPr>
                <w:rFonts w:ascii="Arial" w:hAnsi="Arial" w:cs="Arial"/>
                <w:lang w:eastAsia="en-GB"/>
              </w:rPr>
              <w:t xml:space="preserve"> complex change management employee issues professionally and sometimes in hostile or adversarial situations (e.g. group meetings, </w:t>
            </w:r>
            <w:r w:rsidR="00EC5869">
              <w:rPr>
                <w:rFonts w:ascii="Arial" w:hAnsi="Arial" w:cs="Arial"/>
                <w:lang w:eastAsia="en-GB"/>
              </w:rPr>
              <w:t>Employment T</w:t>
            </w:r>
            <w:r>
              <w:rPr>
                <w:rFonts w:ascii="Arial" w:hAnsi="Arial" w:cs="Arial"/>
                <w:lang w:eastAsia="en-GB"/>
              </w:rPr>
              <w:t>ribunals, hearings)</w:t>
            </w:r>
            <w:r w:rsidR="00ED40BD">
              <w:rPr>
                <w:rFonts w:ascii="Arial" w:hAnsi="Arial" w:cs="Arial"/>
                <w:lang w:eastAsia="en-GB"/>
              </w:rPr>
              <w:t>.</w:t>
            </w:r>
          </w:p>
          <w:p w14:paraId="73D8B8E0" w14:textId="5C39618F" w:rsidR="0095301D" w:rsidRDefault="0095301D" w:rsidP="007535DC">
            <w:pPr>
              <w:autoSpaceDE w:val="0"/>
              <w:autoSpaceDN w:val="0"/>
              <w:adjustRightInd w:val="0"/>
              <w:spacing w:line="276" w:lineRule="auto"/>
              <w:jc w:val="both"/>
              <w:rPr>
                <w:rFonts w:ascii="Arial" w:hAnsi="Arial" w:cs="Arial"/>
                <w:lang w:eastAsia="en-GB"/>
              </w:rPr>
            </w:pPr>
          </w:p>
          <w:p w14:paraId="17FD8813" w14:textId="77777777" w:rsidR="0095301D" w:rsidRDefault="0095301D" w:rsidP="0095301D">
            <w:pPr>
              <w:widowControl w:val="0"/>
              <w:tabs>
                <w:tab w:val="left" w:pos="941"/>
              </w:tabs>
              <w:autoSpaceDE w:val="0"/>
              <w:autoSpaceDN w:val="0"/>
              <w:spacing w:before="1" w:line="276" w:lineRule="auto"/>
              <w:jc w:val="both"/>
              <w:rPr>
                <w:rFonts w:ascii="Arial" w:hAnsi="Arial" w:cs="Arial"/>
              </w:rPr>
            </w:pPr>
            <w:r w:rsidRPr="00D768F9">
              <w:rPr>
                <w:rFonts w:ascii="Arial" w:hAnsi="Arial" w:cs="Arial"/>
              </w:rPr>
              <w:t xml:space="preserve">Develop and maintain good working relationships with </w:t>
            </w:r>
            <w:r>
              <w:rPr>
                <w:rFonts w:ascii="Arial" w:hAnsi="Arial" w:cs="Arial"/>
              </w:rPr>
              <w:t xml:space="preserve">key </w:t>
            </w:r>
            <w:proofErr w:type="gramStart"/>
            <w:r>
              <w:rPr>
                <w:rFonts w:ascii="Arial" w:hAnsi="Arial" w:cs="Arial"/>
              </w:rPr>
              <w:t xml:space="preserve">stakeholders </w:t>
            </w:r>
            <w:r w:rsidRPr="00D768F9">
              <w:rPr>
                <w:rFonts w:ascii="Arial" w:hAnsi="Arial" w:cs="Arial"/>
              </w:rPr>
              <w:t xml:space="preserve"> e.g.</w:t>
            </w:r>
            <w:proofErr w:type="gramEnd"/>
            <w:r w:rsidRPr="00D768F9">
              <w:rPr>
                <w:rFonts w:ascii="Arial" w:hAnsi="Arial" w:cs="Arial"/>
              </w:rPr>
              <w:t xml:space="preserve"> </w:t>
            </w:r>
            <w:proofErr w:type="spellStart"/>
            <w:r w:rsidRPr="00D768F9">
              <w:rPr>
                <w:rFonts w:ascii="Arial" w:hAnsi="Arial" w:cs="Arial"/>
              </w:rPr>
              <w:t>Staff</w:t>
            </w:r>
            <w:r>
              <w:rPr>
                <w:rFonts w:ascii="Arial" w:hAnsi="Arial" w:cs="Arial"/>
              </w:rPr>
              <w:t>side</w:t>
            </w:r>
            <w:proofErr w:type="spellEnd"/>
            <w:r>
              <w:rPr>
                <w:rFonts w:ascii="Arial" w:hAnsi="Arial" w:cs="Arial"/>
              </w:rPr>
              <w:t xml:space="preserve"> </w:t>
            </w:r>
            <w:r w:rsidRPr="00D768F9">
              <w:rPr>
                <w:rFonts w:ascii="Arial" w:hAnsi="Arial" w:cs="Arial"/>
              </w:rPr>
              <w:t xml:space="preserve"> payroll provider, Occupational Health, to support delivery and in instances will require negotiation and influencing</w:t>
            </w:r>
            <w:r w:rsidRPr="00D768F9">
              <w:rPr>
                <w:rFonts w:ascii="Arial" w:hAnsi="Arial" w:cs="Arial"/>
                <w:spacing w:val="-8"/>
              </w:rPr>
              <w:t xml:space="preserve"> </w:t>
            </w:r>
            <w:r w:rsidRPr="00D768F9">
              <w:rPr>
                <w:rFonts w:ascii="Arial" w:hAnsi="Arial" w:cs="Arial"/>
              </w:rPr>
              <w:t>skills.</w:t>
            </w:r>
            <w:r>
              <w:rPr>
                <w:rFonts w:ascii="Arial" w:hAnsi="Arial" w:cs="Arial"/>
              </w:rPr>
              <w:t xml:space="preserve"> </w:t>
            </w:r>
          </w:p>
          <w:p w14:paraId="3B8DAD10" w14:textId="77777777" w:rsidR="0095301D" w:rsidRDefault="0095301D" w:rsidP="0095301D">
            <w:pPr>
              <w:widowControl w:val="0"/>
              <w:tabs>
                <w:tab w:val="left" w:pos="941"/>
              </w:tabs>
              <w:autoSpaceDE w:val="0"/>
              <w:autoSpaceDN w:val="0"/>
              <w:spacing w:before="1" w:line="276" w:lineRule="auto"/>
              <w:jc w:val="both"/>
              <w:rPr>
                <w:rFonts w:ascii="Arial" w:hAnsi="Arial" w:cs="Arial"/>
              </w:rPr>
            </w:pPr>
          </w:p>
          <w:p w14:paraId="55BF6A53" w14:textId="12A2A19F" w:rsidR="007535DC" w:rsidRPr="00107493" w:rsidRDefault="0095301D" w:rsidP="007535DC">
            <w:pPr>
              <w:pStyle w:val="ListParagraph"/>
              <w:spacing w:before="0"/>
              <w:ind w:left="0"/>
              <w:rPr>
                <w:rFonts w:cs="Arial"/>
              </w:rPr>
            </w:pPr>
            <w:r>
              <w:rPr>
                <w:rFonts w:cs="Arial"/>
              </w:rPr>
              <w:t xml:space="preserve"> </w:t>
            </w:r>
            <w:r w:rsidRPr="00D768F9">
              <w:rPr>
                <w:rFonts w:cs="Arial"/>
              </w:rPr>
              <w:t>Liaise with internal and external agencies as appropriate in dealing with queries and issues relating to</w:t>
            </w:r>
            <w:r w:rsidRPr="00D768F9">
              <w:rPr>
                <w:rFonts w:cs="Arial"/>
                <w:spacing w:val="-2"/>
              </w:rPr>
              <w:t xml:space="preserve"> </w:t>
            </w:r>
            <w:r w:rsidRPr="00D768F9">
              <w:rPr>
                <w:rFonts w:cs="Arial"/>
              </w:rPr>
              <w:t>staff.</w:t>
            </w:r>
          </w:p>
        </w:tc>
      </w:tr>
      <w:tr w:rsidR="0087013E" w:rsidRPr="00107493" w14:paraId="6288B897" w14:textId="77777777" w:rsidTr="00884334">
        <w:tc>
          <w:tcPr>
            <w:tcW w:w="10206" w:type="dxa"/>
            <w:shd w:val="clear" w:color="auto" w:fill="002060"/>
          </w:tcPr>
          <w:p w14:paraId="714E43B7" w14:textId="77777777" w:rsidR="0087013E" w:rsidRPr="00107493" w:rsidRDefault="00D44AB0" w:rsidP="00F607B2">
            <w:pPr>
              <w:jc w:val="both"/>
              <w:rPr>
                <w:rFonts w:ascii="Arial" w:hAnsi="Arial" w:cs="Arial"/>
              </w:rPr>
            </w:pPr>
            <w:r w:rsidRPr="00107493">
              <w:rPr>
                <w:rFonts w:ascii="Arial" w:hAnsi="Arial" w:cs="Arial"/>
                <w:b/>
              </w:rPr>
              <w:lastRenderedPageBreak/>
              <w:t>ANALYTICAL</w:t>
            </w:r>
            <w:r w:rsidR="003875D0">
              <w:rPr>
                <w:rFonts w:ascii="Arial" w:hAnsi="Arial" w:cs="Arial"/>
                <w:b/>
              </w:rPr>
              <w:t xml:space="preserve"> </w:t>
            </w:r>
            <w:r w:rsidRPr="00107493">
              <w:rPr>
                <w:rFonts w:ascii="Arial" w:hAnsi="Arial" w:cs="Arial"/>
                <w:b/>
              </w:rPr>
              <w:t>/</w:t>
            </w:r>
            <w:r w:rsidR="003875D0">
              <w:rPr>
                <w:rFonts w:ascii="Arial" w:hAnsi="Arial" w:cs="Arial"/>
                <w:b/>
              </w:rPr>
              <w:t xml:space="preserve"> </w:t>
            </w:r>
            <w:r w:rsidR="0087013E" w:rsidRPr="00107493">
              <w:rPr>
                <w:rFonts w:ascii="Arial" w:hAnsi="Arial" w:cs="Arial"/>
                <w:b/>
              </w:rPr>
              <w:t>JUDGEMENTAL SKILLS</w:t>
            </w:r>
          </w:p>
        </w:tc>
      </w:tr>
      <w:tr w:rsidR="0087013E" w:rsidRPr="00107493" w14:paraId="2121CB3C" w14:textId="77777777" w:rsidTr="00884334">
        <w:tc>
          <w:tcPr>
            <w:tcW w:w="10206" w:type="dxa"/>
            <w:tcBorders>
              <w:bottom w:val="single" w:sz="4" w:space="0" w:color="auto"/>
            </w:tcBorders>
          </w:tcPr>
          <w:p w14:paraId="321E7576" w14:textId="31894DEC" w:rsidR="007535DC" w:rsidRDefault="007535DC" w:rsidP="007535DC">
            <w:pPr>
              <w:spacing w:line="276" w:lineRule="auto"/>
              <w:jc w:val="both"/>
              <w:rPr>
                <w:rFonts w:ascii="Arial" w:hAnsi="Arial" w:cs="Arial"/>
              </w:rPr>
            </w:pPr>
            <w:r>
              <w:rPr>
                <w:rFonts w:ascii="Arial" w:hAnsi="Arial" w:cs="Arial"/>
              </w:rPr>
              <w:t>Analyse complex People issues</w:t>
            </w:r>
            <w:r w:rsidR="005444CD">
              <w:rPr>
                <w:rFonts w:ascii="Arial" w:hAnsi="Arial" w:cs="Arial"/>
              </w:rPr>
              <w:t xml:space="preserve"> </w:t>
            </w:r>
            <w:r w:rsidR="00F3615E">
              <w:rPr>
                <w:rFonts w:ascii="Arial" w:hAnsi="Arial" w:cs="Arial"/>
              </w:rPr>
              <w:t>(</w:t>
            </w:r>
            <w:r w:rsidR="005444CD">
              <w:rPr>
                <w:rFonts w:ascii="Arial" w:hAnsi="Arial" w:cs="Arial"/>
              </w:rPr>
              <w:t>e</w:t>
            </w:r>
            <w:r w:rsidR="00726586">
              <w:rPr>
                <w:rFonts w:ascii="Arial" w:hAnsi="Arial" w:cs="Arial"/>
              </w:rPr>
              <w:t>.</w:t>
            </w:r>
            <w:r w:rsidR="005444CD">
              <w:rPr>
                <w:rFonts w:ascii="Arial" w:hAnsi="Arial" w:cs="Arial"/>
              </w:rPr>
              <w:t>g</w:t>
            </w:r>
            <w:r w:rsidR="00726586">
              <w:rPr>
                <w:rFonts w:ascii="Arial" w:hAnsi="Arial" w:cs="Arial"/>
              </w:rPr>
              <w:t>.</w:t>
            </w:r>
            <w:r w:rsidR="005444CD">
              <w:rPr>
                <w:rFonts w:ascii="Arial" w:hAnsi="Arial" w:cs="Arial"/>
              </w:rPr>
              <w:t xml:space="preserve"> </w:t>
            </w:r>
            <w:r w:rsidR="005444CD" w:rsidRPr="005444CD">
              <w:rPr>
                <w:rFonts w:ascii="Arial" w:hAnsi="Arial" w:cs="Arial"/>
                <w:color w:val="000000"/>
              </w:rPr>
              <w:t>team relationships and effective working practices, changes to skill mix and working patterns to maximise productivity) and data (e</w:t>
            </w:r>
            <w:r w:rsidR="00726586">
              <w:rPr>
                <w:rFonts w:ascii="Arial" w:hAnsi="Arial" w:cs="Arial"/>
                <w:color w:val="000000"/>
              </w:rPr>
              <w:t>.</w:t>
            </w:r>
            <w:r w:rsidR="005444CD" w:rsidRPr="005444CD">
              <w:rPr>
                <w:rFonts w:ascii="Arial" w:hAnsi="Arial" w:cs="Arial"/>
                <w:color w:val="000000"/>
              </w:rPr>
              <w:t>g</w:t>
            </w:r>
            <w:r w:rsidR="00726586">
              <w:rPr>
                <w:rFonts w:ascii="Arial" w:hAnsi="Arial" w:cs="Arial"/>
                <w:color w:val="000000"/>
              </w:rPr>
              <w:t>.</w:t>
            </w:r>
            <w:r w:rsidR="005444CD" w:rsidRPr="005444CD">
              <w:rPr>
                <w:rFonts w:ascii="Arial" w:hAnsi="Arial" w:cs="Arial"/>
                <w:color w:val="000000"/>
              </w:rPr>
              <w:t xml:space="preserve"> workforce trends, productivity metrics).</w:t>
            </w:r>
            <w:r w:rsidR="005444CD">
              <w:rPr>
                <w:color w:val="000000"/>
                <w:sz w:val="20"/>
                <w:szCs w:val="20"/>
              </w:rPr>
              <w:t xml:space="preserve"> </w:t>
            </w:r>
            <w:r>
              <w:rPr>
                <w:rFonts w:ascii="Arial" w:hAnsi="Arial" w:cs="Arial"/>
              </w:rPr>
              <w:t xml:space="preserve"> and make decisions in relation to interpretation of policies. </w:t>
            </w:r>
          </w:p>
          <w:p w14:paraId="558D0C54" w14:textId="77777777" w:rsidR="007535DC" w:rsidRDefault="007535DC" w:rsidP="007535DC">
            <w:pPr>
              <w:spacing w:line="276" w:lineRule="auto"/>
              <w:jc w:val="both"/>
              <w:rPr>
                <w:rFonts w:ascii="Arial" w:hAnsi="Arial" w:cs="Arial"/>
              </w:rPr>
            </w:pPr>
          </w:p>
          <w:p w14:paraId="1F1ED1E7" w14:textId="4B9BD24D" w:rsidR="002503F1" w:rsidRDefault="007535DC" w:rsidP="005444CD">
            <w:pPr>
              <w:spacing w:line="276" w:lineRule="auto"/>
              <w:jc w:val="both"/>
              <w:rPr>
                <w:rFonts w:ascii="Arial" w:hAnsi="Arial" w:cs="Arial"/>
              </w:rPr>
            </w:pPr>
            <w:r>
              <w:rPr>
                <w:rFonts w:ascii="Arial" w:hAnsi="Arial" w:cs="Arial"/>
              </w:rPr>
              <w:t xml:space="preserve">Ensure that any changes or developments are managed sensitively and appropriately, identifying risks to the organisation and managing them effectively or escalating </w:t>
            </w:r>
            <w:r w:rsidR="00A71B3D">
              <w:rPr>
                <w:rFonts w:ascii="Arial" w:hAnsi="Arial" w:cs="Arial"/>
              </w:rPr>
              <w:t xml:space="preserve">through the People Business Partner </w:t>
            </w:r>
            <w:r>
              <w:rPr>
                <w:rFonts w:ascii="Arial" w:hAnsi="Arial" w:cs="Arial"/>
              </w:rPr>
              <w:t>to the People Lead when appropriate.</w:t>
            </w:r>
          </w:p>
          <w:p w14:paraId="33DF9E61" w14:textId="77777777" w:rsidR="00F471F4" w:rsidRDefault="00F471F4" w:rsidP="005444CD">
            <w:pPr>
              <w:spacing w:line="276" w:lineRule="auto"/>
              <w:jc w:val="both"/>
              <w:rPr>
                <w:rFonts w:ascii="Arial" w:hAnsi="Arial" w:cs="Arial"/>
              </w:rPr>
            </w:pPr>
          </w:p>
          <w:p w14:paraId="28548B32" w14:textId="041F0896" w:rsidR="00F471F4" w:rsidRDefault="00F471F4" w:rsidP="005444CD">
            <w:pPr>
              <w:spacing w:line="276" w:lineRule="auto"/>
              <w:jc w:val="both"/>
              <w:rPr>
                <w:rFonts w:ascii="Arial" w:eastAsia="Times New Roman" w:hAnsi="Arial" w:cs="Arial"/>
              </w:rPr>
            </w:pPr>
            <w:r w:rsidRPr="00D768F9">
              <w:rPr>
                <w:rFonts w:ascii="Arial" w:eastAsia="Times New Roman" w:hAnsi="Arial" w:cs="Arial"/>
              </w:rPr>
              <w:t>To ensure the effective utilisation of accurate and timely Care Group workforce data and support managers within the Care Group to analyse and interpret the data, policies and procedures to enable effective service provision. Interpret</w:t>
            </w:r>
            <w:r>
              <w:rPr>
                <w:rFonts w:ascii="Arial" w:eastAsia="Times New Roman" w:hAnsi="Arial" w:cs="Arial"/>
              </w:rPr>
              <w:t xml:space="preserve">ation and analysis </w:t>
            </w:r>
            <w:proofErr w:type="gramStart"/>
            <w:r>
              <w:rPr>
                <w:rFonts w:ascii="Arial" w:eastAsia="Times New Roman" w:hAnsi="Arial" w:cs="Arial"/>
              </w:rPr>
              <w:t xml:space="preserve">of </w:t>
            </w:r>
            <w:r w:rsidRPr="00D768F9">
              <w:rPr>
                <w:rFonts w:ascii="Arial" w:eastAsia="Times New Roman" w:hAnsi="Arial" w:cs="Arial"/>
              </w:rPr>
              <w:t xml:space="preserve"> management</w:t>
            </w:r>
            <w:proofErr w:type="gramEnd"/>
            <w:r w:rsidRPr="00D768F9">
              <w:rPr>
                <w:rFonts w:ascii="Arial" w:eastAsia="Times New Roman" w:hAnsi="Arial" w:cs="Arial"/>
              </w:rPr>
              <w:t xml:space="preserve"> information across all aspects of people performance (e.g. absence, turnover, performance, training and development).</w:t>
            </w:r>
          </w:p>
          <w:p w14:paraId="40981200" w14:textId="0CE3D42F" w:rsidR="00F471F4" w:rsidRPr="006F6CEF" w:rsidRDefault="00F471F4" w:rsidP="005444CD">
            <w:pPr>
              <w:spacing w:line="276" w:lineRule="auto"/>
              <w:jc w:val="both"/>
              <w:rPr>
                <w:rFonts w:ascii="Arial" w:eastAsia="Times New Roman" w:hAnsi="Arial" w:cs="Arial"/>
              </w:rPr>
            </w:pPr>
            <w:r w:rsidRPr="00D768F9">
              <w:rPr>
                <w:rFonts w:ascii="Arial" w:eastAsia="Times New Roman" w:hAnsi="Arial" w:cs="Arial"/>
              </w:rPr>
              <w:t>Prepare reports / plans and present these to the Care Group Senio</w:t>
            </w:r>
            <w:r>
              <w:rPr>
                <w:rFonts w:ascii="Arial" w:eastAsia="Times New Roman" w:hAnsi="Arial" w:cs="Arial"/>
              </w:rPr>
              <w:t xml:space="preserve">r Leadership </w:t>
            </w:r>
            <w:r w:rsidRPr="00D768F9">
              <w:rPr>
                <w:rFonts w:ascii="Arial" w:eastAsia="Times New Roman" w:hAnsi="Arial" w:cs="Arial"/>
              </w:rPr>
              <w:t xml:space="preserve">Team </w:t>
            </w:r>
            <w:proofErr w:type="gramStart"/>
            <w:r w:rsidRPr="00D768F9">
              <w:rPr>
                <w:rFonts w:ascii="Arial" w:eastAsia="Times New Roman" w:hAnsi="Arial" w:cs="Arial"/>
              </w:rPr>
              <w:t>and  as</w:t>
            </w:r>
            <w:proofErr w:type="gramEnd"/>
            <w:r w:rsidRPr="00D768F9">
              <w:rPr>
                <w:rFonts w:ascii="Arial" w:eastAsia="Times New Roman" w:hAnsi="Arial" w:cs="Arial"/>
              </w:rPr>
              <w:t xml:space="preserve"> required (e.g. workforce plans, staff survey plans, workforce reports for performance assurance framework (PAF meetings). </w:t>
            </w:r>
          </w:p>
          <w:p w14:paraId="7C674728" w14:textId="77777777" w:rsidR="0087013E" w:rsidRPr="00107493" w:rsidRDefault="0087013E" w:rsidP="00F607B2">
            <w:pPr>
              <w:jc w:val="both"/>
              <w:rPr>
                <w:rFonts w:ascii="Arial" w:hAnsi="Arial" w:cs="Arial"/>
                <w:color w:val="FF0000"/>
              </w:rPr>
            </w:pPr>
          </w:p>
        </w:tc>
      </w:tr>
      <w:tr w:rsidR="00D768F9" w:rsidRPr="00107493" w14:paraId="1812E32B" w14:textId="77777777" w:rsidTr="00D768F9">
        <w:tc>
          <w:tcPr>
            <w:tcW w:w="10206" w:type="dxa"/>
            <w:tcBorders>
              <w:bottom w:val="single" w:sz="4" w:space="0" w:color="auto"/>
            </w:tcBorders>
            <w:shd w:val="clear" w:color="auto" w:fill="002060"/>
          </w:tcPr>
          <w:p w14:paraId="287E8075" w14:textId="77777777" w:rsidR="00D768F9" w:rsidRDefault="00D768F9" w:rsidP="007535DC">
            <w:pPr>
              <w:jc w:val="both"/>
              <w:rPr>
                <w:rFonts w:ascii="Arial" w:hAnsi="Arial" w:cs="Arial"/>
              </w:rPr>
            </w:pPr>
            <w:r w:rsidRPr="00107493">
              <w:rPr>
                <w:rFonts w:ascii="Arial" w:hAnsi="Arial" w:cs="Arial"/>
                <w:b/>
              </w:rPr>
              <w:t>PLANNING</w:t>
            </w:r>
            <w:r>
              <w:rPr>
                <w:rFonts w:ascii="Arial" w:hAnsi="Arial" w:cs="Arial"/>
                <w:b/>
              </w:rPr>
              <w:t xml:space="preserve"> </w:t>
            </w:r>
            <w:r w:rsidRPr="00107493">
              <w:rPr>
                <w:rFonts w:ascii="Arial" w:hAnsi="Arial" w:cs="Arial"/>
                <w:b/>
              </w:rPr>
              <w:t>/</w:t>
            </w:r>
            <w:r>
              <w:rPr>
                <w:rFonts w:ascii="Arial" w:hAnsi="Arial" w:cs="Arial"/>
                <w:b/>
              </w:rPr>
              <w:t xml:space="preserve"> </w:t>
            </w:r>
            <w:r w:rsidRPr="007517DD">
              <w:rPr>
                <w:rFonts w:ascii="Arial" w:hAnsi="Arial" w:cs="Arial"/>
                <w:b/>
              </w:rPr>
              <w:t>ORGANISATIONAL SKILLS</w:t>
            </w:r>
          </w:p>
        </w:tc>
      </w:tr>
      <w:tr w:rsidR="0087013E" w:rsidRPr="00107493" w14:paraId="51451772" w14:textId="77777777" w:rsidTr="00072C85">
        <w:tc>
          <w:tcPr>
            <w:tcW w:w="10206" w:type="dxa"/>
            <w:shd w:val="clear" w:color="auto" w:fill="auto"/>
          </w:tcPr>
          <w:p w14:paraId="27A1BA38" w14:textId="35992255" w:rsidR="00072C85" w:rsidRDefault="00072C85" w:rsidP="00072C85">
            <w:pPr>
              <w:spacing w:line="276" w:lineRule="auto"/>
              <w:jc w:val="both"/>
              <w:rPr>
                <w:rFonts w:ascii="Arial" w:hAnsi="Arial" w:cs="Arial"/>
              </w:rPr>
            </w:pPr>
            <w:r>
              <w:rPr>
                <w:rFonts w:ascii="Arial" w:hAnsi="Arial" w:cs="Arial"/>
              </w:rPr>
              <w:t>Plan and organise complex programmes</w:t>
            </w:r>
            <w:r w:rsidR="007D4084">
              <w:rPr>
                <w:rFonts w:ascii="Arial" w:hAnsi="Arial" w:cs="Arial"/>
              </w:rPr>
              <w:t>, such as change management projects and consultations,</w:t>
            </w:r>
            <w:r>
              <w:rPr>
                <w:rFonts w:ascii="Arial" w:hAnsi="Arial" w:cs="Arial"/>
              </w:rPr>
              <w:t xml:space="preserve"> </w:t>
            </w:r>
            <w:r w:rsidR="00F3615E">
              <w:rPr>
                <w:rFonts w:ascii="Arial" w:hAnsi="Arial" w:cs="Arial"/>
              </w:rPr>
              <w:t>recruitment drives for the Care Group, and strategic workforce planning programmes. W</w:t>
            </w:r>
            <w:r>
              <w:rPr>
                <w:rFonts w:ascii="Arial" w:hAnsi="Arial" w:cs="Arial"/>
              </w:rPr>
              <w:t xml:space="preserve">ork to prescribed timelines. </w:t>
            </w:r>
          </w:p>
          <w:p w14:paraId="0271C8C5" w14:textId="77777777" w:rsidR="00072C85" w:rsidRDefault="00072C85" w:rsidP="00072C85">
            <w:pPr>
              <w:spacing w:line="276" w:lineRule="auto"/>
              <w:jc w:val="both"/>
              <w:rPr>
                <w:rFonts w:ascii="Arial" w:hAnsi="Arial" w:cs="Arial"/>
              </w:rPr>
            </w:pPr>
          </w:p>
          <w:p w14:paraId="622FD98C" w14:textId="77777777" w:rsidR="00072C85" w:rsidRDefault="00072C85" w:rsidP="00072C85">
            <w:pPr>
              <w:jc w:val="both"/>
              <w:rPr>
                <w:rFonts w:ascii="Arial" w:hAnsi="Arial" w:cs="Arial"/>
              </w:rPr>
            </w:pPr>
            <w:r w:rsidRPr="00973A97">
              <w:rPr>
                <w:rFonts w:ascii="Arial" w:hAnsi="Arial" w:cs="Arial"/>
              </w:rPr>
              <w:t xml:space="preserve">Plans may require adjustments in line with the wider strategy and Trust priorities that may impact on People activities.  </w:t>
            </w:r>
          </w:p>
          <w:p w14:paraId="60B9C19A" w14:textId="77777777" w:rsidR="00072C85" w:rsidRPr="00107493" w:rsidRDefault="00072C85" w:rsidP="00F607B2">
            <w:pPr>
              <w:jc w:val="both"/>
              <w:rPr>
                <w:rFonts w:ascii="Arial" w:hAnsi="Arial" w:cs="Arial"/>
              </w:rPr>
            </w:pPr>
          </w:p>
        </w:tc>
      </w:tr>
      <w:tr w:rsidR="00D44AB0" w:rsidRPr="00107493" w14:paraId="63735136" w14:textId="77777777" w:rsidTr="00884334">
        <w:tc>
          <w:tcPr>
            <w:tcW w:w="10206" w:type="dxa"/>
            <w:shd w:val="clear" w:color="auto" w:fill="002060"/>
          </w:tcPr>
          <w:p w14:paraId="62A15CD5" w14:textId="77777777" w:rsidR="00D44AB0" w:rsidRPr="00107493" w:rsidRDefault="00D44AB0" w:rsidP="00F607B2">
            <w:pPr>
              <w:jc w:val="both"/>
              <w:rPr>
                <w:rFonts w:ascii="Arial" w:hAnsi="Arial" w:cs="Arial"/>
              </w:rPr>
            </w:pPr>
            <w:r w:rsidRPr="00107493">
              <w:rPr>
                <w:rFonts w:ascii="Arial" w:hAnsi="Arial" w:cs="Arial"/>
                <w:b/>
              </w:rPr>
              <w:t>PATIENT</w:t>
            </w:r>
            <w:r w:rsidR="003875D0">
              <w:rPr>
                <w:rFonts w:ascii="Arial" w:hAnsi="Arial" w:cs="Arial"/>
                <w:b/>
              </w:rPr>
              <w:t xml:space="preserve"> </w:t>
            </w:r>
            <w:r w:rsidRPr="00107493">
              <w:rPr>
                <w:rFonts w:ascii="Arial" w:hAnsi="Arial" w:cs="Arial"/>
                <w:b/>
              </w:rPr>
              <w:t>/</w:t>
            </w:r>
            <w:r w:rsidR="003875D0">
              <w:rPr>
                <w:rFonts w:ascii="Arial" w:hAnsi="Arial" w:cs="Arial"/>
                <w:b/>
              </w:rPr>
              <w:t xml:space="preserve"> </w:t>
            </w:r>
            <w:r w:rsidRPr="00107493">
              <w:rPr>
                <w:rFonts w:ascii="Arial" w:hAnsi="Arial" w:cs="Arial"/>
                <w:b/>
              </w:rPr>
              <w:t xml:space="preserve">CLIENT CARE </w:t>
            </w:r>
          </w:p>
        </w:tc>
      </w:tr>
      <w:tr w:rsidR="0087013E" w:rsidRPr="00107493" w14:paraId="7752B846" w14:textId="77777777" w:rsidTr="00884334">
        <w:tc>
          <w:tcPr>
            <w:tcW w:w="10206" w:type="dxa"/>
            <w:tcBorders>
              <w:bottom w:val="single" w:sz="4" w:space="0" w:color="auto"/>
            </w:tcBorders>
          </w:tcPr>
          <w:p w14:paraId="59FF6BCB" w14:textId="77777777" w:rsidR="003875D0" w:rsidRDefault="003875D0" w:rsidP="003875D0">
            <w:pPr>
              <w:rPr>
                <w:rFonts w:ascii="Arial" w:hAnsi="Arial" w:cs="Arial"/>
              </w:rPr>
            </w:pPr>
            <w:r>
              <w:rPr>
                <w:rFonts w:ascii="Arial" w:hAnsi="Arial" w:cs="Arial"/>
              </w:rPr>
              <w:t xml:space="preserve">Incidental contact only. </w:t>
            </w:r>
          </w:p>
          <w:p w14:paraId="36D72928" w14:textId="77777777" w:rsidR="003875D0" w:rsidRPr="00107493" w:rsidRDefault="003875D0" w:rsidP="002F7E15">
            <w:pPr>
              <w:jc w:val="both"/>
              <w:rPr>
                <w:rFonts w:ascii="Arial" w:hAnsi="Arial" w:cs="Arial"/>
              </w:rPr>
            </w:pPr>
          </w:p>
        </w:tc>
      </w:tr>
      <w:tr w:rsidR="00D44AB0" w:rsidRPr="00107493" w14:paraId="75C73EE5" w14:textId="77777777" w:rsidTr="00884334">
        <w:tc>
          <w:tcPr>
            <w:tcW w:w="10206" w:type="dxa"/>
            <w:shd w:val="clear" w:color="auto" w:fill="002060"/>
          </w:tcPr>
          <w:p w14:paraId="3B743FFA" w14:textId="77777777" w:rsidR="00D44AB0" w:rsidRPr="00107493" w:rsidRDefault="00FB67BC" w:rsidP="00F607B2">
            <w:pPr>
              <w:jc w:val="both"/>
              <w:rPr>
                <w:rFonts w:ascii="Arial" w:hAnsi="Arial" w:cs="Arial"/>
              </w:rPr>
            </w:pPr>
            <w:r>
              <w:rPr>
                <w:rFonts w:ascii="Arial" w:hAnsi="Arial" w:cs="Arial"/>
                <w:b/>
              </w:rPr>
              <w:t xml:space="preserve"> </w:t>
            </w:r>
            <w:r w:rsidR="00D44AB0" w:rsidRPr="00107493">
              <w:rPr>
                <w:rFonts w:ascii="Arial" w:hAnsi="Arial" w:cs="Arial"/>
                <w:b/>
              </w:rPr>
              <w:t>POLICY</w:t>
            </w:r>
            <w:r w:rsidR="003875D0">
              <w:rPr>
                <w:rFonts w:ascii="Arial" w:hAnsi="Arial" w:cs="Arial"/>
                <w:b/>
              </w:rPr>
              <w:t xml:space="preserve"> </w:t>
            </w:r>
            <w:r w:rsidR="00D44AB0" w:rsidRPr="00107493">
              <w:rPr>
                <w:rFonts w:ascii="Arial" w:hAnsi="Arial" w:cs="Arial"/>
                <w:b/>
              </w:rPr>
              <w:t>/</w:t>
            </w:r>
            <w:r w:rsidR="003875D0">
              <w:rPr>
                <w:rFonts w:ascii="Arial" w:hAnsi="Arial" w:cs="Arial"/>
                <w:b/>
              </w:rPr>
              <w:t xml:space="preserve"> </w:t>
            </w:r>
            <w:r w:rsidR="00D44AB0" w:rsidRPr="007517DD">
              <w:rPr>
                <w:rFonts w:ascii="Arial" w:hAnsi="Arial" w:cs="Arial"/>
                <w:b/>
              </w:rPr>
              <w:t>SERVICE DEVELOPMENT</w:t>
            </w:r>
            <w:r w:rsidR="00D44AB0" w:rsidRPr="00107493">
              <w:rPr>
                <w:rFonts w:ascii="Arial" w:hAnsi="Arial" w:cs="Arial"/>
                <w:b/>
              </w:rPr>
              <w:t xml:space="preserve"> </w:t>
            </w:r>
          </w:p>
        </w:tc>
      </w:tr>
      <w:tr w:rsidR="00D44AB0" w:rsidRPr="00107493" w14:paraId="10C68252" w14:textId="77777777" w:rsidTr="00884334">
        <w:tc>
          <w:tcPr>
            <w:tcW w:w="10206" w:type="dxa"/>
            <w:tcBorders>
              <w:bottom w:val="single" w:sz="4" w:space="0" w:color="auto"/>
            </w:tcBorders>
          </w:tcPr>
          <w:p w14:paraId="77C4D8AA" w14:textId="77777777" w:rsidR="005A491F" w:rsidRDefault="003702D0" w:rsidP="005A491F">
            <w:pPr>
              <w:spacing w:line="276" w:lineRule="auto"/>
              <w:jc w:val="both"/>
              <w:rPr>
                <w:rFonts w:ascii="Arial" w:hAnsi="Arial" w:cs="Arial"/>
              </w:rPr>
            </w:pPr>
            <w:r w:rsidRPr="007517DD">
              <w:rPr>
                <w:rFonts w:ascii="Arial" w:hAnsi="Arial" w:cs="Arial"/>
              </w:rPr>
              <w:t>Make proposals</w:t>
            </w:r>
            <w:r w:rsidR="00847C7F">
              <w:rPr>
                <w:rFonts w:ascii="Arial" w:hAnsi="Arial" w:cs="Arial"/>
              </w:rPr>
              <w:t xml:space="preserve"> and contribute to the development of a</w:t>
            </w:r>
            <w:r w:rsidRPr="007517DD">
              <w:rPr>
                <w:rFonts w:ascii="Arial" w:hAnsi="Arial" w:cs="Arial"/>
              </w:rPr>
              <w:t xml:space="preserve"> range of </w:t>
            </w:r>
            <w:r>
              <w:rPr>
                <w:rFonts w:ascii="Arial" w:hAnsi="Arial" w:cs="Arial"/>
              </w:rPr>
              <w:t>People</w:t>
            </w:r>
            <w:r w:rsidRPr="007517DD">
              <w:rPr>
                <w:rFonts w:ascii="Arial" w:hAnsi="Arial" w:cs="Arial"/>
              </w:rPr>
              <w:t xml:space="preserve"> policies, which impact on other departments.</w:t>
            </w:r>
          </w:p>
          <w:p w14:paraId="55B8ED2A" w14:textId="77777777" w:rsidR="005A491F" w:rsidRDefault="005A491F" w:rsidP="005A491F">
            <w:pPr>
              <w:spacing w:line="276" w:lineRule="auto"/>
              <w:jc w:val="both"/>
              <w:rPr>
                <w:rFonts w:ascii="Arial" w:hAnsi="Arial" w:cs="Arial"/>
              </w:rPr>
            </w:pPr>
          </w:p>
          <w:p w14:paraId="326F4464" w14:textId="77777777" w:rsidR="00D768F9" w:rsidRDefault="005A491F" w:rsidP="006A2B4F">
            <w:pPr>
              <w:spacing w:line="276" w:lineRule="auto"/>
              <w:jc w:val="both"/>
              <w:rPr>
                <w:rFonts w:ascii="Arial" w:hAnsi="Arial" w:cs="Arial"/>
              </w:rPr>
            </w:pPr>
            <w:r>
              <w:rPr>
                <w:rFonts w:ascii="Arial" w:hAnsi="Arial" w:cs="Arial"/>
              </w:rPr>
              <w:t xml:space="preserve">Provide timely and effective advice and support in the interpretation and application of employment legislation, local and national NHS HR policy and procedures to support delivery. </w:t>
            </w:r>
          </w:p>
          <w:p w14:paraId="719F8BE3" w14:textId="77777777" w:rsidR="008F7D36" w:rsidRPr="006A2B4F" w:rsidRDefault="005A491F" w:rsidP="006A2B4F">
            <w:pPr>
              <w:spacing w:line="276" w:lineRule="auto"/>
              <w:jc w:val="both"/>
              <w:rPr>
                <w:rFonts w:ascii="Arial" w:hAnsi="Arial" w:cs="Arial"/>
              </w:rPr>
            </w:pPr>
            <w:r>
              <w:rPr>
                <w:rFonts w:ascii="Arial" w:hAnsi="Arial" w:cs="Arial"/>
              </w:rPr>
              <w:t xml:space="preserve"> </w:t>
            </w:r>
          </w:p>
        </w:tc>
      </w:tr>
      <w:tr w:rsidR="00D44AB0" w:rsidRPr="00107493" w14:paraId="638B9AF9" w14:textId="77777777" w:rsidTr="00884334">
        <w:tc>
          <w:tcPr>
            <w:tcW w:w="10206" w:type="dxa"/>
            <w:shd w:val="clear" w:color="auto" w:fill="002060"/>
          </w:tcPr>
          <w:p w14:paraId="2A824B33" w14:textId="77777777" w:rsidR="00D44AB0" w:rsidRPr="00107493" w:rsidRDefault="00D44AB0" w:rsidP="00F607B2">
            <w:pPr>
              <w:jc w:val="both"/>
              <w:rPr>
                <w:rFonts w:ascii="Arial" w:hAnsi="Arial" w:cs="Arial"/>
              </w:rPr>
            </w:pPr>
            <w:r w:rsidRPr="00107493">
              <w:rPr>
                <w:rFonts w:ascii="Arial" w:hAnsi="Arial" w:cs="Arial"/>
                <w:b/>
              </w:rPr>
              <w:t>FINANCIAL</w:t>
            </w:r>
            <w:r w:rsidR="007C5E6F">
              <w:rPr>
                <w:rFonts w:ascii="Arial" w:hAnsi="Arial" w:cs="Arial"/>
                <w:b/>
              </w:rPr>
              <w:t xml:space="preserve"> </w:t>
            </w:r>
            <w:r w:rsidRPr="00107493">
              <w:rPr>
                <w:rFonts w:ascii="Arial" w:hAnsi="Arial" w:cs="Arial"/>
                <w:b/>
              </w:rPr>
              <w:t>/</w:t>
            </w:r>
            <w:r w:rsidR="007C5E6F">
              <w:rPr>
                <w:rFonts w:ascii="Arial" w:hAnsi="Arial" w:cs="Arial"/>
                <w:b/>
              </w:rPr>
              <w:t xml:space="preserve"> </w:t>
            </w:r>
            <w:r w:rsidRPr="00107493">
              <w:rPr>
                <w:rFonts w:ascii="Arial" w:hAnsi="Arial" w:cs="Arial"/>
                <w:b/>
              </w:rPr>
              <w:t xml:space="preserve">PHYSICAL RESOURCES </w:t>
            </w:r>
          </w:p>
        </w:tc>
      </w:tr>
      <w:tr w:rsidR="00D44AB0" w:rsidRPr="00107493" w14:paraId="4BBBAC69" w14:textId="77777777" w:rsidTr="00884334">
        <w:tc>
          <w:tcPr>
            <w:tcW w:w="10206" w:type="dxa"/>
            <w:tcBorders>
              <w:bottom w:val="single" w:sz="4" w:space="0" w:color="auto"/>
            </w:tcBorders>
          </w:tcPr>
          <w:p w14:paraId="7DC52C2D" w14:textId="77777777" w:rsidR="00DA4D98" w:rsidRDefault="00DA4D98" w:rsidP="004F7D72">
            <w:pPr>
              <w:jc w:val="both"/>
              <w:rPr>
                <w:rFonts w:ascii="Arial" w:hAnsi="Arial" w:cs="Arial"/>
              </w:rPr>
            </w:pPr>
            <w:r>
              <w:rPr>
                <w:rFonts w:ascii="Arial" w:hAnsi="Arial" w:cs="Arial"/>
              </w:rPr>
              <w:t>The post holder will:</w:t>
            </w:r>
          </w:p>
          <w:p w14:paraId="103CC5DE" w14:textId="77777777" w:rsidR="007C5E6F" w:rsidRDefault="007C5E6F" w:rsidP="00324AC3">
            <w:pPr>
              <w:ind w:left="720"/>
              <w:jc w:val="both"/>
              <w:rPr>
                <w:rFonts w:ascii="Arial" w:hAnsi="Arial" w:cs="Arial"/>
              </w:rPr>
            </w:pPr>
          </w:p>
          <w:p w14:paraId="067F915F" w14:textId="77777777" w:rsidR="005444CD" w:rsidRDefault="005444CD" w:rsidP="00324AC3">
            <w:pPr>
              <w:jc w:val="both"/>
              <w:rPr>
                <w:rFonts w:ascii="Arial" w:hAnsi="Arial" w:cs="Arial"/>
                <w:color w:val="000000"/>
              </w:rPr>
            </w:pPr>
            <w:r w:rsidRPr="005444CD">
              <w:rPr>
                <w:rFonts w:ascii="Arial" w:hAnsi="Arial" w:cs="Arial"/>
                <w:color w:val="000000"/>
              </w:rPr>
              <w:t>Assist the Care Group in minimising the use of agency staff. Undertaking IR35 assessments as necessary. Supporting “Delivering Best Value” programmes.</w:t>
            </w:r>
          </w:p>
          <w:p w14:paraId="66F89412" w14:textId="77777777" w:rsidR="006A2B4F" w:rsidRDefault="006A2B4F" w:rsidP="00324AC3">
            <w:pPr>
              <w:jc w:val="both"/>
              <w:rPr>
                <w:rFonts w:ascii="Arial" w:hAnsi="Arial" w:cs="Arial"/>
                <w:color w:val="000000"/>
              </w:rPr>
            </w:pPr>
          </w:p>
          <w:p w14:paraId="09F65F88" w14:textId="27D786F4" w:rsidR="00D44AB0" w:rsidRPr="00107493" w:rsidRDefault="0095301D" w:rsidP="00266E94">
            <w:pPr>
              <w:jc w:val="both"/>
              <w:rPr>
                <w:rFonts w:ascii="Arial" w:hAnsi="Arial" w:cs="Arial"/>
              </w:rPr>
            </w:pPr>
            <w:r w:rsidRPr="006A2B4F" w:rsidDel="0095301D">
              <w:rPr>
                <w:rFonts w:ascii="Arial" w:hAnsi="Arial" w:cs="Arial"/>
              </w:rPr>
              <w:t xml:space="preserve"> </w:t>
            </w:r>
          </w:p>
        </w:tc>
      </w:tr>
      <w:tr w:rsidR="00D44AB0" w:rsidRPr="00107493" w14:paraId="0E3BFD5D" w14:textId="77777777" w:rsidTr="00884334">
        <w:tc>
          <w:tcPr>
            <w:tcW w:w="10206" w:type="dxa"/>
            <w:shd w:val="clear" w:color="auto" w:fill="002060"/>
          </w:tcPr>
          <w:p w14:paraId="79D22756" w14:textId="77777777" w:rsidR="00D44AB0" w:rsidRPr="00107493" w:rsidRDefault="00D44AB0" w:rsidP="00F607B2">
            <w:pPr>
              <w:jc w:val="both"/>
              <w:rPr>
                <w:rFonts w:ascii="Arial" w:hAnsi="Arial" w:cs="Arial"/>
              </w:rPr>
            </w:pPr>
            <w:r w:rsidRPr="00107493">
              <w:rPr>
                <w:rFonts w:ascii="Arial" w:hAnsi="Arial" w:cs="Arial"/>
                <w:b/>
              </w:rPr>
              <w:t xml:space="preserve">HUMAN RESOURCES </w:t>
            </w:r>
          </w:p>
        </w:tc>
      </w:tr>
      <w:tr w:rsidR="00D44AB0" w:rsidRPr="00107493" w14:paraId="5DDC48D7" w14:textId="77777777" w:rsidTr="00884334">
        <w:tc>
          <w:tcPr>
            <w:tcW w:w="10206" w:type="dxa"/>
            <w:tcBorders>
              <w:bottom w:val="single" w:sz="4" w:space="0" w:color="auto"/>
            </w:tcBorders>
          </w:tcPr>
          <w:p w14:paraId="2E739AA6" w14:textId="5526A2DA" w:rsidR="000C1FDE" w:rsidRPr="000C1FDE" w:rsidRDefault="000C1FDE" w:rsidP="00D768F9">
            <w:pPr>
              <w:contextualSpacing/>
              <w:rPr>
                <w:rFonts w:ascii="Arial" w:hAnsi="Arial" w:cs="Arial"/>
              </w:rPr>
            </w:pPr>
            <w:r w:rsidRPr="000C1FDE">
              <w:rPr>
                <w:rFonts w:ascii="Arial" w:hAnsi="Arial" w:cs="Arial"/>
              </w:rPr>
              <w:lastRenderedPageBreak/>
              <w:t>Provide</w:t>
            </w:r>
            <w:r w:rsidR="00847C7F">
              <w:rPr>
                <w:rFonts w:ascii="Arial" w:hAnsi="Arial" w:cs="Arial"/>
              </w:rPr>
              <w:t xml:space="preserve"> coaching to line managers to build capability in applying People policies and processes to their teams.</w:t>
            </w:r>
            <w:r w:rsidRPr="000C1FDE">
              <w:rPr>
                <w:rFonts w:ascii="Arial" w:hAnsi="Arial" w:cs="Arial"/>
              </w:rPr>
              <w:t xml:space="preserve"> This includes </w:t>
            </w:r>
            <w:r w:rsidR="00F3615E">
              <w:rPr>
                <w:rFonts w:ascii="Arial" w:hAnsi="Arial" w:cs="Arial"/>
              </w:rPr>
              <w:t xml:space="preserve">coaching on </w:t>
            </w:r>
            <w:r w:rsidRPr="000C1FDE">
              <w:rPr>
                <w:rFonts w:ascii="Arial" w:hAnsi="Arial" w:cs="Arial"/>
              </w:rPr>
              <w:t xml:space="preserve">conducting appraisals, management of sickness absence, performance management, addressing conduct issues and any other reasonable management duties. </w:t>
            </w:r>
          </w:p>
          <w:p w14:paraId="24009F2F" w14:textId="77777777" w:rsidR="00A71B3D" w:rsidRDefault="00A71B3D" w:rsidP="000C1FDE">
            <w:pPr>
              <w:spacing w:line="276" w:lineRule="auto"/>
              <w:contextualSpacing/>
              <w:jc w:val="both"/>
              <w:rPr>
                <w:rFonts w:ascii="Arial" w:hAnsi="Arial" w:cs="Arial"/>
              </w:rPr>
            </w:pPr>
          </w:p>
          <w:p w14:paraId="46E78F7D" w14:textId="77777777" w:rsidR="00A71B3D" w:rsidRPr="00AE0FE0" w:rsidRDefault="00A71B3D" w:rsidP="00A71B3D">
            <w:pPr>
              <w:contextualSpacing/>
              <w:jc w:val="both"/>
              <w:rPr>
                <w:rFonts w:ascii="Arial" w:hAnsi="Arial" w:cs="Arial"/>
              </w:rPr>
            </w:pPr>
            <w:r w:rsidRPr="00AE0FE0">
              <w:rPr>
                <w:rFonts w:ascii="Arial" w:hAnsi="Arial" w:cs="Arial"/>
              </w:rPr>
              <w:t xml:space="preserve">Responsible (directly and through liaison with the wider </w:t>
            </w:r>
            <w:r>
              <w:rPr>
                <w:rFonts w:ascii="Arial" w:hAnsi="Arial" w:cs="Arial"/>
              </w:rPr>
              <w:t>People</w:t>
            </w:r>
            <w:r w:rsidRPr="00AE0FE0">
              <w:rPr>
                <w:rFonts w:ascii="Arial" w:hAnsi="Arial" w:cs="Arial"/>
              </w:rPr>
              <w:t xml:space="preserve">/HR team) </w:t>
            </w:r>
            <w:r w:rsidR="00EC0EF2">
              <w:rPr>
                <w:rFonts w:ascii="Arial" w:hAnsi="Arial" w:cs="Arial"/>
              </w:rPr>
              <w:t xml:space="preserve">for supporting the People Business Partner in the </w:t>
            </w:r>
            <w:r w:rsidRPr="00AE0FE0">
              <w:rPr>
                <w:rFonts w:ascii="Arial" w:hAnsi="Arial" w:cs="Arial"/>
              </w:rPr>
              <w:t xml:space="preserve">delivery of a comprehensive </w:t>
            </w:r>
            <w:r>
              <w:rPr>
                <w:rFonts w:ascii="Arial" w:hAnsi="Arial" w:cs="Arial"/>
              </w:rPr>
              <w:t>People</w:t>
            </w:r>
            <w:r w:rsidRPr="00AE0FE0">
              <w:rPr>
                <w:rFonts w:ascii="Arial" w:hAnsi="Arial" w:cs="Arial"/>
              </w:rPr>
              <w:t xml:space="preserve">/HR service to the </w:t>
            </w:r>
            <w:r>
              <w:rPr>
                <w:rFonts w:ascii="Arial" w:hAnsi="Arial" w:cs="Arial"/>
              </w:rPr>
              <w:t>Care Group</w:t>
            </w:r>
            <w:r w:rsidRPr="00AE0FE0">
              <w:rPr>
                <w:rFonts w:ascii="Arial" w:hAnsi="Arial" w:cs="Arial"/>
              </w:rPr>
              <w:t xml:space="preserve">. This will include supporting workforce planning for the </w:t>
            </w:r>
            <w:r>
              <w:rPr>
                <w:rFonts w:ascii="Arial" w:hAnsi="Arial" w:cs="Arial"/>
              </w:rPr>
              <w:t>Care Group</w:t>
            </w:r>
            <w:r w:rsidRPr="00AE0FE0">
              <w:rPr>
                <w:rFonts w:ascii="Arial" w:hAnsi="Arial" w:cs="Arial"/>
              </w:rPr>
              <w:t xml:space="preserve"> and ensuring the delivery of the Trust’s People Strategy within the </w:t>
            </w:r>
            <w:r>
              <w:rPr>
                <w:rFonts w:ascii="Arial" w:hAnsi="Arial" w:cs="Arial"/>
              </w:rPr>
              <w:t>Care Group</w:t>
            </w:r>
            <w:r w:rsidRPr="00AE0FE0">
              <w:rPr>
                <w:rFonts w:ascii="Arial" w:hAnsi="Arial" w:cs="Arial"/>
              </w:rPr>
              <w:t>. Providing advice on management of organisation change and consultation processes.</w:t>
            </w:r>
          </w:p>
          <w:p w14:paraId="3C7877D7" w14:textId="77777777" w:rsidR="00A71B3D" w:rsidRPr="00AE0FE0" w:rsidRDefault="00A71B3D" w:rsidP="00A71B3D">
            <w:pPr>
              <w:contextualSpacing/>
              <w:jc w:val="both"/>
              <w:rPr>
                <w:rFonts w:ascii="Arial" w:hAnsi="Arial" w:cs="Arial"/>
              </w:rPr>
            </w:pPr>
            <w:r w:rsidRPr="00AE0FE0">
              <w:rPr>
                <w:rFonts w:ascii="Arial" w:hAnsi="Arial" w:cs="Arial"/>
              </w:rPr>
              <w:t xml:space="preserve"> </w:t>
            </w:r>
          </w:p>
          <w:p w14:paraId="749A4D3E" w14:textId="77777777" w:rsidR="00A71B3D" w:rsidRPr="00AE0FE0" w:rsidRDefault="00A71B3D" w:rsidP="00A71B3D">
            <w:pPr>
              <w:contextualSpacing/>
              <w:jc w:val="both"/>
              <w:rPr>
                <w:rFonts w:ascii="Arial" w:hAnsi="Arial" w:cs="Arial"/>
              </w:rPr>
            </w:pPr>
            <w:r w:rsidRPr="00AE0FE0">
              <w:rPr>
                <w:rFonts w:ascii="Arial" w:hAnsi="Arial" w:cs="Arial"/>
              </w:rPr>
              <w:t xml:space="preserve">Foster a positive climate of employee relations, supporting and coaching managers to ensure a consistent approach in line with good working practice, current employment law and employee relations. </w:t>
            </w:r>
            <w:r w:rsidR="006A2B4F">
              <w:rPr>
                <w:rFonts w:ascii="Arial" w:hAnsi="Arial" w:cs="Arial"/>
              </w:rPr>
              <w:t>Through Local Consultation Committees w</w:t>
            </w:r>
            <w:r w:rsidRPr="00AE0FE0">
              <w:rPr>
                <w:rFonts w:ascii="Arial" w:hAnsi="Arial" w:cs="Arial"/>
              </w:rPr>
              <w:t xml:space="preserve">ork closely with </w:t>
            </w:r>
            <w:proofErr w:type="spellStart"/>
            <w:r w:rsidR="006A2B4F">
              <w:rPr>
                <w:rFonts w:ascii="Arial" w:hAnsi="Arial" w:cs="Arial"/>
              </w:rPr>
              <w:t>Staffside</w:t>
            </w:r>
            <w:proofErr w:type="spellEnd"/>
            <w:r w:rsidR="006A2B4F">
              <w:rPr>
                <w:rFonts w:ascii="Arial" w:hAnsi="Arial" w:cs="Arial"/>
              </w:rPr>
              <w:t xml:space="preserve"> representatives</w:t>
            </w:r>
            <w:r w:rsidRPr="00AE0FE0">
              <w:rPr>
                <w:rFonts w:ascii="Arial" w:hAnsi="Arial" w:cs="Arial"/>
              </w:rPr>
              <w:t xml:space="preserve"> to identify employment issues and take appropriate action.</w:t>
            </w:r>
          </w:p>
          <w:p w14:paraId="5E923111" w14:textId="77777777" w:rsidR="00A71B3D" w:rsidRPr="00AE0FE0" w:rsidRDefault="00A71B3D" w:rsidP="00A71B3D">
            <w:pPr>
              <w:contextualSpacing/>
              <w:jc w:val="both"/>
              <w:rPr>
                <w:rFonts w:ascii="Arial" w:hAnsi="Arial" w:cs="Arial"/>
              </w:rPr>
            </w:pPr>
            <w:r w:rsidRPr="00AE0FE0">
              <w:rPr>
                <w:rFonts w:ascii="Arial" w:hAnsi="Arial" w:cs="Arial"/>
              </w:rPr>
              <w:t xml:space="preserve"> </w:t>
            </w:r>
          </w:p>
          <w:p w14:paraId="29714872" w14:textId="77777777" w:rsidR="00A71B3D" w:rsidRPr="00AE0FE0" w:rsidRDefault="00A71B3D" w:rsidP="00A71B3D">
            <w:pPr>
              <w:contextualSpacing/>
              <w:jc w:val="both"/>
              <w:rPr>
                <w:rFonts w:ascii="Arial" w:hAnsi="Arial" w:cs="Arial"/>
              </w:rPr>
            </w:pPr>
            <w:r w:rsidRPr="00AE0FE0">
              <w:rPr>
                <w:rFonts w:ascii="Arial" w:hAnsi="Arial" w:cs="Arial"/>
              </w:rPr>
              <w:t>Undertake own CPD activity to maintain and develop further leadership and management competencies.</w:t>
            </w:r>
          </w:p>
          <w:p w14:paraId="79F50D22" w14:textId="77777777" w:rsidR="00A71B3D" w:rsidRPr="00AE0FE0" w:rsidRDefault="00A71B3D" w:rsidP="00A71B3D">
            <w:pPr>
              <w:contextualSpacing/>
              <w:jc w:val="both"/>
              <w:rPr>
                <w:rFonts w:ascii="Arial" w:hAnsi="Arial" w:cs="Arial"/>
              </w:rPr>
            </w:pPr>
            <w:r w:rsidRPr="00AE0FE0">
              <w:rPr>
                <w:rFonts w:ascii="Arial" w:hAnsi="Arial" w:cs="Arial"/>
              </w:rPr>
              <w:t xml:space="preserve">  </w:t>
            </w:r>
          </w:p>
          <w:p w14:paraId="4905DBBE" w14:textId="77777777" w:rsidR="00A71B3D" w:rsidRDefault="00A71B3D" w:rsidP="00A71B3D">
            <w:pPr>
              <w:spacing w:line="276" w:lineRule="auto"/>
              <w:contextualSpacing/>
              <w:jc w:val="both"/>
              <w:rPr>
                <w:rFonts w:ascii="Arial" w:hAnsi="Arial" w:cs="Arial"/>
              </w:rPr>
            </w:pPr>
            <w:r w:rsidRPr="00AE0FE0">
              <w:rPr>
                <w:rFonts w:ascii="Arial" w:hAnsi="Arial" w:cs="Arial"/>
              </w:rPr>
              <w:t xml:space="preserve">Undertake appropriate coaching, mentoring, training and development activities within the </w:t>
            </w:r>
            <w:r w:rsidR="006B160D">
              <w:rPr>
                <w:rFonts w:ascii="Arial" w:hAnsi="Arial" w:cs="Arial"/>
              </w:rPr>
              <w:t>Care Group</w:t>
            </w:r>
            <w:r w:rsidRPr="00AE0FE0">
              <w:rPr>
                <w:rFonts w:ascii="Arial" w:hAnsi="Arial" w:cs="Arial"/>
              </w:rPr>
              <w:t>.</w:t>
            </w:r>
          </w:p>
          <w:p w14:paraId="00CBF4C0" w14:textId="77777777" w:rsidR="00ED40BD" w:rsidRDefault="00ED40BD" w:rsidP="00ED40BD">
            <w:pPr>
              <w:spacing w:line="276" w:lineRule="auto"/>
              <w:jc w:val="both"/>
              <w:rPr>
                <w:rFonts w:ascii="Arial" w:hAnsi="Arial" w:cs="Arial"/>
              </w:rPr>
            </w:pPr>
            <w:r>
              <w:rPr>
                <w:rFonts w:ascii="Arial" w:hAnsi="Arial" w:cs="Arial"/>
              </w:rPr>
              <w:t xml:space="preserve">Provide specialist People advice and support to managers on emotive and complicated issues including redeployment, change management, workplace grievance / disputes, and employment relations. Review and advise on issues where there are a range of facts that require a comparison of options. </w:t>
            </w:r>
          </w:p>
          <w:p w14:paraId="2B790C5E" w14:textId="77777777" w:rsidR="000C1FDE" w:rsidRPr="00107493" w:rsidRDefault="000C1FDE" w:rsidP="003E0826">
            <w:pPr>
              <w:contextualSpacing/>
              <w:rPr>
                <w:rFonts w:ascii="Arial" w:hAnsi="Arial" w:cs="Arial"/>
              </w:rPr>
            </w:pPr>
          </w:p>
        </w:tc>
      </w:tr>
      <w:tr w:rsidR="00D44AB0" w:rsidRPr="00107493" w14:paraId="38D4DC4C" w14:textId="77777777" w:rsidTr="00884334">
        <w:tc>
          <w:tcPr>
            <w:tcW w:w="10206" w:type="dxa"/>
            <w:shd w:val="clear" w:color="auto" w:fill="002060"/>
          </w:tcPr>
          <w:p w14:paraId="66E34B83" w14:textId="77777777" w:rsidR="00D44AB0" w:rsidRPr="00107493" w:rsidRDefault="00D44AB0" w:rsidP="00F607B2">
            <w:pPr>
              <w:jc w:val="both"/>
              <w:rPr>
                <w:rFonts w:ascii="Arial" w:hAnsi="Arial" w:cs="Arial"/>
              </w:rPr>
            </w:pPr>
            <w:r w:rsidRPr="00107493">
              <w:rPr>
                <w:rFonts w:ascii="Arial" w:hAnsi="Arial" w:cs="Arial"/>
                <w:b/>
              </w:rPr>
              <w:t xml:space="preserve">INFORMATION RESOURCES </w:t>
            </w:r>
          </w:p>
        </w:tc>
      </w:tr>
      <w:tr w:rsidR="00D44AB0" w:rsidRPr="00107493" w14:paraId="2C87768E" w14:textId="77777777" w:rsidTr="00884334">
        <w:tc>
          <w:tcPr>
            <w:tcW w:w="10206" w:type="dxa"/>
            <w:tcBorders>
              <w:bottom w:val="single" w:sz="4" w:space="0" w:color="auto"/>
            </w:tcBorders>
          </w:tcPr>
          <w:p w14:paraId="5914252D" w14:textId="20B13089" w:rsidR="007517DD" w:rsidRPr="007517DD" w:rsidRDefault="007517DD" w:rsidP="007517DD">
            <w:pPr>
              <w:spacing w:line="276" w:lineRule="auto"/>
              <w:jc w:val="both"/>
              <w:rPr>
                <w:rFonts w:ascii="Arial" w:hAnsi="Arial" w:cs="Arial"/>
              </w:rPr>
            </w:pPr>
            <w:r w:rsidRPr="007517DD">
              <w:rPr>
                <w:rFonts w:ascii="Arial" w:hAnsi="Arial" w:cs="Arial"/>
              </w:rPr>
              <w:t>Occasional requirement to develop or create reports, documents and drawings.</w:t>
            </w:r>
            <w:r w:rsidR="0074651C">
              <w:rPr>
                <w:rFonts w:ascii="Arial" w:hAnsi="Arial" w:cs="Arial"/>
              </w:rPr>
              <w:t xml:space="preserve"> Production of strategic workforce planning spreadsheets. </w:t>
            </w:r>
          </w:p>
          <w:p w14:paraId="25BF074A" w14:textId="77777777" w:rsidR="007517DD" w:rsidRPr="00107493" w:rsidRDefault="007517DD" w:rsidP="00266E94">
            <w:pPr>
              <w:jc w:val="both"/>
              <w:rPr>
                <w:rFonts w:ascii="Arial" w:hAnsi="Arial" w:cs="Arial"/>
              </w:rPr>
            </w:pPr>
          </w:p>
        </w:tc>
      </w:tr>
      <w:tr w:rsidR="00D44AB0" w:rsidRPr="00107493" w14:paraId="0598BBAD" w14:textId="77777777" w:rsidTr="00884334">
        <w:tc>
          <w:tcPr>
            <w:tcW w:w="10206" w:type="dxa"/>
            <w:shd w:val="clear" w:color="auto" w:fill="002060"/>
          </w:tcPr>
          <w:p w14:paraId="63DBE2CD" w14:textId="77777777" w:rsidR="00D44AB0" w:rsidRPr="00107493" w:rsidRDefault="00D44AB0" w:rsidP="00F607B2">
            <w:pPr>
              <w:jc w:val="both"/>
              <w:rPr>
                <w:rFonts w:ascii="Arial" w:hAnsi="Arial" w:cs="Arial"/>
              </w:rPr>
            </w:pPr>
            <w:r w:rsidRPr="00107493">
              <w:rPr>
                <w:rFonts w:ascii="Arial" w:hAnsi="Arial" w:cs="Arial"/>
                <w:b/>
              </w:rPr>
              <w:t xml:space="preserve">RESEARCH AND DEVELOPMENT </w:t>
            </w:r>
          </w:p>
        </w:tc>
      </w:tr>
      <w:tr w:rsidR="00D44AB0" w:rsidRPr="00107493" w14:paraId="22D352BB" w14:textId="77777777" w:rsidTr="00884334">
        <w:tc>
          <w:tcPr>
            <w:tcW w:w="10206" w:type="dxa"/>
            <w:tcBorders>
              <w:bottom w:val="single" w:sz="4" w:space="0" w:color="auto"/>
            </w:tcBorders>
          </w:tcPr>
          <w:p w14:paraId="4F649039" w14:textId="77777777" w:rsidR="00044B0B" w:rsidRPr="007517DD" w:rsidRDefault="007517DD" w:rsidP="009906FC">
            <w:pPr>
              <w:jc w:val="both"/>
              <w:rPr>
                <w:rFonts w:ascii="Arial" w:hAnsi="Arial" w:cs="Arial"/>
              </w:rPr>
            </w:pPr>
            <w:r w:rsidRPr="007517DD">
              <w:rPr>
                <w:rFonts w:ascii="Arial" w:hAnsi="Arial" w:cs="Arial"/>
              </w:rPr>
              <w:t xml:space="preserve">Undertake surveys or audits as necessary to own work and staff surveys on HR issues. </w:t>
            </w:r>
          </w:p>
          <w:p w14:paraId="5FFDB345" w14:textId="77777777" w:rsidR="007517DD" w:rsidRPr="00107493" w:rsidRDefault="007517DD" w:rsidP="009906FC">
            <w:pPr>
              <w:jc w:val="both"/>
              <w:rPr>
                <w:rFonts w:ascii="Arial" w:hAnsi="Arial" w:cs="Arial"/>
                <w:color w:val="FF0000"/>
              </w:rPr>
            </w:pPr>
          </w:p>
        </w:tc>
      </w:tr>
      <w:tr w:rsidR="00044290" w:rsidRPr="00107493" w14:paraId="1281CEE4" w14:textId="77777777" w:rsidTr="00884334">
        <w:tc>
          <w:tcPr>
            <w:tcW w:w="10206" w:type="dxa"/>
            <w:tcBorders>
              <w:bottom w:val="single" w:sz="4" w:space="0" w:color="auto"/>
            </w:tcBorders>
            <w:shd w:val="clear" w:color="auto" w:fill="002060"/>
          </w:tcPr>
          <w:p w14:paraId="2019A2A8" w14:textId="77777777" w:rsidR="00044290" w:rsidRPr="00107493" w:rsidRDefault="0084654F" w:rsidP="00F607B2">
            <w:pPr>
              <w:jc w:val="both"/>
              <w:rPr>
                <w:rFonts w:ascii="Arial" w:hAnsi="Arial" w:cs="Arial"/>
                <w:b/>
                <w:bCs/>
                <w:color w:val="FF0000"/>
              </w:rPr>
            </w:pPr>
            <w:r w:rsidRPr="00107493">
              <w:rPr>
                <w:rFonts w:ascii="Arial" w:hAnsi="Arial" w:cs="Arial"/>
                <w:b/>
                <w:bCs/>
                <w:color w:val="FFFFFF" w:themeColor="background1"/>
              </w:rPr>
              <w:t>PHYSICAL SKILLS</w:t>
            </w:r>
            <w:r w:rsidR="00EC6CB2">
              <w:rPr>
                <w:rFonts w:ascii="Arial" w:hAnsi="Arial" w:cs="Arial"/>
                <w:b/>
                <w:bCs/>
                <w:color w:val="FFFFFF" w:themeColor="background1"/>
              </w:rPr>
              <w:t xml:space="preserve"> </w:t>
            </w:r>
          </w:p>
        </w:tc>
      </w:tr>
      <w:tr w:rsidR="007D3A41" w:rsidRPr="00107493" w14:paraId="5EA6A74A" w14:textId="77777777" w:rsidTr="00884334">
        <w:tc>
          <w:tcPr>
            <w:tcW w:w="10206" w:type="dxa"/>
            <w:tcBorders>
              <w:bottom w:val="single" w:sz="4" w:space="0" w:color="auto"/>
            </w:tcBorders>
          </w:tcPr>
          <w:p w14:paraId="18EABBB9" w14:textId="77777777" w:rsidR="006A2B4F" w:rsidRDefault="006A2B4F" w:rsidP="0084524F">
            <w:pPr>
              <w:rPr>
                <w:rFonts w:ascii="Arial" w:hAnsi="Arial" w:cs="Arial"/>
              </w:rPr>
            </w:pPr>
            <w:r w:rsidRPr="006A2B4F">
              <w:rPr>
                <w:rFonts w:ascii="Arial" w:hAnsi="Arial" w:cs="Arial"/>
              </w:rPr>
              <w:t>Keyboard skills (</w:t>
            </w:r>
            <w:r>
              <w:rPr>
                <w:rFonts w:ascii="Arial" w:hAnsi="Arial" w:cs="Arial"/>
              </w:rPr>
              <w:t>standard</w:t>
            </w:r>
            <w:r w:rsidRPr="006A2B4F">
              <w:rPr>
                <w:rFonts w:ascii="Arial" w:hAnsi="Arial" w:cs="Arial"/>
              </w:rPr>
              <w:t>)</w:t>
            </w:r>
          </w:p>
          <w:p w14:paraId="00307935" w14:textId="77777777" w:rsidR="00D768F9" w:rsidRPr="00107493" w:rsidRDefault="00D768F9" w:rsidP="0084524F">
            <w:pPr>
              <w:rPr>
                <w:rFonts w:ascii="Arial" w:hAnsi="Arial" w:cs="Arial"/>
                <w:color w:val="FF0000"/>
              </w:rPr>
            </w:pPr>
          </w:p>
        </w:tc>
      </w:tr>
      <w:tr w:rsidR="00795ECD" w:rsidRPr="00107493" w14:paraId="77703C4B" w14:textId="77777777" w:rsidTr="0084524F">
        <w:tc>
          <w:tcPr>
            <w:tcW w:w="10206" w:type="dxa"/>
            <w:tcBorders>
              <w:bottom w:val="single" w:sz="4" w:space="0" w:color="auto"/>
            </w:tcBorders>
            <w:shd w:val="clear" w:color="auto" w:fill="002060"/>
          </w:tcPr>
          <w:p w14:paraId="3A6CB533" w14:textId="77777777" w:rsidR="00795ECD" w:rsidRDefault="00795ECD" w:rsidP="00541286">
            <w:pPr>
              <w:jc w:val="both"/>
              <w:rPr>
                <w:rFonts w:ascii="Arial" w:hAnsi="Arial" w:cs="Arial"/>
              </w:rPr>
            </w:pPr>
            <w:r w:rsidRPr="00107493">
              <w:rPr>
                <w:rFonts w:ascii="Arial" w:hAnsi="Arial" w:cs="Arial"/>
                <w:b/>
                <w:bCs/>
                <w:color w:val="FFFFFF" w:themeColor="background1"/>
              </w:rPr>
              <w:t>PHYSICAL</w:t>
            </w:r>
            <w:r>
              <w:rPr>
                <w:rFonts w:ascii="Arial" w:hAnsi="Arial" w:cs="Arial"/>
                <w:b/>
                <w:bCs/>
                <w:color w:val="FFFFFF" w:themeColor="background1"/>
              </w:rPr>
              <w:t xml:space="preserve"> EFFORT</w:t>
            </w:r>
          </w:p>
        </w:tc>
      </w:tr>
      <w:tr w:rsidR="00795ECD" w:rsidRPr="00107493" w14:paraId="399F4024" w14:textId="77777777" w:rsidTr="00884334">
        <w:tc>
          <w:tcPr>
            <w:tcW w:w="10206" w:type="dxa"/>
            <w:tcBorders>
              <w:bottom w:val="single" w:sz="4" w:space="0" w:color="auto"/>
            </w:tcBorders>
          </w:tcPr>
          <w:p w14:paraId="27C5F020" w14:textId="5BC8ECFE" w:rsidR="0084524F" w:rsidRDefault="00ED40BD" w:rsidP="0084524F">
            <w:pPr>
              <w:spacing w:line="276" w:lineRule="auto"/>
              <w:jc w:val="both"/>
              <w:rPr>
                <w:rFonts w:ascii="Arial" w:eastAsia="Times New Roman" w:hAnsi="Arial" w:cs="Arial"/>
              </w:rPr>
            </w:pPr>
            <w:r>
              <w:rPr>
                <w:rFonts w:ascii="Arial" w:hAnsi="Arial" w:cs="Arial"/>
                <w:lang w:eastAsia="en-GB"/>
              </w:rPr>
              <w:t xml:space="preserve">Occasional requirement to </w:t>
            </w:r>
            <w:r w:rsidR="0095301D" w:rsidRPr="006F6CEF">
              <w:rPr>
                <w:rFonts w:ascii="Arial" w:hAnsi="Arial" w:cs="Arial"/>
                <w:lang w:eastAsia="en-GB"/>
              </w:rPr>
              <w:t>travel</w:t>
            </w:r>
            <w:r w:rsidRPr="0095301D">
              <w:rPr>
                <w:rFonts w:ascii="Arial" w:hAnsi="Arial" w:cs="Arial"/>
                <w:lang w:eastAsia="en-GB"/>
              </w:rPr>
              <w:t xml:space="preserve"> to other sites as required.</w:t>
            </w:r>
            <w:r w:rsidR="0084524F" w:rsidRPr="0095301D">
              <w:rPr>
                <w:rFonts w:ascii="Arial" w:hAnsi="Arial" w:cs="Arial"/>
                <w:lang w:eastAsia="en-GB"/>
              </w:rPr>
              <w:t xml:space="preserve">  </w:t>
            </w:r>
            <w:r w:rsidR="0084524F" w:rsidRPr="0095301D">
              <w:rPr>
                <w:rFonts w:ascii="Arial" w:eastAsia="Times New Roman" w:hAnsi="Arial" w:cs="Arial"/>
              </w:rPr>
              <w:t>The Associate People Business Partner wi</w:t>
            </w:r>
            <w:r w:rsidR="0084524F" w:rsidRPr="00266E94">
              <w:rPr>
                <w:rFonts w:ascii="Arial" w:eastAsia="Times New Roman" w:hAnsi="Arial" w:cs="Arial"/>
              </w:rPr>
              <w:t xml:space="preserve">ll be required to travel between various Trust sites within urban and rural Devon. This will often be at short notice. </w:t>
            </w:r>
            <w:r w:rsidR="0084524F" w:rsidRPr="006F6CEF">
              <w:rPr>
                <w:rFonts w:ascii="Arial" w:eastAsia="Times New Roman" w:hAnsi="Arial" w:cs="Arial"/>
              </w:rPr>
              <w:t>Local transport infrastructure is such that post holder will need to be able to travel independently.</w:t>
            </w:r>
          </w:p>
          <w:p w14:paraId="6F99BE3C" w14:textId="77777777" w:rsidR="00ED40BD" w:rsidRDefault="00ED40BD" w:rsidP="00ED40BD">
            <w:pPr>
              <w:autoSpaceDE w:val="0"/>
              <w:autoSpaceDN w:val="0"/>
              <w:adjustRightInd w:val="0"/>
              <w:rPr>
                <w:rFonts w:ascii="Arial" w:hAnsi="Arial" w:cs="Arial"/>
                <w:lang w:eastAsia="en-GB"/>
              </w:rPr>
            </w:pPr>
          </w:p>
          <w:p w14:paraId="7823EFFD" w14:textId="77777777" w:rsidR="00ED40BD" w:rsidRDefault="00ED40BD" w:rsidP="00ED40BD">
            <w:pPr>
              <w:rPr>
                <w:rFonts w:ascii="Arial" w:hAnsi="Arial" w:cs="Arial"/>
              </w:rPr>
            </w:pPr>
            <w:r>
              <w:rPr>
                <w:rFonts w:ascii="Arial" w:hAnsi="Arial" w:cs="Arial"/>
              </w:rPr>
              <w:t>Office based with occasional requirement for light physical effort.</w:t>
            </w:r>
          </w:p>
          <w:p w14:paraId="15BAC834" w14:textId="77777777" w:rsidR="00795ECD" w:rsidRDefault="00795ECD" w:rsidP="00541286">
            <w:pPr>
              <w:jc w:val="both"/>
              <w:rPr>
                <w:rFonts w:ascii="Arial" w:hAnsi="Arial" w:cs="Arial"/>
              </w:rPr>
            </w:pPr>
          </w:p>
        </w:tc>
      </w:tr>
      <w:tr w:rsidR="0084654F" w:rsidRPr="00107493" w14:paraId="37DD5D11" w14:textId="77777777" w:rsidTr="00884334">
        <w:tc>
          <w:tcPr>
            <w:tcW w:w="10206" w:type="dxa"/>
            <w:tcBorders>
              <w:bottom w:val="single" w:sz="4" w:space="0" w:color="auto"/>
            </w:tcBorders>
            <w:shd w:val="clear" w:color="auto" w:fill="002060"/>
          </w:tcPr>
          <w:p w14:paraId="2D6C8955" w14:textId="77777777" w:rsidR="0084654F" w:rsidRPr="00107493" w:rsidRDefault="0084654F" w:rsidP="00F607B2">
            <w:pPr>
              <w:jc w:val="both"/>
              <w:rPr>
                <w:rFonts w:ascii="Arial" w:hAnsi="Arial" w:cs="Arial"/>
                <w:b/>
                <w:bCs/>
                <w:color w:val="FF0000"/>
              </w:rPr>
            </w:pPr>
            <w:r w:rsidRPr="00107493">
              <w:rPr>
                <w:rFonts w:ascii="Arial" w:hAnsi="Arial" w:cs="Arial"/>
                <w:b/>
                <w:bCs/>
                <w:color w:val="FFFFFF" w:themeColor="background1"/>
              </w:rPr>
              <w:t>MENTAL EFFORT</w:t>
            </w:r>
          </w:p>
        </w:tc>
      </w:tr>
      <w:tr w:rsidR="0084654F" w:rsidRPr="00107493" w14:paraId="512D69D8" w14:textId="77777777" w:rsidTr="00884334">
        <w:tc>
          <w:tcPr>
            <w:tcW w:w="10206" w:type="dxa"/>
            <w:tcBorders>
              <w:bottom w:val="single" w:sz="4" w:space="0" w:color="auto"/>
            </w:tcBorders>
          </w:tcPr>
          <w:p w14:paraId="42483130" w14:textId="77777777" w:rsidR="00072C85" w:rsidRDefault="00072C85" w:rsidP="00072C85">
            <w:pPr>
              <w:jc w:val="both"/>
              <w:rPr>
                <w:rFonts w:ascii="Arial" w:hAnsi="Arial" w:cs="Arial"/>
              </w:rPr>
            </w:pPr>
            <w:r>
              <w:rPr>
                <w:rFonts w:ascii="Arial" w:hAnsi="Arial" w:cs="Arial"/>
              </w:rPr>
              <w:t xml:space="preserve">Requirement to concentrate for frequent periods to develop job descriptions, consultation papers, update spread sheets and develop and contribute to programme plans/strategy. The work patterns can be unpredictable. </w:t>
            </w:r>
          </w:p>
          <w:p w14:paraId="6693DA5F" w14:textId="77777777" w:rsidR="00072C85" w:rsidRPr="00107493" w:rsidRDefault="00072C85" w:rsidP="007D4084">
            <w:pPr>
              <w:jc w:val="both"/>
              <w:rPr>
                <w:rFonts w:cs="Arial"/>
                <w:color w:val="FF0000"/>
              </w:rPr>
            </w:pPr>
          </w:p>
        </w:tc>
      </w:tr>
      <w:tr w:rsidR="00D768F9" w:rsidRPr="00107493" w14:paraId="4AE5B2AA" w14:textId="77777777" w:rsidTr="00D768F9">
        <w:tc>
          <w:tcPr>
            <w:tcW w:w="10206" w:type="dxa"/>
            <w:tcBorders>
              <w:bottom w:val="single" w:sz="4" w:space="0" w:color="auto"/>
            </w:tcBorders>
            <w:shd w:val="clear" w:color="auto" w:fill="002060"/>
          </w:tcPr>
          <w:p w14:paraId="56425C8F" w14:textId="77777777" w:rsidR="00D768F9" w:rsidRPr="00D768F9" w:rsidRDefault="00D768F9" w:rsidP="00072C85">
            <w:pPr>
              <w:jc w:val="both"/>
              <w:rPr>
                <w:rFonts w:ascii="Arial" w:hAnsi="Arial" w:cs="Arial"/>
                <w:b/>
                <w:bCs/>
                <w:color w:val="FFFFFF" w:themeColor="background1"/>
              </w:rPr>
            </w:pPr>
            <w:r w:rsidRPr="00D768F9">
              <w:rPr>
                <w:rFonts w:ascii="Arial" w:hAnsi="Arial" w:cs="Arial"/>
                <w:b/>
                <w:bCs/>
                <w:color w:val="FFFFFF" w:themeColor="background1"/>
              </w:rPr>
              <w:t>EMOTIONAL EFFORT</w:t>
            </w:r>
          </w:p>
        </w:tc>
      </w:tr>
      <w:tr w:rsidR="00795ECD" w:rsidRPr="00107493" w14:paraId="2359D36B" w14:textId="77777777" w:rsidTr="00884334">
        <w:tc>
          <w:tcPr>
            <w:tcW w:w="10206" w:type="dxa"/>
            <w:tcBorders>
              <w:bottom w:val="single" w:sz="4" w:space="0" w:color="auto"/>
            </w:tcBorders>
          </w:tcPr>
          <w:p w14:paraId="6903FFFE" w14:textId="77777777" w:rsidR="007D4084" w:rsidRDefault="007D4084" w:rsidP="007D4084">
            <w:pPr>
              <w:jc w:val="both"/>
              <w:rPr>
                <w:rFonts w:ascii="Arial" w:hAnsi="Arial" w:cs="Arial"/>
              </w:rPr>
            </w:pPr>
            <w:r w:rsidRPr="00044B0B">
              <w:rPr>
                <w:rFonts w:ascii="Arial" w:hAnsi="Arial" w:cs="Arial"/>
              </w:rPr>
              <w:t>Dealing with welfare issues, long term sickness, redeployment and redundancy, grievance and discipline.</w:t>
            </w:r>
          </w:p>
          <w:p w14:paraId="5980A41D" w14:textId="77777777" w:rsidR="00EA25EC" w:rsidRDefault="00EA25EC" w:rsidP="007D4084">
            <w:pPr>
              <w:jc w:val="both"/>
              <w:rPr>
                <w:rFonts w:ascii="Arial" w:hAnsi="Arial" w:cs="Arial"/>
              </w:rPr>
            </w:pPr>
          </w:p>
          <w:p w14:paraId="3724DB81" w14:textId="77777777" w:rsidR="00936B75" w:rsidRDefault="00936B75" w:rsidP="00936B75">
            <w:pPr>
              <w:pStyle w:val="CommentText"/>
            </w:pPr>
            <w:r w:rsidRPr="00936B75">
              <w:rPr>
                <w:rFonts w:ascii="Arial" w:hAnsi="Arial" w:cs="Arial"/>
                <w:sz w:val="22"/>
                <w:szCs w:val="22"/>
              </w:rPr>
              <w:t>Frequent exposure to distressing or emotional circumstances.</w:t>
            </w:r>
          </w:p>
          <w:p w14:paraId="1C05BE14" w14:textId="77777777" w:rsidR="00795ECD" w:rsidRPr="007D4084" w:rsidRDefault="00795ECD" w:rsidP="007D4084">
            <w:pPr>
              <w:rPr>
                <w:rFonts w:cs="Arial"/>
                <w:color w:val="FF0000"/>
              </w:rPr>
            </w:pPr>
          </w:p>
        </w:tc>
      </w:tr>
      <w:tr w:rsidR="00795ECD" w:rsidRPr="00107493" w14:paraId="3A582121" w14:textId="77777777" w:rsidTr="007D4084">
        <w:tc>
          <w:tcPr>
            <w:tcW w:w="10206" w:type="dxa"/>
            <w:tcBorders>
              <w:bottom w:val="single" w:sz="4" w:space="0" w:color="auto"/>
            </w:tcBorders>
            <w:shd w:val="clear" w:color="auto" w:fill="002060"/>
          </w:tcPr>
          <w:p w14:paraId="481074A8" w14:textId="77777777" w:rsidR="00795ECD" w:rsidRPr="007D4084" w:rsidRDefault="00795ECD" w:rsidP="007D4084">
            <w:pPr>
              <w:jc w:val="both"/>
              <w:rPr>
                <w:rFonts w:cs="Arial"/>
                <w:b/>
                <w:bCs/>
                <w:color w:val="FFFFFF" w:themeColor="background1"/>
              </w:rPr>
            </w:pPr>
            <w:r w:rsidRPr="007D4084">
              <w:rPr>
                <w:rFonts w:ascii="Arial" w:hAnsi="Arial" w:cs="Arial"/>
                <w:b/>
                <w:bCs/>
                <w:color w:val="FFFFFF" w:themeColor="background1"/>
              </w:rPr>
              <w:t>WORKING CONDITIONS</w:t>
            </w:r>
          </w:p>
        </w:tc>
      </w:tr>
      <w:tr w:rsidR="00795ECD" w:rsidRPr="00107493" w14:paraId="78708F98" w14:textId="77777777" w:rsidTr="00884334">
        <w:tc>
          <w:tcPr>
            <w:tcW w:w="10206" w:type="dxa"/>
            <w:tcBorders>
              <w:bottom w:val="single" w:sz="4" w:space="0" w:color="auto"/>
            </w:tcBorders>
          </w:tcPr>
          <w:p w14:paraId="61FBCF7F" w14:textId="77777777" w:rsidR="00795ECD" w:rsidRPr="00835858" w:rsidRDefault="00795ECD" w:rsidP="00795ECD">
            <w:pPr>
              <w:jc w:val="both"/>
              <w:rPr>
                <w:rFonts w:ascii="Arial" w:hAnsi="Arial" w:cs="Arial"/>
              </w:rPr>
            </w:pPr>
            <w:r w:rsidRPr="00835858">
              <w:rPr>
                <w:rFonts w:ascii="Arial" w:hAnsi="Arial" w:cs="Arial"/>
              </w:rPr>
              <w:t xml:space="preserve">There will be extensive used of VDUs on a daily basis. </w:t>
            </w:r>
          </w:p>
          <w:p w14:paraId="1454132E" w14:textId="77777777" w:rsidR="00795ECD" w:rsidRPr="007D4084" w:rsidRDefault="00795ECD" w:rsidP="007D4084">
            <w:pPr>
              <w:rPr>
                <w:rFonts w:cs="Arial"/>
                <w:color w:val="FF0000"/>
              </w:rPr>
            </w:pPr>
          </w:p>
        </w:tc>
      </w:tr>
      <w:tr w:rsidR="00795ECD" w:rsidRPr="00107493" w14:paraId="1F1B6FB2" w14:textId="77777777" w:rsidTr="007D4084">
        <w:tc>
          <w:tcPr>
            <w:tcW w:w="10206" w:type="dxa"/>
            <w:tcBorders>
              <w:bottom w:val="single" w:sz="4" w:space="0" w:color="auto"/>
            </w:tcBorders>
            <w:shd w:val="clear" w:color="auto" w:fill="002060"/>
          </w:tcPr>
          <w:p w14:paraId="1141A9CA" w14:textId="77777777" w:rsidR="00795ECD" w:rsidRPr="007D4084" w:rsidRDefault="00795ECD" w:rsidP="007D4084">
            <w:pPr>
              <w:jc w:val="both"/>
              <w:rPr>
                <w:rFonts w:cs="Arial"/>
                <w:b/>
                <w:bCs/>
                <w:color w:val="FFFFFF" w:themeColor="background1"/>
              </w:rPr>
            </w:pPr>
            <w:r w:rsidRPr="007D4084">
              <w:rPr>
                <w:rFonts w:ascii="Arial" w:hAnsi="Arial" w:cs="Arial"/>
                <w:b/>
                <w:bCs/>
                <w:color w:val="FFFFFF" w:themeColor="background1"/>
              </w:rPr>
              <w:t xml:space="preserve">OTHER RESPONSIBILITIES </w:t>
            </w:r>
          </w:p>
        </w:tc>
      </w:tr>
      <w:tr w:rsidR="00795ECD" w:rsidRPr="00107493" w14:paraId="490342F5" w14:textId="77777777" w:rsidTr="00884334">
        <w:tc>
          <w:tcPr>
            <w:tcW w:w="10206" w:type="dxa"/>
            <w:tcBorders>
              <w:bottom w:val="single" w:sz="4" w:space="0" w:color="auto"/>
            </w:tcBorders>
          </w:tcPr>
          <w:p w14:paraId="7A98B3D0" w14:textId="77777777" w:rsidR="00795ECD" w:rsidRPr="00FB2627" w:rsidRDefault="00795ECD" w:rsidP="00795ECD">
            <w:pPr>
              <w:jc w:val="both"/>
              <w:rPr>
                <w:rFonts w:ascii="Arial" w:hAnsi="Arial" w:cs="Arial"/>
              </w:rPr>
            </w:pPr>
            <w:r w:rsidRPr="00FB2627">
              <w:rPr>
                <w:rFonts w:ascii="Arial" w:hAnsi="Arial" w:cs="Arial"/>
              </w:rPr>
              <w:t>Take part in regular performance appraisal.</w:t>
            </w:r>
          </w:p>
          <w:p w14:paraId="4F371C96" w14:textId="77777777" w:rsidR="00795ECD" w:rsidRPr="00FB2627" w:rsidRDefault="00795ECD" w:rsidP="00795ECD">
            <w:pPr>
              <w:jc w:val="both"/>
              <w:rPr>
                <w:rFonts w:ascii="Arial" w:hAnsi="Arial" w:cs="Arial"/>
              </w:rPr>
            </w:pPr>
          </w:p>
          <w:p w14:paraId="1050813C" w14:textId="77777777" w:rsidR="00795ECD" w:rsidRPr="00FB2627" w:rsidRDefault="00795ECD" w:rsidP="00795ECD">
            <w:pPr>
              <w:jc w:val="both"/>
              <w:rPr>
                <w:rFonts w:ascii="Arial" w:hAnsi="Arial" w:cs="Arial"/>
              </w:rPr>
            </w:pPr>
            <w:r w:rsidRPr="00FB2627">
              <w:rPr>
                <w:rFonts w:ascii="Arial" w:hAnsi="Arial" w:cs="Arial"/>
              </w:rPr>
              <w:lastRenderedPageBreak/>
              <w:t>Undertake any training required in order to maintain competency including mandatory training, e.g. Manual Handling</w:t>
            </w:r>
          </w:p>
          <w:p w14:paraId="7B7A8CFF" w14:textId="77777777" w:rsidR="00795ECD" w:rsidRPr="00FB2627" w:rsidRDefault="00795ECD" w:rsidP="00795ECD">
            <w:pPr>
              <w:jc w:val="both"/>
              <w:rPr>
                <w:rFonts w:ascii="Arial" w:hAnsi="Arial" w:cs="Arial"/>
              </w:rPr>
            </w:pPr>
          </w:p>
          <w:p w14:paraId="2780074D" w14:textId="77777777" w:rsidR="00795ECD" w:rsidRPr="00FB2627" w:rsidRDefault="00795ECD" w:rsidP="00795ECD">
            <w:pPr>
              <w:jc w:val="both"/>
              <w:rPr>
                <w:rFonts w:ascii="Arial" w:hAnsi="Arial" w:cs="Arial"/>
              </w:rPr>
            </w:pPr>
            <w:r w:rsidRPr="00FB2627">
              <w:rPr>
                <w:rFonts w:ascii="Arial" w:hAnsi="Arial" w:cs="Arial"/>
              </w:rPr>
              <w:t xml:space="preserve">Contribute to and work within a safe working environment </w:t>
            </w:r>
          </w:p>
          <w:p w14:paraId="75A4E7C4" w14:textId="77777777" w:rsidR="00795ECD" w:rsidRPr="00FB2627" w:rsidRDefault="00795ECD" w:rsidP="00795ECD">
            <w:pPr>
              <w:jc w:val="both"/>
              <w:rPr>
                <w:rFonts w:ascii="Arial" w:hAnsi="Arial" w:cs="Arial"/>
                <w:b/>
              </w:rPr>
            </w:pPr>
          </w:p>
          <w:p w14:paraId="525C3F64" w14:textId="77777777" w:rsidR="00795ECD" w:rsidRPr="00FB2627" w:rsidRDefault="00795ECD" w:rsidP="00795ECD">
            <w:pPr>
              <w:jc w:val="both"/>
              <w:rPr>
                <w:rFonts w:ascii="Arial" w:hAnsi="Arial" w:cs="Arial"/>
              </w:rPr>
            </w:pPr>
            <w:r w:rsidRPr="00FB2627">
              <w:rPr>
                <w:rFonts w:ascii="Arial" w:hAnsi="Arial" w:cs="Arial"/>
              </w:rPr>
              <w:t>You are expected to comply with Trust Infection Control Policies and conduct him/herself at all times in such a manner as to minimise the risk of healthcare associated infection</w:t>
            </w:r>
          </w:p>
          <w:p w14:paraId="37F8BC77" w14:textId="77777777" w:rsidR="00795ECD" w:rsidRPr="00FB2627" w:rsidRDefault="00795ECD" w:rsidP="00795ECD">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5C62F29A" w14:textId="77777777" w:rsidR="00795ECD" w:rsidRPr="00FB2627" w:rsidRDefault="00795ECD" w:rsidP="00795ECD">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B2627">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5B01E1D3" w14:textId="77777777" w:rsidR="00795ECD" w:rsidRPr="00FB2627" w:rsidRDefault="00795ECD" w:rsidP="00795ECD">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72413A5C" w14:textId="77777777" w:rsidR="00795ECD" w:rsidRPr="00FB2627" w:rsidRDefault="00795ECD" w:rsidP="00795ECD">
            <w:pPr>
              <w:rPr>
                <w:rFonts w:ascii="Arial" w:hAnsi="Arial" w:cs="Arial"/>
              </w:rPr>
            </w:pPr>
            <w:r w:rsidRPr="00FB2627">
              <w:rPr>
                <w:rFonts w:ascii="Arial" w:hAnsi="Arial" w:cs="Arial"/>
              </w:rPr>
              <w:t>You must also take responsibility for your workplace health and wellbeing:</w:t>
            </w:r>
          </w:p>
          <w:p w14:paraId="4B68CC0A" w14:textId="77777777" w:rsidR="00795ECD" w:rsidRPr="00FB2627" w:rsidRDefault="00795ECD" w:rsidP="00795ECD">
            <w:pPr>
              <w:pStyle w:val="ListParagraph"/>
              <w:numPr>
                <w:ilvl w:val="0"/>
                <w:numId w:val="5"/>
              </w:numPr>
              <w:spacing w:before="0"/>
              <w:jc w:val="left"/>
              <w:rPr>
                <w:rFonts w:eastAsiaTheme="minorHAnsi" w:cs="Arial"/>
                <w:szCs w:val="22"/>
                <w:lang w:eastAsia="en-US"/>
              </w:rPr>
            </w:pPr>
            <w:r w:rsidRPr="00FB2627">
              <w:rPr>
                <w:rFonts w:eastAsiaTheme="minorHAnsi" w:cs="Arial"/>
                <w:szCs w:val="22"/>
                <w:lang w:eastAsia="en-US"/>
              </w:rPr>
              <w:t>When required, gain support from Occupational Health, Human Resources or other sources.</w:t>
            </w:r>
          </w:p>
          <w:p w14:paraId="0E6875C6" w14:textId="77777777" w:rsidR="00795ECD" w:rsidRPr="00FB2627" w:rsidRDefault="00795ECD" w:rsidP="00795ECD">
            <w:pPr>
              <w:pStyle w:val="ListParagraph"/>
              <w:numPr>
                <w:ilvl w:val="0"/>
                <w:numId w:val="5"/>
              </w:numPr>
              <w:spacing w:before="0"/>
              <w:jc w:val="left"/>
              <w:rPr>
                <w:rFonts w:eastAsiaTheme="minorHAnsi" w:cs="Arial"/>
                <w:szCs w:val="22"/>
                <w:lang w:eastAsia="en-US"/>
              </w:rPr>
            </w:pPr>
            <w:r w:rsidRPr="00FB2627">
              <w:rPr>
                <w:rFonts w:eastAsiaTheme="minorHAnsi" w:cs="Arial"/>
                <w:szCs w:val="22"/>
                <w:lang w:eastAsia="en-US"/>
              </w:rPr>
              <w:t>Familiarise yourself with the health and wellbeing support available from policies and/or Occupational Health.</w:t>
            </w:r>
          </w:p>
          <w:p w14:paraId="587AF41C" w14:textId="77777777" w:rsidR="00795ECD" w:rsidRPr="00FB2627" w:rsidRDefault="00795ECD" w:rsidP="00795ECD">
            <w:pPr>
              <w:pStyle w:val="ListParagraph"/>
              <w:numPr>
                <w:ilvl w:val="0"/>
                <w:numId w:val="5"/>
              </w:numPr>
              <w:spacing w:before="0"/>
              <w:jc w:val="left"/>
              <w:rPr>
                <w:rFonts w:eastAsiaTheme="minorHAnsi" w:cs="Arial"/>
                <w:szCs w:val="22"/>
                <w:lang w:eastAsia="en-US"/>
              </w:rPr>
            </w:pPr>
            <w:r w:rsidRPr="00FB2627">
              <w:rPr>
                <w:rFonts w:eastAsiaTheme="minorHAnsi" w:cs="Arial"/>
                <w:szCs w:val="22"/>
                <w:lang w:eastAsia="en-US"/>
              </w:rPr>
              <w:t xml:space="preserve">Follow the Trust’s health and wellbeing vision of healthy body, healthy mind, healthy you. </w:t>
            </w:r>
          </w:p>
          <w:p w14:paraId="7FF3C570" w14:textId="77777777" w:rsidR="00795ECD" w:rsidRDefault="00795ECD" w:rsidP="00795ECD">
            <w:pPr>
              <w:pStyle w:val="ListParagraph"/>
              <w:spacing w:before="0"/>
              <w:rPr>
                <w:rFonts w:eastAsiaTheme="minorHAnsi" w:cs="Arial"/>
                <w:szCs w:val="22"/>
                <w:lang w:eastAsia="en-US"/>
              </w:rPr>
            </w:pPr>
            <w:r w:rsidRPr="00FB2627">
              <w:rPr>
                <w:rFonts w:eastAsiaTheme="minorHAnsi" w:cs="Arial"/>
                <w:szCs w:val="22"/>
                <w:lang w:eastAsia="en-US"/>
              </w:rPr>
              <w:t>Undertake a Display Screen Equipment assessment (DES) if appropriate to role.</w:t>
            </w:r>
          </w:p>
          <w:p w14:paraId="45EA4FC6" w14:textId="77777777" w:rsidR="00936B75" w:rsidRDefault="00936B75" w:rsidP="00795ECD">
            <w:pPr>
              <w:pStyle w:val="ListParagraph"/>
              <w:spacing w:before="0"/>
              <w:rPr>
                <w:rFonts w:cs="Arial"/>
                <w:color w:val="FF0000"/>
              </w:rPr>
            </w:pPr>
          </w:p>
        </w:tc>
      </w:tr>
      <w:tr w:rsidR="003B43F4" w:rsidRPr="00107493" w14:paraId="53A8D1AE" w14:textId="77777777" w:rsidTr="00884334">
        <w:tc>
          <w:tcPr>
            <w:tcW w:w="10206" w:type="dxa"/>
            <w:shd w:val="clear" w:color="auto" w:fill="002060"/>
          </w:tcPr>
          <w:p w14:paraId="1D2C9DA7" w14:textId="77777777" w:rsidR="003B43F4" w:rsidRPr="00107493" w:rsidRDefault="003B43F4" w:rsidP="00F607B2">
            <w:pPr>
              <w:jc w:val="both"/>
              <w:rPr>
                <w:rFonts w:ascii="Arial" w:hAnsi="Arial" w:cs="Arial"/>
              </w:rPr>
            </w:pPr>
            <w:r w:rsidRPr="00107493">
              <w:rPr>
                <w:rFonts w:ascii="Arial" w:hAnsi="Arial" w:cs="Arial"/>
                <w:b/>
              </w:rPr>
              <w:lastRenderedPageBreak/>
              <w:t xml:space="preserve">GENERAL </w:t>
            </w:r>
          </w:p>
        </w:tc>
      </w:tr>
      <w:tr w:rsidR="00795ECD" w:rsidRPr="00107493" w14:paraId="258C8C7F" w14:textId="77777777" w:rsidTr="00884334">
        <w:tc>
          <w:tcPr>
            <w:tcW w:w="10206" w:type="dxa"/>
          </w:tcPr>
          <w:p w14:paraId="0E80DB07" w14:textId="77777777" w:rsidR="00795ECD" w:rsidRPr="00FB2627" w:rsidRDefault="00795ECD" w:rsidP="00795ECD">
            <w:pPr>
              <w:pStyle w:val="BodyText"/>
              <w:jc w:val="both"/>
              <w:rPr>
                <w:rFonts w:ascii="Arial" w:hAnsi="Arial" w:cs="Arial"/>
                <w:b w:val="0"/>
                <w:sz w:val="22"/>
                <w:szCs w:val="22"/>
              </w:rPr>
            </w:pPr>
            <w:r w:rsidRPr="00FB2627">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05F54B8" w14:textId="77777777" w:rsidR="00795ECD" w:rsidRPr="00FB2627" w:rsidRDefault="00795ECD" w:rsidP="00795ECD">
            <w:pPr>
              <w:pStyle w:val="ListParagraph"/>
              <w:ind w:left="33"/>
              <w:rPr>
                <w:rFonts w:cs="Arial"/>
                <w:szCs w:val="22"/>
                <w:lang w:val="en-US"/>
              </w:rPr>
            </w:pPr>
            <w:r w:rsidRPr="00FB2627">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6441BAA8" w14:textId="77777777" w:rsidR="00795ECD" w:rsidRPr="00FB2627" w:rsidRDefault="00795ECD" w:rsidP="00795ECD">
            <w:pPr>
              <w:pStyle w:val="ListParagraph"/>
              <w:ind w:left="33"/>
              <w:rPr>
                <w:rFonts w:cs="Arial"/>
                <w:szCs w:val="22"/>
                <w:lang w:val="en-US"/>
              </w:rPr>
            </w:pPr>
            <w:r w:rsidRPr="00FB2627">
              <w:rPr>
                <w:rFonts w:cs="Arial"/>
                <w:szCs w:val="22"/>
                <w:lang w:val="en-US"/>
              </w:rPr>
              <w:t xml:space="preserve">At the Royal Devon, we are committed to reducing our carbon emissions and </w:t>
            </w:r>
            <w:proofErr w:type="spellStart"/>
            <w:r w:rsidRPr="00FB2627">
              <w:rPr>
                <w:rFonts w:cs="Arial"/>
                <w:szCs w:val="22"/>
                <w:lang w:val="en-US"/>
              </w:rPr>
              <w:t>minimising</w:t>
            </w:r>
            <w:proofErr w:type="spellEnd"/>
            <w:r w:rsidRPr="00FB2627">
              <w:rPr>
                <w:rFonts w:cs="Arial"/>
                <w:szCs w:val="22"/>
                <w:lang w:val="en-US"/>
              </w:rPr>
              <w:t xml:space="preserve"> the impact of healthcare on the environment, as outlined in our Green Plan available on our website. We actively promote sustainable practices and encourage colleagues to explore and implement greener ways of working within their roles.</w:t>
            </w:r>
          </w:p>
          <w:p w14:paraId="48A2B87E" w14:textId="77777777" w:rsidR="00795ECD" w:rsidRPr="00107493" w:rsidRDefault="00795ECD" w:rsidP="00795ECD">
            <w:pPr>
              <w:ind w:left="-709"/>
              <w:rPr>
                <w:rFonts w:ascii="Arial" w:hAnsi="Arial" w:cs="Arial"/>
              </w:rPr>
            </w:pPr>
          </w:p>
        </w:tc>
      </w:tr>
    </w:tbl>
    <w:p w14:paraId="1BF6ABFF" w14:textId="77777777" w:rsidR="003B43F4" w:rsidRPr="00107493" w:rsidRDefault="003B43F4" w:rsidP="00F607B2">
      <w:pPr>
        <w:spacing w:after="0" w:line="240" w:lineRule="auto"/>
        <w:jc w:val="both"/>
        <w:rPr>
          <w:rFonts w:ascii="Arial" w:hAnsi="Arial" w:cs="Arial"/>
        </w:rPr>
      </w:pPr>
    </w:p>
    <w:p w14:paraId="61311087" w14:textId="77777777" w:rsidR="00A15A89" w:rsidRDefault="00A15A89">
      <w:pPr>
        <w:rPr>
          <w:rFonts w:ascii="Arial" w:hAnsi="Arial" w:cs="Arial"/>
        </w:rPr>
      </w:pPr>
      <w:r>
        <w:rPr>
          <w:rFonts w:ascii="Arial" w:hAnsi="Arial" w:cs="Arial"/>
        </w:rPr>
        <w:br w:type="page"/>
      </w:r>
    </w:p>
    <w:p w14:paraId="32540268" w14:textId="77777777" w:rsidR="008F7D36" w:rsidRPr="00107493" w:rsidRDefault="008F7D36" w:rsidP="008F7D36">
      <w:pPr>
        <w:spacing w:after="0" w:line="240" w:lineRule="auto"/>
        <w:ind w:left="-567" w:right="-472"/>
        <w:jc w:val="center"/>
        <w:rPr>
          <w:rFonts w:ascii="Arial" w:hAnsi="Arial" w:cs="Arial"/>
          <w:sz w:val="40"/>
        </w:rPr>
      </w:pPr>
      <w:r w:rsidRPr="00107493">
        <w:rPr>
          <w:rFonts w:ascii="Arial" w:hAnsi="Arial" w:cs="Arial"/>
          <w:sz w:val="40"/>
        </w:rPr>
        <w:lastRenderedPageBreak/>
        <w:t>PERSON SPECIFICATION</w:t>
      </w:r>
    </w:p>
    <w:p w14:paraId="5BED10D1" w14:textId="77777777" w:rsidR="008F7D36" w:rsidRPr="00107493"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4F7D72" w:rsidRPr="00107493" w14:paraId="68B49096" w14:textId="77777777" w:rsidTr="008F7D36">
        <w:tc>
          <w:tcPr>
            <w:tcW w:w="1985" w:type="dxa"/>
          </w:tcPr>
          <w:p w14:paraId="30AB153E" w14:textId="77777777" w:rsidR="004F7D72" w:rsidRPr="00107493" w:rsidRDefault="004F7D72" w:rsidP="004F7D72">
            <w:pPr>
              <w:jc w:val="both"/>
              <w:rPr>
                <w:rFonts w:ascii="Arial" w:hAnsi="Arial" w:cs="Arial"/>
                <w:b/>
              </w:rPr>
            </w:pPr>
            <w:r w:rsidRPr="00107493">
              <w:rPr>
                <w:rFonts w:ascii="Arial" w:hAnsi="Arial" w:cs="Arial"/>
                <w:b/>
              </w:rPr>
              <w:t>Job Title</w:t>
            </w:r>
          </w:p>
        </w:tc>
        <w:tc>
          <w:tcPr>
            <w:tcW w:w="8221" w:type="dxa"/>
          </w:tcPr>
          <w:p w14:paraId="2E5AB3E8" w14:textId="77777777" w:rsidR="004F7D72" w:rsidRPr="0046083D" w:rsidRDefault="004F7D72" w:rsidP="004F7D72">
            <w:pPr>
              <w:jc w:val="both"/>
              <w:rPr>
                <w:rFonts w:ascii="Arial" w:hAnsi="Arial" w:cs="Arial"/>
              </w:rPr>
            </w:pPr>
            <w:r w:rsidRPr="0046083D">
              <w:rPr>
                <w:rFonts w:ascii="Arial" w:hAnsi="Arial" w:cs="Arial"/>
              </w:rPr>
              <w:t xml:space="preserve">Associate </w:t>
            </w:r>
            <w:r w:rsidR="00044B0B" w:rsidRPr="0046083D">
              <w:rPr>
                <w:rFonts w:ascii="Arial" w:hAnsi="Arial" w:cs="Arial"/>
              </w:rPr>
              <w:t>People</w:t>
            </w:r>
            <w:r w:rsidRPr="0046083D">
              <w:rPr>
                <w:rFonts w:ascii="Arial" w:hAnsi="Arial" w:cs="Arial"/>
              </w:rPr>
              <w:t xml:space="preserve"> Business Partner</w:t>
            </w:r>
          </w:p>
        </w:tc>
      </w:tr>
    </w:tbl>
    <w:p w14:paraId="721BCB5E" w14:textId="77777777" w:rsidR="001D2D93" w:rsidRPr="00107493"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23"/>
        <w:gridCol w:w="1416"/>
        <w:gridCol w:w="1275"/>
      </w:tblGrid>
      <w:tr w:rsidR="001D2D93" w:rsidRPr="00107493" w14:paraId="00C0643C" w14:textId="77777777" w:rsidTr="00433374">
        <w:tc>
          <w:tcPr>
            <w:tcW w:w="7641" w:type="dxa"/>
            <w:shd w:val="clear" w:color="auto" w:fill="002060"/>
          </w:tcPr>
          <w:p w14:paraId="2F55BF2C" w14:textId="77777777" w:rsidR="001D2D93" w:rsidRPr="00107493" w:rsidRDefault="001D2D93" w:rsidP="00884334">
            <w:pPr>
              <w:jc w:val="both"/>
              <w:rPr>
                <w:rFonts w:ascii="Arial" w:hAnsi="Arial" w:cs="Arial"/>
                <w:b/>
              </w:rPr>
            </w:pPr>
            <w:r w:rsidRPr="00107493">
              <w:rPr>
                <w:rFonts w:ascii="Arial" w:hAnsi="Arial" w:cs="Arial"/>
                <w:b/>
              </w:rPr>
              <w:t>Requirements</w:t>
            </w:r>
          </w:p>
        </w:tc>
        <w:tc>
          <w:tcPr>
            <w:tcW w:w="1398" w:type="dxa"/>
            <w:shd w:val="clear" w:color="auto" w:fill="002060"/>
            <w:vAlign w:val="center"/>
          </w:tcPr>
          <w:p w14:paraId="0793D5BA" w14:textId="77777777" w:rsidR="001D2D93" w:rsidRPr="00107493" w:rsidRDefault="001D2D93" w:rsidP="00433374">
            <w:pPr>
              <w:jc w:val="center"/>
              <w:rPr>
                <w:rFonts w:ascii="Arial" w:hAnsi="Arial" w:cs="Arial"/>
                <w:b/>
              </w:rPr>
            </w:pPr>
            <w:r w:rsidRPr="00107493">
              <w:rPr>
                <w:rFonts w:ascii="Arial" w:hAnsi="Arial" w:cs="Arial"/>
                <w:b/>
              </w:rPr>
              <w:t>Essential</w:t>
            </w:r>
          </w:p>
        </w:tc>
        <w:tc>
          <w:tcPr>
            <w:tcW w:w="1275" w:type="dxa"/>
            <w:shd w:val="clear" w:color="auto" w:fill="002060"/>
            <w:vAlign w:val="center"/>
          </w:tcPr>
          <w:p w14:paraId="4D7AF2C6" w14:textId="77777777" w:rsidR="001D2D93" w:rsidRPr="00107493" w:rsidRDefault="001D2D93" w:rsidP="00433374">
            <w:pPr>
              <w:jc w:val="center"/>
              <w:rPr>
                <w:rFonts w:ascii="Arial" w:hAnsi="Arial" w:cs="Arial"/>
                <w:b/>
              </w:rPr>
            </w:pPr>
            <w:r w:rsidRPr="00107493">
              <w:rPr>
                <w:rFonts w:ascii="Arial" w:hAnsi="Arial" w:cs="Arial"/>
                <w:b/>
              </w:rPr>
              <w:t>Desirable</w:t>
            </w:r>
          </w:p>
        </w:tc>
      </w:tr>
      <w:tr w:rsidR="001D2D93" w:rsidRPr="00107493" w14:paraId="027E0EEC" w14:textId="77777777" w:rsidTr="00AA2C7D">
        <w:tc>
          <w:tcPr>
            <w:tcW w:w="7641" w:type="dxa"/>
            <w:tcBorders>
              <w:bottom w:val="single" w:sz="4" w:space="0" w:color="auto"/>
            </w:tcBorders>
          </w:tcPr>
          <w:p w14:paraId="6FD1FE27" w14:textId="77777777" w:rsidR="001D2D93" w:rsidRPr="007F66C8" w:rsidRDefault="001D2D93" w:rsidP="00884334">
            <w:pPr>
              <w:jc w:val="both"/>
              <w:rPr>
                <w:rFonts w:ascii="Arial" w:hAnsi="Arial" w:cs="Arial"/>
                <w:b/>
              </w:rPr>
            </w:pPr>
            <w:r w:rsidRPr="00107493">
              <w:rPr>
                <w:rFonts w:ascii="Arial" w:hAnsi="Arial" w:cs="Arial"/>
                <w:b/>
              </w:rPr>
              <w:t>QUALIFICATION/ SPECIAL TRAINING</w:t>
            </w:r>
            <w:r w:rsidR="000E5016" w:rsidRPr="00107493">
              <w:rPr>
                <w:rFonts w:ascii="Arial" w:hAnsi="Arial" w:cs="Arial"/>
                <w:color w:val="FF0000"/>
              </w:rPr>
              <w:t xml:space="preserve"> </w:t>
            </w:r>
          </w:p>
        </w:tc>
        <w:tc>
          <w:tcPr>
            <w:tcW w:w="1398" w:type="dxa"/>
            <w:tcBorders>
              <w:bottom w:val="single" w:sz="4" w:space="0" w:color="auto"/>
            </w:tcBorders>
            <w:shd w:val="clear" w:color="auto" w:fill="auto"/>
            <w:vAlign w:val="center"/>
          </w:tcPr>
          <w:p w14:paraId="66100C63" w14:textId="77777777" w:rsidR="000C32E3" w:rsidRPr="00107493" w:rsidRDefault="000C32E3" w:rsidP="00433374">
            <w:pPr>
              <w:jc w:val="center"/>
              <w:rPr>
                <w:rFonts w:ascii="Arial" w:hAnsi="Arial" w:cs="Arial"/>
              </w:rPr>
            </w:pPr>
          </w:p>
        </w:tc>
        <w:tc>
          <w:tcPr>
            <w:tcW w:w="1275" w:type="dxa"/>
            <w:tcBorders>
              <w:bottom w:val="single" w:sz="4" w:space="0" w:color="auto"/>
            </w:tcBorders>
            <w:shd w:val="clear" w:color="auto" w:fill="auto"/>
            <w:vAlign w:val="center"/>
          </w:tcPr>
          <w:p w14:paraId="10B81EB0" w14:textId="77777777" w:rsidR="001D2D93" w:rsidRPr="00107493" w:rsidRDefault="001D2D93" w:rsidP="00433374">
            <w:pPr>
              <w:jc w:val="center"/>
              <w:rPr>
                <w:rFonts w:ascii="Arial" w:hAnsi="Arial" w:cs="Arial"/>
              </w:rPr>
            </w:pPr>
          </w:p>
        </w:tc>
      </w:tr>
      <w:tr w:rsidR="00AA2C7D" w:rsidRPr="00107493" w14:paraId="41A01E2D" w14:textId="77777777" w:rsidTr="00D768F9">
        <w:trPr>
          <w:trHeight w:val="1445"/>
        </w:trPr>
        <w:tc>
          <w:tcPr>
            <w:tcW w:w="7641" w:type="dxa"/>
            <w:tcBorders>
              <w:bottom w:val="single" w:sz="4" w:space="0" w:color="auto"/>
            </w:tcBorders>
          </w:tcPr>
          <w:p w14:paraId="390F2410" w14:textId="77777777" w:rsidR="00AA2C7D" w:rsidRPr="0025551C" w:rsidRDefault="00AA2C7D" w:rsidP="00AA2C7D">
            <w:pPr>
              <w:numPr>
                <w:ilvl w:val="0"/>
                <w:numId w:val="45"/>
              </w:numPr>
              <w:spacing w:before="100" w:beforeAutospacing="1" w:after="100" w:afterAutospacing="1"/>
              <w:rPr>
                <w:rFonts w:ascii="Arial" w:eastAsia="Times New Roman" w:hAnsi="Arial" w:cs="Arial"/>
                <w:lang w:eastAsia="en-GB"/>
              </w:rPr>
            </w:pPr>
            <w:r w:rsidRPr="0025551C">
              <w:rPr>
                <w:rFonts w:ascii="Arial" w:eastAsia="Times New Roman" w:hAnsi="Arial" w:cs="Arial"/>
                <w:lang w:eastAsia="en-GB"/>
              </w:rPr>
              <w:t>Relevant first degree or equivalent qualification</w:t>
            </w:r>
          </w:p>
          <w:p w14:paraId="14E759BA" w14:textId="4A93AE8F" w:rsidR="00AA2C7D" w:rsidRPr="0025551C" w:rsidRDefault="00AA2C7D" w:rsidP="00AA2C7D">
            <w:pPr>
              <w:numPr>
                <w:ilvl w:val="0"/>
                <w:numId w:val="45"/>
              </w:numPr>
              <w:spacing w:before="100" w:beforeAutospacing="1" w:after="100" w:afterAutospacing="1"/>
              <w:rPr>
                <w:rFonts w:ascii="Arial" w:eastAsia="Times New Roman" w:hAnsi="Arial" w:cs="Arial"/>
                <w:lang w:eastAsia="en-GB"/>
              </w:rPr>
            </w:pPr>
            <w:r w:rsidRPr="0025551C">
              <w:rPr>
                <w:rFonts w:ascii="Arial" w:eastAsia="Times New Roman" w:hAnsi="Arial" w:cs="Arial"/>
                <w:lang w:eastAsia="en-GB"/>
              </w:rPr>
              <w:t>Graduate member of the C.I.P.D. (</w:t>
            </w:r>
            <w:r w:rsidRPr="00B6154D">
              <w:rPr>
                <w:rFonts w:ascii="Arial" w:eastAsia="Times New Roman" w:hAnsi="Arial" w:cs="Arial"/>
                <w:lang w:eastAsia="en-GB"/>
              </w:rPr>
              <w:t>postgraduate qualification</w:t>
            </w:r>
            <w:r w:rsidR="001702EE" w:rsidRPr="00B6154D">
              <w:rPr>
                <w:rFonts w:ascii="Arial" w:eastAsia="Times New Roman" w:hAnsi="Arial" w:cs="Arial"/>
                <w:lang w:eastAsia="en-GB"/>
              </w:rPr>
              <w:t>/Level 7</w:t>
            </w:r>
            <w:r w:rsidRPr="00B6154D">
              <w:rPr>
                <w:rFonts w:ascii="Arial" w:eastAsia="Times New Roman" w:hAnsi="Arial" w:cs="Arial"/>
                <w:lang w:eastAsia="en-GB"/>
              </w:rPr>
              <w:t>)</w:t>
            </w:r>
            <w:r w:rsidRPr="0025551C">
              <w:rPr>
                <w:rFonts w:ascii="Arial" w:eastAsia="Times New Roman" w:hAnsi="Arial" w:cs="Arial"/>
                <w:lang w:eastAsia="en-GB"/>
              </w:rPr>
              <w:t xml:space="preserve"> or equivalent specialist HR knowledge </w:t>
            </w:r>
            <w:r w:rsidR="0074651C">
              <w:rPr>
                <w:rFonts w:ascii="Arial" w:eastAsia="Times New Roman" w:hAnsi="Arial" w:cs="Arial"/>
                <w:lang w:eastAsia="en-GB"/>
              </w:rPr>
              <w:t xml:space="preserve">to </w:t>
            </w:r>
            <w:r w:rsidR="00062E8D">
              <w:rPr>
                <w:rFonts w:ascii="Arial" w:eastAsia="Times New Roman" w:hAnsi="Arial" w:cs="Arial"/>
                <w:lang w:eastAsia="en-GB"/>
              </w:rPr>
              <w:t>M</w:t>
            </w:r>
            <w:r w:rsidR="0074651C">
              <w:rPr>
                <w:rFonts w:ascii="Arial" w:eastAsia="Times New Roman" w:hAnsi="Arial" w:cs="Arial"/>
                <w:lang w:eastAsia="en-GB"/>
              </w:rPr>
              <w:t xml:space="preserve">asters equivalent level </w:t>
            </w:r>
            <w:r w:rsidRPr="0025551C">
              <w:rPr>
                <w:rFonts w:ascii="Arial" w:eastAsia="Times New Roman" w:hAnsi="Arial" w:cs="Arial"/>
                <w:lang w:eastAsia="en-GB"/>
              </w:rPr>
              <w:t>gained through demonstrable experience</w:t>
            </w:r>
          </w:p>
          <w:p w14:paraId="0A69EBDF" w14:textId="77777777" w:rsidR="00AA2C7D" w:rsidRPr="00D768F9" w:rsidRDefault="00AA2C7D" w:rsidP="00D768F9">
            <w:pPr>
              <w:numPr>
                <w:ilvl w:val="0"/>
                <w:numId w:val="45"/>
              </w:numPr>
              <w:spacing w:before="100" w:beforeAutospacing="1" w:after="100" w:afterAutospacing="1"/>
              <w:rPr>
                <w:rFonts w:ascii="Arial" w:eastAsia="Times New Roman" w:hAnsi="Arial" w:cs="Arial"/>
                <w:lang w:eastAsia="en-GB"/>
              </w:rPr>
            </w:pPr>
            <w:r w:rsidRPr="0025551C">
              <w:rPr>
                <w:rFonts w:ascii="Arial" w:eastAsia="Times New Roman" w:hAnsi="Arial" w:cs="Arial"/>
                <w:lang w:eastAsia="en-GB"/>
              </w:rPr>
              <w:t>Evidence of Continuing Professional Development</w:t>
            </w:r>
          </w:p>
        </w:tc>
        <w:tc>
          <w:tcPr>
            <w:tcW w:w="1398" w:type="dxa"/>
            <w:tcBorders>
              <w:bottom w:val="single" w:sz="4" w:space="0" w:color="auto"/>
            </w:tcBorders>
            <w:shd w:val="clear" w:color="auto" w:fill="auto"/>
            <w:vAlign w:val="center"/>
          </w:tcPr>
          <w:p w14:paraId="256823F6" w14:textId="77777777" w:rsidR="00AA2C7D" w:rsidRDefault="00AA2C7D" w:rsidP="00AA2C7D">
            <w:pPr>
              <w:rPr>
                <w:rFonts w:ascii="Arial" w:hAnsi="Arial" w:cs="Arial"/>
              </w:rPr>
            </w:pPr>
            <w:r>
              <w:rPr>
                <w:rFonts w:ascii="Arial" w:hAnsi="Arial" w:cs="Arial"/>
              </w:rPr>
              <w:t>E</w:t>
            </w:r>
          </w:p>
          <w:p w14:paraId="31582D75" w14:textId="77777777" w:rsidR="00B6154D" w:rsidRDefault="00B6154D" w:rsidP="00AA2C7D">
            <w:pPr>
              <w:rPr>
                <w:rFonts w:ascii="Arial" w:hAnsi="Arial" w:cs="Arial"/>
              </w:rPr>
            </w:pPr>
            <w:r>
              <w:rPr>
                <w:rFonts w:ascii="Arial" w:hAnsi="Arial" w:cs="Arial"/>
              </w:rPr>
              <w:t>E</w:t>
            </w:r>
          </w:p>
          <w:p w14:paraId="5DBD2356" w14:textId="77777777" w:rsidR="00B6154D" w:rsidRDefault="00B6154D" w:rsidP="00AA2C7D">
            <w:pPr>
              <w:rPr>
                <w:rFonts w:ascii="Arial" w:hAnsi="Arial" w:cs="Arial"/>
              </w:rPr>
            </w:pPr>
          </w:p>
          <w:p w14:paraId="1F5ED4D6" w14:textId="77777777" w:rsidR="00B6154D" w:rsidRDefault="00B6154D" w:rsidP="00AA2C7D">
            <w:pPr>
              <w:rPr>
                <w:rFonts w:ascii="Arial" w:hAnsi="Arial" w:cs="Arial"/>
              </w:rPr>
            </w:pPr>
          </w:p>
          <w:p w14:paraId="731B9225" w14:textId="03C2974C" w:rsidR="00B6154D" w:rsidRDefault="00B6154D" w:rsidP="00AA2C7D">
            <w:pPr>
              <w:rPr>
                <w:rFonts w:ascii="Arial" w:hAnsi="Arial" w:cs="Arial"/>
              </w:rPr>
            </w:pPr>
            <w:r>
              <w:rPr>
                <w:rFonts w:ascii="Arial" w:hAnsi="Arial" w:cs="Arial"/>
              </w:rPr>
              <w:t>E</w:t>
            </w:r>
          </w:p>
          <w:p w14:paraId="1C8A7F70" w14:textId="1417E0E6" w:rsidR="00B6154D" w:rsidRPr="00AA2C7D" w:rsidRDefault="00B6154D" w:rsidP="00AA2C7D">
            <w:pPr>
              <w:rPr>
                <w:rFonts w:ascii="Arial" w:hAnsi="Arial" w:cs="Arial"/>
              </w:rPr>
            </w:pPr>
          </w:p>
        </w:tc>
        <w:tc>
          <w:tcPr>
            <w:tcW w:w="1275" w:type="dxa"/>
            <w:tcBorders>
              <w:bottom w:val="single" w:sz="4" w:space="0" w:color="auto"/>
            </w:tcBorders>
            <w:shd w:val="clear" w:color="auto" w:fill="auto"/>
            <w:vAlign w:val="center"/>
          </w:tcPr>
          <w:p w14:paraId="0847B2B9" w14:textId="77777777" w:rsidR="00AA2C7D" w:rsidRPr="00AA2C7D" w:rsidRDefault="00AA2C7D" w:rsidP="00433374">
            <w:pPr>
              <w:jc w:val="center"/>
              <w:rPr>
                <w:rFonts w:ascii="Arial" w:hAnsi="Arial" w:cs="Arial"/>
              </w:rPr>
            </w:pPr>
          </w:p>
        </w:tc>
      </w:tr>
      <w:tr w:rsidR="003C3FC8" w:rsidRPr="00107493" w14:paraId="495B5D78" w14:textId="77777777" w:rsidTr="00CB390B">
        <w:tc>
          <w:tcPr>
            <w:tcW w:w="7641" w:type="dxa"/>
            <w:tcBorders>
              <w:bottom w:val="single" w:sz="4" w:space="0" w:color="auto"/>
            </w:tcBorders>
          </w:tcPr>
          <w:p w14:paraId="36B27C50" w14:textId="77777777" w:rsidR="003C3FC8" w:rsidRPr="007F66C8" w:rsidRDefault="003C3FC8" w:rsidP="00385C7F">
            <w:pPr>
              <w:jc w:val="both"/>
              <w:rPr>
                <w:rFonts w:ascii="Arial" w:hAnsi="Arial" w:cs="Arial"/>
              </w:rPr>
            </w:pPr>
            <w:r w:rsidRPr="00107493">
              <w:rPr>
                <w:rFonts w:ascii="Arial" w:hAnsi="Arial" w:cs="Arial"/>
                <w:b/>
              </w:rPr>
              <w:t>KNOWLEDGE/SKILLS</w:t>
            </w:r>
            <w:r w:rsidRPr="00107493">
              <w:rPr>
                <w:rFonts w:ascii="Arial" w:hAnsi="Arial" w:cs="Arial"/>
                <w:color w:val="FF0000"/>
              </w:rPr>
              <w:t xml:space="preserve"> </w:t>
            </w:r>
          </w:p>
        </w:tc>
        <w:tc>
          <w:tcPr>
            <w:tcW w:w="1398" w:type="dxa"/>
            <w:tcBorders>
              <w:bottom w:val="single" w:sz="4" w:space="0" w:color="auto"/>
            </w:tcBorders>
            <w:vAlign w:val="center"/>
          </w:tcPr>
          <w:p w14:paraId="7857EC57" w14:textId="77777777" w:rsidR="003C3FC8" w:rsidRPr="00107493" w:rsidRDefault="003C3FC8" w:rsidP="00433374">
            <w:pPr>
              <w:jc w:val="center"/>
              <w:rPr>
                <w:rFonts w:ascii="Arial" w:hAnsi="Arial" w:cs="Arial"/>
              </w:rPr>
            </w:pPr>
          </w:p>
        </w:tc>
        <w:tc>
          <w:tcPr>
            <w:tcW w:w="1275" w:type="dxa"/>
            <w:tcBorders>
              <w:bottom w:val="single" w:sz="4" w:space="0" w:color="auto"/>
            </w:tcBorders>
            <w:vAlign w:val="center"/>
          </w:tcPr>
          <w:p w14:paraId="6012B94B" w14:textId="77777777" w:rsidR="003C3FC8" w:rsidRPr="00107493" w:rsidRDefault="003C3FC8" w:rsidP="00433374">
            <w:pPr>
              <w:jc w:val="center"/>
              <w:rPr>
                <w:rFonts w:ascii="Arial" w:hAnsi="Arial" w:cs="Arial"/>
              </w:rPr>
            </w:pPr>
          </w:p>
        </w:tc>
      </w:tr>
      <w:tr w:rsidR="00CE52E0" w:rsidRPr="00107493" w14:paraId="1B4B45CA" w14:textId="77777777" w:rsidTr="00CB390B">
        <w:tc>
          <w:tcPr>
            <w:tcW w:w="7641" w:type="dxa"/>
            <w:tcBorders>
              <w:top w:val="nil"/>
              <w:bottom w:val="nil"/>
            </w:tcBorders>
          </w:tcPr>
          <w:p w14:paraId="511D9BA9" w14:textId="77777777" w:rsidR="00CE52E0" w:rsidRPr="00385C7F" w:rsidRDefault="00CE52E0" w:rsidP="00CE52E0">
            <w:pPr>
              <w:pStyle w:val="ListParagraph"/>
              <w:numPr>
                <w:ilvl w:val="0"/>
                <w:numId w:val="37"/>
              </w:numPr>
              <w:tabs>
                <w:tab w:val="left" w:pos="720"/>
              </w:tabs>
              <w:rPr>
                <w:rFonts w:cs="Arial"/>
              </w:rPr>
            </w:pPr>
            <w:r w:rsidRPr="00385C7F">
              <w:rPr>
                <w:rFonts w:cs="Arial"/>
              </w:rPr>
              <w:t>Able to demonstrate a knowledge and understanding of current employment legislation and the ability to analyse and interpret the legislation</w:t>
            </w:r>
          </w:p>
          <w:p w14:paraId="77E97EC7" w14:textId="77777777" w:rsidR="00CE52E0" w:rsidRPr="00385C7F" w:rsidRDefault="00CE52E0" w:rsidP="00CE52E0">
            <w:pPr>
              <w:pStyle w:val="ListParagraph"/>
              <w:numPr>
                <w:ilvl w:val="0"/>
                <w:numId w:val="37"/>
              </w:numPr>
              <w:tabs>
                <w:tab w:val="left" w:pos="720"/>
              </w:tabs>
              <w:rPr>
                <w:rFonts w:cs="Arial"/>
              </w:rPr>
            </w:pPr>
            <w:r w:rsidRPr="00385C7F">
              <w:rPr>
                <w:rFonts w:cs="Arial"/>
              </w:rPr>
              <w:t>Ability to apply corporately consistent judgement</w:t>
            </w:r>
          </w:p>
          <w:p w14:paraId="53B19712" w14:textId="77777777" w:rsidR="00CE52E0" w:rsidRPr="00385C7F" w:rsidRDefault="00CE52E0" w:rsidP="00CE52E0">
            <w:pPr>
              <w:pStyle w:val="ListParagraph"/>
              <w:numPr>
                <w:ilvl w:val="0"/>
                <w:numId w:val="37"/>
              </w:numPr>
              <w:tabs>
                <w:tab w:val="left" w:pos="720"/>
              </w:tabs>
              <w:rPr>
                <w:rFonts w:cs="Arial"/>
              </w:rPr>
            </w:pPr>
            <w:r w:rsidRPr="00385C7F">
              <w:rPr>
                <w:rFonts w:cs="Arial"/>
              </w:rPr>
              <w:t>Able to work with attention to detail</w:t>
            </w:r>
          </w:p>
          <w:p w14:paraId="5EFD7444" w14:textId="77777777" w:rsidR="00CE52E0" w:rsidRPr="00385C7F" w:rsidRDefault="00CE52E0" w:rsidP="00CE52E0">
            <w:pPr>
              <w:pStyle w:val="ListParagraph"/>
              <w:numPr>
                <w:ilvl w:val="0"/>
                <w:numId w:val="37"/>
              </w:numPr>
              <w:tabs>
                <w:tab w:val="left" w:pos="720"/>
              </w:tabs>
              <w:rPr>
                <w:rFonts w:cs="Arial"/>
              </w:rPr>
            </w:pPr>
            <w:r>
              <w:rPr>
                <w:rFonts w:cs="Arial"/>
              </w:rPr>
              <w:t>Able to de</w:t>
            </w:r>
            <w:r w:rsidRPr="00385C7F">
              <w:rPr>
                <w:rFonts w:cs="Arial"/>
              </w:rPr>
              <w:t>velop and maintain systems to meet service needs</w:t>
            </w:r>
          </w:p>
          <w:p w14:paraId="3C622FAB" w14:textId="77777777" w:rsidR="00CE52E0" w:rsidRPr="00385C7F" w:rsidRDefault="00CE52E0" w:rsidP="00CE52E0">
            <w:pPr>
              <w:pStyle w:val="ListParagraph"/>
              <w:numPr>
                <w:ilvl w:val="0"/>
                <w:numId w:val="37"/>
              </w:numPr>
              <w:tabs>
                <w:tab w:val="left" w:pos="720"/>
              </w:tabs>
              <w:rPr>
                <w:rFonts w:cs="Arial"/>
              </w:rPr>
            </w:pPr>
            <w:r w:rsidRPr="00385C7F">
              <w:rPr>
                <w:rFonts w:cs="Arial"/>
              </w:rPr>
              <w:t>Excellent communication and interpersonal skills</w:t>
            </w:r>
            <w:r>
              <w:rPr>
                <w:rFonts w:cs="Arial"/>
              </w:rPr>
              <w:t>,</w:t>
            </w:r>
            <w:r w:rsidRPr="00385C7F">
              <w:rPr>
                <w:rFonts w:cs="Arial"/>
              </w:rPr>
              <w:t xml:space="preserve"> especially in dealing with complex and sensitive situations</w:t>
            </w:r>
          </w:p>
          <w:p w14:paraId="1DCB7A3B" w14:textId="77777777" w:rsidR="00CE52E0" w:rsidRDefault="00CE52E0" w:rsidP="00CE52E0">
            <w:pPr>
              <w:pStyle w:val="ListParagraph"/>
              <w:numPr>
                <w:ilvl w:val="0"/>
                <w:numId w:val="37"/>
              </w:numPr>
              <w:rPr>
                <w:rFonts w:cs="Arial"/>
              </w:rPr>
            </w:pPr>
            <w:r w:rsidRPr="00385C7F">
              <w:rPr>
                <w:rFonts w:cs="Arial"/>
              </w:rPr>
              <w:t>Ability to work collaboratively</w:t>
            </w:r>
            <w:r>
              <w:rPr>
                <w:rFonts w:cs="Arial"/>
              </w:rPr>
              <w:t xml:space="preserve"> </w:t>
            </w:r>
            <w:r w:rsidRPr="00385C7F">
              <w:rPr>
                <w:rFonts w:cs="Arial"/>
              </w:rPr>
              <w:t>/</w:t>
            </w:r>
            <w:r>
              <w:rPr>
                <w:rFonts w:cs="Arial"/>
              </w:rPr>
              <w:t xml:space="preserve"> </w:t>
            </w:r>
            <w:r w:rsidRPr="00385C7F">
              <w:rPr>
                <w:rFonts w:cs="Arial"/>
              </w:rPr>
              <w:t>coach junior member of the team</w:t>
            </w:r>
          </w:p>
          <w:p w14:paraId="221CEB5F" w14:textId="77777777" w:rsidR="00CE52E0" w:rsidRDefault="00CE52E0" w:rsidP="00CE52E0">
            <w:pPr>
              <w:pStyle w:val="ListParagraph"/>
              <w:numPr>
                <w:ilvl w:val="0"/>
                <w:numId w:val="37"/>
              </w:numPr>
              <w:rPr>
                <w:rFonts w:cs="Arial"/>
              </w:rPr>
            </w:pPr>
            <w:r>
              <w:rPr>
                <w:rFonts w:cs="Arial"/>
              </w:rPr>
              <w:t xml:space="preserve">Highly developed empathetic and reassurance skills </w:t>
            </w:r>
          </w:p>
          <w:p w14:paraId="4A7E6F5B" w14:textId="77777777" w:rsidR="00CE52E0" w:rsidRDefault="00CE52E0" w:rsidP="00CE52E0">
            <w:pPr>
              <w:pStyle w:val="ListParagraph"/>
              <w:numPr>
                <w:ilvl w:val="0"/>
                <w:numId w:val="37"/>
              </w:numPr>
              <w:rPr>
                <w:rFonts w:cs="Arial"/>
              </w:rPr>
            </w:pPr>
            <w:r>
              <w:rPr>
                <w:rFonts w:cs="Arial"/>
              </w:rPr>
              <w:t xml:space="preserve">Excellent organisational and planning skills </w:t>
            </w:r>
          </w:p>
          <w:p w14:paraId="6F82D9B6" w14:textId="77777777" w:rsidR="00CE52E0" w:rsidRDefault="00CE52E0" w:rsidP="00CE52E0">
            <w:pPr>
              <w:pStyle w:val="ListParagraph"/>
              <w:numPr>
                <w:ilvl w:val="0"/>
                <w:numId w:val="37"/>
              </w:numPr>
              <w:rPr>
                <w:rFonts w:cs="Arial"/>
              </w:rPr>
            </w:pPr>
            <w:r>
              <w:rPr>
                <w:rFonts w:cs="Arial"/>
              </w:rPr>
              <w:t xml:space="preserve">IT literacy and keyboard skills, including Microsoft Office products; Word, Excel, Outlook, PowerPoint, One Note and MS Teams </w:t>
            </w:r>
          </w:p>
          <w:p w14:paraId="09E70B4A" w14:textId="77777777" w:rsidR="00CE52E0" w:rsidRPr="005E3AEF" w:rsidRDefault="00CE52E0" w:rsidP="00CE52E0">
            <w:pPr>
              <w:pStyle w:val="ListParagraph"/>
              <w:numPr>
                <w:ilvl w:val="0"/>
                <w:numId w:val="37"/>
              </w:numPr>
              <w:rPr>
                <w:rFonts w:cs="Arial"/>
                <w:b/>
              </w:rPr>
            </w:pPr>
            <w:r w:rsidRPr="00C62380">
              <w:rPr>
                <w:rFonts w:cs="Arial"/>
              </w:rPr>
              <w:t>Problem solving skills, including ability to achieve delivery against projects whilst balancing operational demands and priorities</w:t>
            </w:r>
          </w:p>
          <w:p w14:paraId="7FA8C635" w14:textId="77777777" w:rsidR="00847C7F" w:rsidRPr="005E3AEF" w:rsidRDefault="00847C7F" w:rsidP="00CE52E0">
            <w:pPr>
              <w:pStyle w:val="ListParagraph"/>
              <w:numPr>
                <w:ilvl w:val="0"/>
                <w:numId w:val="37"/>
              </w:numPr>
              <w:rPr>
                <w:rFonts w:cs="Arial"/>
              </w:rPr>
            </w:pPr>
            <w:r w:rsidRPr="005E3AEF">
              <w:rPr>
                <w:rFonts w:cs="Arial"/>
              </w:rPr>
              <w:t>Knowledge and experience of NHS Job Matching and evaluation process</w:t>
            </w:r>
          </w:p>
        </w:tc>
        <w:tc>
          <w:tcPr>
            <w:tcW w:w="1398" w:type="dxa"/>
            <w:tcBorders>
              <w:top w:val="nil"/>
              <w:bottom w:val="nil"/>
            </w:tcBorders>
            <w:vAlign w:val="center"/>
          </w:tcPr>
          <w:p w14:paraId="08C8E587" w14:textId="77777777" w:rsidR="00CE52E0" w:rsidRDefault="00CE52E0" w:rsidP="00CE52E0">
            <w:pPr>
              <w:jc w:val="center"/>
              <w:rPr>
                <w:rFonts w:ascii="Arial" w:hAnsi="Arial" w:cs="Arial"/>
              </w:rPr>
            </w:pPr>
            <w:r>
              <w:rPr>
                <w:rFonts w:ascii="Arial" w:hAnsi="Arial" w:cs="Arial"/>
              </w:rPr>
              <w:t>E</w:t>
            </w:r>
          </w:p>
          <w:p w14:paraId="1E1A32B4" w14:textId="77777777" w:rsidR="00CE52E0" w:rsidRDefault="00CE52E0" w:rsidP="00CE52E0">
            <w:pPr>
              <w:jc w:val="center"/>
              <w:rPr>
                <w:rFonts w:ascii="Arial" w:hAnsi="Arial" w:cs="Arial"/>
              </w:rPr>
            </w:pPr>
          </w:p>
          <w:p w14:paraId="6E17E1E1" w14:textId="77777777" w:rsidR="00CE52E0" w:rsidRDefault="00CE52E0" w:rsidP="00CE52E0">
            <w:pPr>
              <w:jc w:val="center"/>
              <w:rPr>
                <w:rFonts w:ascii="Arial" w:hAnsi="Arial" w:cs="Arial"/>
              </w:rPr>
            </w:pPr>
          </w:p>
          <w:p w14:paraId="25416150" w14:textId="77777777" w:rsidR="00CE52E0" w:rsidRDefault="00CE52E0" w:rsidP="00CE52E0">
            <w:pPr>
              <w:jc w:val="center"/>
              <w:rPr>
                <w:rFonts w:ascii="Arial" w:hAnsi="Arial" w:cs="Arial"/>
              </w:rPr>
            </w:pPr>
          </w:p>
          <w:p w14:paraId="583EF52E" w14:textId="77777777" w:rsidR="00CE52E0" w:rsidRDefault="00CE52E0" w:rsidP="00CE52E0">
            <w:pPr>
              <w:jc w:val="center"/>
              <w:rPr>
                <w:rFonts w:ascii="Arial" w:hAnsi="Arial" w:cs="Arial"/>
              </w:rPr>
            </w:pPr>
            <w:r>
              <w:rPr>
                <w:rFonts w:ascii="Arial" w:hAnsi="Arial" w:cs="Arial"/>
              </w:rPr>
              <w:t>E</w:t>
            </w:r>
          </w:p>
          <w:p w14:paraId="0250CB9E" w14:textId="77777777" w:rsidR="00CE52E0" w:rsidRDefault="00CE52E0" w:rsidP="00CE52E0">
            <w:pPr>
              <w:jc w:val="center"/>
              <w:rPr>
                <w:rFonts w:ascii="Arial" w:hAnsi="Arial" w:cs="Arial"/>
              </w:rPr>
            </w:pPr>
          </w:p>
          <w:p w14:paraId="70A02112" w14:textId="77777777" w:rsidR="00CE52E0" w:rsidRDefault="00CE52E0" w:rsidP="00CE52E0">
            <w:pPr>
              <w:jc w:val="center"/>
              <w:rPr>
                <w:rFonts w:ascii="Arial" w:hAnsi="Arial" w:cs="Arial"/>
              </w:rPr>
            </w:pPr>
            <w:r>
              <w:rPr>
                <w:rFonts w:ascii="Arial" w:hAnsi="Arial" w:cs="Arial"/>
              </w:rPr>
              <w:t>E</w:t>
            </w:r>
          </w:p>
          <w:p w14:paraId="4A21A3FB" w14:textId="77777777" w:rsidR="00CE52E0" w:rsidRDefault="00CE52E0" w:rsidP="00CE52E0">
            <w:pPr>
              <w:jc w:val="center"/>
              <w:rPr>
                <w:rFonts w:ascii="Arial" w:hAnsi="Arial" w:cs="Arial"/>
              </w:rPr>
            </w:pPr>
          </w:p>
          <w:p w14:paraId="079CA8EE" w14:textId="77777777" w:rsidR="00CE52E0" w:rsidRDefault="00CE52E0" w:rsidP="00CE52E0">
            <w:pPr>
              <w:jc w:val="center"/>
              <w:rPr>
                <w:rFonts w:ascii="Arial" w:hAnsi="Arial" w:cs="Arial"/>
              </w:rPr>
            </w:pPr>
            <w:r>
              <w:rPr>
                <w:rFonts w:ascii="Arial" w:hAnsi="Arial" w:cs="Arial"/>
              </w:rPr>
              <w:t>E</w:t>
            </w:r>
          </w:p>
          <w:p w14:paraId="200976A6" w14:textId="77777777" w:rsidR="00CE52E0" w:rsidRDefault="00CE52E0" w:rsidP="00CE52E0">
            <w:pPr>
              <w:jc w:val="center"/>
              <w:rPr>
                <w:rFonts w:ascii="Arial" w:hAnsi="Arial" w:cs="Arial"/>
              </w:rPr>
            </w:pPr>
          </w:p>
          <w:p w14:paraId="26197D06" w14:textId="77777777" w:rsidR="00CE52E0" w:rsidRDefault="00CE52E0" w:rsidP="00CE52E0">
            <w:pPr>
              <w:jc w:val="center"/>
              <w:rPr>
                <w:rFonts w:ascii="Arial" w:hAnsi="Arial" w:cs="Arial"/>
              </w:rPr>
            </w:pPr>
            <w:r>
              <w:rPr>
                <w:rFonts w:ascii="Arial" w:hAnsi="Arial" w:cs="Arial"/>
              </w:rPr>
              <w:t>E</w:t>
            </w:r>
          </w:p>
          <w:p w14:paraId="3ADE03EE" w14:textId="77777777" w:rsidR="00CE52E0" w:rsidRDefault="00CE52E0" w:rsidP="00CE52E0">
            <w:pPr>
              <w:jc w:val="center"/>
              <w:rPr>
                <w:rFonts w:ascii="Arial" w:hAnsi="Arial" w:cs="Arial"/>
              </w:rPr>
            </w:pPr>
          </w:p>
          <w:p w14:paraId="72499680" w14:textId="77777777" w:rsidR="00CE52E0" w:rsidRDefault="00CE52E0" w:rsidP="00CE52E0">
            <w:pPr>
              <w:jc w:val="center"/>
              <w:rPr>
                <w:rFonts w:ascii="Arial" w:hAnsi="Arial" w:cs="Arial"/>
              </w:rPr>
            </w:pPr>
          </w:p>
          <w:p w14:paraId="0C1FB2ED" w14:textId="77777777" w:rsidR="00CE52E0" w:rsidRDefault="00CE52E0" w:rsidP="00CE52E0">
            <w:pPr>
              <w:jc w:val="center"/>
              <w:rPr>
                <w:rFonts w:ascii="Arial" w:hAnsi="Arial" w:cs="Arial"/>
              </w:rPr>
            </w:pPr>
            <w:r>
              <w:rPr>
                <w:rFonts w:ascii="Arial" w:hAnsi="Arial" w:cs="Arial"/>
              </w:rPr>
              <w:t>E</w:t>
            </w:r>
          </w:p>
          <w:p w14:paraId="371FDC54" w14:textId="77777777" w:rsidR="00CE52E0" w:rsidRDefault="00CE52E0" w:rsidP="00CE52E0">
            <w:pPr>
              <w:jc w:val="center"/>
              <w:rPr>
                <w:rFonts w:ascii="Arial" w:hAnsi="Arial" w:cs="Arial"/>
              </w:rPr>
            </w:pPr>
          </w:p>
          <w:p w14:paraId="5C545F20" w14:textId="77777777" w:rsidR="00CE52E0" w:rsidRDefault="00CE52E0" w:rsidP="00CE52E0">
            <w:pPr>
              <w:jc w:val="center"/>
              <w:rPr>
                <w:rFonts w:ascii="Arial" w:hAnsi="Arial" w:cs="Arial"/>
              </w:rPr>
            </w:pPr>
            <w:r>
              <w:rPr>
                <w:rFonts w:ascii="Arial" w:hAnsi="Arial" w:cs="Arial"/>
              </w:rPr>
              <w:t>E</w:t>
            </w:r>
          </w:p>
          <w:p w14:paraId="2BD23BF2" w14:textId="77777777" w:rsidR="00CE52E0" w:rsidRDefault="00CE52E0" w:rsidP="00CE52E0">
            <w:pPr>
              <w:jc w:val="center"/>
              <w:rPr>
                <w:rFonts w:ascii="Arial" w:hAnsi="Arial" w:cs="Arial"/>
              </w:rPr>
            </w:pPr>
            <w:r>
              <w:rPr>
                <w:rFonts w:ascii="Arial" w:hAnsi="Arial" w:cs="Arial"/>
              </w:rPr>
              <w:t>E</w:t>
            </w:r>
          </w:p>
          <w:p w14:paraId="3B528D47" w14:textId="77777777" w:rsidR="00CE52E0" w:rsidRDefault="00CE52E0" w:rsidP="00CE52E0">
            <w:pPr>
              <w:jc w:val="center"/>
              <w:rPr>
                <w:rFonts w:ascii="Arial" w:hAnsi="Arial" w:cs="Arial"/>
              </w:rPr>
            </w:pPr>
            <w:r>
              <w:rPr>
                <w:rFonts w:ascii="Arial" w:hAnsi="Arial" w:cs="Arial"/>
              </w:rPr>
              <w:t>E</w:t>
            </w:r>
            <w:r>
              <w:rPr>
                <w:rFonts w:ascii="Arial" w:hAnsi="Arial" w:cs="Arial"/>
              </w:rPr>
              <w:br/>
            </w:r>
          </w:p>
          <w:p w14:paraId="6902B8E1" w14:textId="77777777" w:rsidR="00CE52E0" w:rsidRDefault="00CE52E0" w:rsidP="00CE52E0">
            <w:pPr>
              <w:jc w:val="center"/>
              <w:rPr>
                <w:rFonts w:ascii="Arial" w:hAnsi="Arial" w:cs="Arial"/>
              </w:rPr>
            </w:pPr>
            <w:r>
              <w:rPr>
                <w:rFonts w:ascii="Arial" w:hAnsi="Arial" w:cs="Arial"/>
              </w:rPr>
              <w:t>E</w:t>
            </w:r>
          </w:p>
          <w:p w14:paraId="287B72A5" w14:textId="77777777" w:rsidR="00CE52E0" w:rsidRDefault="00CE52E0" w:rsidP="00CE52E0">
            <w:pPr>
              <w:jc w:val="center"/>
              <w:rPr>
                <w:rFonts w:ascii="Arial" w:hAnsi="Arial" w:cs="Arial"/>
              </w:rPr>
            </w:pPr>
          </w:p>
          <w:p w14:paraId="22E9F4CB" w14:textId="77777777" w:rsidR="00CE52E0" w:rsidRDefault="00CE52E0" w:rsidP="00CE52E0">
            <w:pPr>
              <w:jc w:val="center"/>
              <w:rPr>
                <w:rFonts w:ascii="Arial" w:hAnsi="Arial" w:cs="Arial"/>
              </w:rPr>
            </w:pPr>
          </w:p>
          <w:p w14:paraId="0460C2DA" w14:textId="77777777" w:rsidR="00CE52E0" w:rsidRPr="00107493" w:rsidRDefault="00CE52E0" w:rsidP="00CE52E0">
            <w:pPr>
              <w:jc w:val="center"/>
              <w:rPr>
                <w:rFonts w:ascii="Arial" w:hAnsi="Arial" w:cs="Arial"/>
              </w:rPr>
            </w:pPr>
            <w:r>
              <w:rPr>
                <w:rFonts w:ascii="Arial" w:hAnsi="Arial" w:cs="Arial"/>
              </w:rPr>
              <w:t>E</w:t>
            </w:r>
          </w:p>
        </w:tc>
        <w:tc>
          <w:tcPr>
            <w:tcW w:w="1275" w:type="dxa"/>
            <w:tcBorders>
              <w:top w:val="nil"/>
              <w:bottom w:val="nil"/>
            </w:tcBorders>
            <w:vAlign w:val="center"/>
          </w:tcPr>
          <w:p w14:paraId="0F1FD407" w14:textId="77777777" w:rsidR="00CE52E0" w:rsidRDefault="00CE52E0" w:rsidP="00CE52E0">
            <w:pPr>
              <w:jc w:val="center"/>
              <w:rPr>
                <w:rFonts w:ascii="Arial" w:hAnsi="Arial" w:cs="Arial"/>
              </w:rPr>
            </w:pPr>
          </w:p>
          <w:p w14:paraId="5315D82C" w14:textId="77777777" w:rsidR="00847C7F" w:rsidRDefault="00847C7F" w:rsidP="00CE52E0">
            <w:pPr>
              <w:jc w:val="center"/>
              <w:rPr>
                <w:rFonts w:ascii="Arial" w:hAnsi="Arial" w:cs="Arial"/>
              </w:rPr>
            </w:pPr>
          </w:p>
          <w:p w14:paraId="081302B4" w14:textId="77777777" w:rsidR="00847C7F" w:rsidRDefault="00847C7F" w:rsidP="00CE52E0">
            <w:pPr>
              <w:jc w:val="center"/>
              <w:rPr>
                <w:rFonts w:ascii="Arial" w:hAnsi="Arial" w:cs="Arial"/>
              </w:rPr>
            </w:pPr>
          </w:p>
          <w:p w14:paraId="5C5B6A63" w14:textId="77777777" w:rsidR="00847C7F" w:rsidRDefault="00847C7F" w:rsidP="00CE52E0">
            <w:pPr>
              <w:jc w:val="center"/>
              <w:rPr>
                <w:rFonts w:ascii="Arial" w:hAnsi="Arial" w:cs="Arial"/>
              </w:rPr>
            </w:pPr>
          </w:p>
          <w:p w14:paraId="3A0D3E3E" w14:textId="77777777" w:rsidR="00847C7F" w:rsidRDefault="00847C7F" w:rsidP="00CE52E0">
            <w:pPr>
              <w:jc w:val="center"/>
              <w:rPr>
                <w:rFonts w:ascii="Arial" w:hAnsi="Arial" w:cs="Arial"/>
              </w:rPr>
            </w:pPr>
          </w:p>
          <w:p w14:paraId="2919A80B" w14:textId="77777777" w:rsidR="00847C7F" w:rsidRDefault="00847C7F" w:rsidP="00CE52E0">
            <w:pPr>
              <w:jc w:val="center"/>
              <w:rPr>
                <w:rFonts w:ascii="Arial" w:hAnsi="Arial" w:cs="Arial"/>
              </w:rPr>
            </w:pPr>
          </w:p>
          <w:p w14:paraId="58506777" w14:textId="77777777" w:rsidR="00847C7F" w:rsidRDefault="00847C7F" w:rsidP="00CE52E0">
            <w:pPr>
              <w:jc w:val="center"/>
              <w:rPr>
                <w:rFonts w:ascii="Arial" w:hAnsi="Arial" w:cs="Arial"/>
              </w:rPr>
            </w:pPr>
          </w:p>
          <w:p w14:paraId="1F9E2649" w14:textId="77777777" w:rsidR="00847C7F" w:rsidRDefault="00847C7F" w:rsidP="00CE52E0">
            <w:pPr>
              <w:jc w:val="center"/>
              <w:rPr>
                <w:rFonts w:ascii="Arial" w:hAnsi="Arial" w:cs="Arial"/>
              </w:rPr>
            </w:pPr>
          </w:p>
          <w:p w14:paraId="112F8122" w14:textId="77777777" w:rsidR="00847C7F" w:rsidRDefault="00847C7F" w:rsidP="00CE52E0">
            <w:pPr>
              <w:jc w:val="center"/>
              <w:rPr>
                <w:rFonts w:ascii="Arial" w:hAnsi="Arial" w:cs="Arial"/>
              </w:rPr>
            </w:pPr>
          </w:p>
          <w:p w14:paraId="6679BB2F" w14:textId="77777777" w:rsidR="00847C7F" w:rsidRDefault="00847C7F" w:rsidP="00CE52E0">
            <w:pPr>
              <w:jc w:val="center"/>
              <w:rPr>
                <w:rFonts w:ascii="Arial" w:hAnsi="Arial" w:cs="Arial"/>
              </w:rPr>
            </w:pPr>
          </w:p>
          <w:p w14:paraId="670EDF00" w14:textId="77777777" w:rsidR="00847C7F" w:rsidRDefault="00847C7F" w:rsidP="00CE52E0">
            <w:pPr>
              <w:jc w:val="center"/>
              <w:rPr>
                <w:rFonts w:ascii="Arial" w:hAnsi="Arial" w:cs="Arial"/>
              </w:rPr>
            </w:pPr>
          </w:p>
          <w:p w14:paraId="408DF68A" w14:textId="77777777" w:rsidR="00847C7F" w:rsidRDefault="00847C7F" w:rsidP="00CE52E0">
            <w:pPr>
              <w:jc w:val="center"/>
              <w:rPr>
                <w:rFonts w:ascii="Arial" w:hAnsi="Arial" w:cs="Arial"/>
              </w:rPr>
            </w:pPr>
          </w:p>
          <w:p w14:paraId="2137E96C" w14:textId="77777777" w:rsidR="00847C7F" w:rsidRDefault="00847C7F" w:rsidP="00CE52E0">
            <w:pPr>
              <w:jc w:val="center"/>
              <w:rPr>
                <w:rFonts w:ascii="Arial" w:hAnsi="Arial" w:cs="Arial"/>
              </w:rPr>
            </w:pPr>
          </w:p>
          <w:p w14:paraId="79028D2D" w14:textId="77777777" w:rsidR="00847C7F" w:rsidRDefault="00847C7F" w:rsidP="00CE52E0">
            <w:pPr>
              <w:jc w:val="center"/>
              <w:rPr>
                <w:rFonts w:ascii="Arial" w:hAnsi="Arial" w:cs="Arial"/>
              </w:rPr>
            </w:pPr>
          </w:p>
          <w:p w14:paraId="71EEF958" w14:textId="77777777" w:rsidR="00847C7F" w:rsidRDefault="00847C7F" w:rsidP="00CE52E0">
            <w:pPr>
              <w:jc w:val="center"/>
              <w:rPr>
                <w:rFonts w:ascii="Arial" w:hAnsi="Arial" w:cs="Arial"/>
              </w:rPr>
            </w:pPr>
          </w:p>
          <w:p w14:paraId="77E0AADD" w14:textId="77777777" w:rsidR="00847C7F" w:rsidRDefault="00847C7F" w:rsidP="00CE52E0">
            <w:pPr>
              <w:jc w:val="center"/>
              <w:rPr>
                <w:rFonts w:ascii="Arial" w:hAnsi="Arial" w:cs="Arial"/>
              </w:rPr>
            </w:pPr>
          </w:p>
          <w:p w14:paraId="0107D0E8" w14:textId="77777777" w:rsidR="00847C7F" w:rsidRDefault="00847C7F" w:rsidP="00CE52E0">
            <w:pPr>
              <w:jc w:val="center"/>
              <w:rPr>
                <w:rFonts w:ascii="Arial" w:hAnsi="Arial" w:cs="Arial"/>
              </w:rPr>
            </w:pPr>
          </w:p>
          <w:p w14:paraId="23E6080F" w14:textId="77777777" w:rsidR="00847C7F" w:rsidRDefault="00847C7F" w:rsidP="00CE52E0">
            <w:pPr>
              <w:jc w:val="center"/>
              <w:rPr>
                <w:rFonts w:ascii="Arial" w:hAnsi="Arial" w:cs="Arial"/>
              </w:rPr>
            </w:pPr>
          </w:p>
          <w:p w14:paraId="4ACFEEA2" w14:textId="77777777" w:rsidR="00847C7F" w:rsidRDefault="00847C7F" w:rsidP="00CE52E0">
            <w:pPr>
              <w:jc w:val="center"/>
              <w:rPr>
                <w:rFonts w:ascii="Arial" w:hAnsi="Arial" w:cs="Arial"/>
              </w:rPr>
            </w:pPr>
          </w:p>
          <w:p w14:paraId="26029143" w14:textId="77777777" w:rsidR="00847C7F" w:rsidRDefault="00847C7F" w:rsidP="00CE52E0">
            <w:pPr>
              <w:jc w:val="center"/>
              <w:rPr>
                <w:rFonts w:ascii="Arial" w:hAnsi="Arial" w:cs="Arial"/>
              </w:rPr>
            </w:pPr>
          </w:p>
          <w:p w14:paraId="4B8B6F63" w14:textId="77777777" w:rsidR="00847C7F" w:rsidRDefault="00847C7F" w:rsidP="00CE52E0">
            <w:pPr>
              <w:jc w:val="center"/>
              <w:rPr>
                <w:rFonts w:ascii="Arial" w:hAnsi="Arial" w:cs="Arial"/>
              </w:rPr>
            </w:pPr>
          </w:p>
          <w:p w14:paraId="3F3CFDB6" w14:textId="77777777" w:rsidR="00847C7F" w:rsidRDefault="00847C7F" w:rsidP="00CE52E0">
            <w:pPr>
              <w:jc w:val="center"/>
              <w:rPr>
                <w:rFonts w:ascii="Arial" w:hAnsi="Arial" w:cs="Arial"/>
              </w:rPr>
            </w:pPr>
          </w:p>
          <w:p w14:paraId="21DDF34E" w14:textId="77777777" w:rsidR="00847C7F" w:rsidRDefault="00847C7F" w:rsidP="00CE52E0">
            <w:pPr>
              <w:jc w:val="center"/>
              <w:rPr>
                <w:rFonts w:ascii="Arial" w:hAnsi="Arial" w:cs="Arial"/>
              </w:rPr>
            </w:pPr>
          </w:p>
          <w:p w14:paraId="5ACBB60D" w14:textId="77777777" w:rsidR="00847C7F" w:rsidRDefault="00847C7F" w:rsidP="00CE52E0">
            <w:pPr>
              <w:jc w:val="center"/>
              <w:rPr>
                <w:rFonts w:ascii="Arial" w:hAnsi="Arial" w:cs="Arial"/>
              </w:rPr>
            </w:pPr>
          </w:p>
          <w:p w14:paraId="5413EBD6" w14:textId="77777777" w:rsidR="00847C7F" w:rsidRPr="00107493" w:rsidRDefault="00847C7F" w:rsidP="00847C7F">
            <w:pPr>
              <w:jc w:val="center"/>
              <w:rPr>
                <w:rFonts w:ascii="Arial" w:hAnsi="Arial" w:cs="Arial"/>
              </w:rPr>
            </w:pPr>
            <w:r>
              <w:rPr>
                <w:rFonts w:ascii="Arial" w:hAnsi="Arial" w:cs="Arial"/>
              </w:rPr>
              <w:t>D</w:t>
            </w:r>
          </w:p>
        </w:tc>
      </w:tr>
      <w:tr w:rsidR="00CE52E0" w:rsidRPr="00107493" w14:paraId="20B84DBB" w14:textId="77777777" w:rsidTr="00CB390B">
        <w:tc>
          <w:tcPr>
            <w:tcW w:w="7641" w:type="dxa"/>
            <w:tcBorders>
              <w:top w:val="nil"/>
              <w:bottom w:val="nil"/>
            </w:tcBorders>
          </w:tcPr>
          <w:p w14:paraId="31C11014" w14:textId="77777777" w:rsidR="00CE52E0" w:rsidRPr="007F66C8" w:rsidRDefault="00CE52E0" w:rsidP="00CE52E0">
            <w:pPr>
              <w:jc w:val="both"/>
              <w:rPr>
                <w:rFonts w:ascii="Arial" w:hAnsi="Arial" w:cs="Arial"/>
              </w:rPr>
            </w:pPr>
          </w:p>
        </w:tc>
        <w:tc>
          <w:tcPr>
            <w:tcW w:w="1398" w:type="dxa"/>
            <w:tcBorders>
              <w:top w:val="nil"/>
              <w:bottom w:val="nil"/>
            </w:tcBorders>
            <w:vAlign w:val="center"/>
          </w:tcPr>
          <w:p w14:paraId="5692A3DC" w14:textId="77777777" w:rsidR="00CE52E0" w:rsidRPr="00107493" w:rsidRDefault="00CE52E0" w:rsidP="00CE52E0">
            <w:pPr>
              <w:jc w:val="center"/>
              <w:rPr>
                <w:rFonts w:ascii="Arial" w:hAnsi="Arial" w:cs="Arial"/>
              </w:rPr>
            </w:pPr>
          </w:p>
        </w:tc>
        <w:tc>
          <w:tcPr>
            <w:tcW w:w="1275" w:type="dxa"/>
            <w:tcBorders>
              <w:top w:val="nil"/>
              <w:bottom w:val="nil"/>
            </w:tcBorders>
            <w:vAlign w:val="center"/>
          </w:tcPr>
          <w:p w14:paraId="52A50B88" w14:textId="77777777" w:rsidR="00CE52E0" w:rsidRPr="00107493" w:rsidRDefault="00CE52E0" w:rsidP="00CE52E0">
            <w:pPr>
              <w:jc w:val="center"/>
              <w:rPr>
                <w:rFonts w:ascii="Arial" w:hAnsi="Arial" w:cs="Arial"/>
              </w:rPr>
            </w:pPr>
          </w:p>
        </w:tc>
      </w:tr>
      <w:tr w:rsidR="00CE52E0" w:rsidRPr="00107493" w14:paraId="00E5F113" w14:textId="77777777" w:rsidTr="003C3FC8">
        <w:trPr>
          <w:trHeight w:val="162"/>
        </w:trPr>
        <w:tc>
          <w:tcPr>
            <w:tcW w:w="7641" w:type="dxa"/>
            <w:tcBorders>
              <w:top w:val="single" w:sz="4" w:space="0" w:color="auto"/>
              <w:bottom w:val="single" w:sz="4" w:space="0" w:color="auto"/>
            </w:tcBorders>
          </w:tcPr>
          <w:p w14:paraId="598AB2EF" w14:textId="77777777" w:rsidR="00CE52E0" w:rsidRPr="007F66C8" w:rsidRDefault="00CE52E0" w:rsidP="00CE52E0">
            <w:pPr>
              <w:jc w:val="both"/>
              <w:rPr>
                <w:rFonts w:ascii="Arial" w:hAnsi="Arial" w:cs="Arial"/>
              </w:rPr>
            </w:pPr>
            <w:r w:rsidRPr="00107493">
              <w:rPr>
                <w:rFonts w:ascii="Arial" w:hAnsi="Arial" w:cs="Arial"/>
                <w:b/>
              </w:rPr>
              <w:t xml:space="preserve">EXPERIENCE </w:t>
            </w:r>
          </w:p>
        </w:tc>
        <w:tc>
          <w:tcPr>
            <w:tcW w:w="1398" w:type="dxa"/>
            <w:tcBorders>
              <w:top w:val="single" w:sz="4" w:space="0" w:color="auto"/>
              <w:bottom w:val="single" w:sz="4" w:space="0" w:color="auto"/>
            </w:tcBorders>
            <w:vAlign w:val="center"/>
          </w:tcPr>
          <w:p w14:paraId="38FF56E9" w14:textId="77777777" w:rsidR="00CE52E0" w:rsidRPr="00107493" w:rsidRDefault="00CE52E0" w:rsidP="00CE52E0">
            <w:pPr>
              <w:jc w:val="center"/>
              <w:rPr>
                <w:rFonts w:ascii="Arial" w:hAnsi="Arial" w:cs="Arial"/>
              </w:rPr>
            </w:pPr>
          </w:p>
        </w:tc>
        <w:tc>
          <w:tcPr>
            <w:tcW w:w="1275" w:type="dxa"/>
            <w:tcBorders>
              <w:top w:val="single" w:sz="4" w:space="0" w:color="auto"/>
              <w:bottom w:val="single" w:sz="4" w:space="0" w:color="auto"/>
            </w:tcBorders>
            <w:vAlign w:val="center"/>
          </w:tcPr>
          <w:p w14:paraId="36B60B8D" w14:textId="77777777" w:rsidR="00CE52E0" w:rsidRPr="00107493" w:rsidRDefault="00CE52E0" w:rsidP="00CE52E0">
            <w:pPr>
              <w:jc w:val="center"/>
              <w:rPr>
                <w:rFonts w:ascii="Arial" w:hAnsi="Arial" w:cs="Arial"/>
              </w:rPr>
            </w:pPr>
          </w:p>
        </w:tc>
      </w:tr>
      <w:tr w:rsidR="00CE52E0" w:rsidRPr="00107493" w14:paraId="1396A34F" w14:textId="77777777" w:rsidTr="0024295F">
        <w:tc>
          <w:tcPr>
            <w:tcW w:w="7641" w:type="dxa"/>
            <w:tcBorders>
              <w:top w:val="single" w:sz="4" w:space="0" w:color="auto"/>
              <w:bottom w:val="nil"/>
            </w:tcBorders>
          </w:tcPr>
          <w:p w14:paraId="105E1902" w14:textId="77777777" w:rsidR="00CE52E0" w:rsidRPr="00C064E9" w:rsidRDefault="00CE52E0" w:rsidP="00CE52E0">
            <w:pPr>
              <w:pStyle w:val="ListParagraph"/>
              <w:numPr>
                <w:ilvl w:val="0"/>
                <w:numId w:val="39"/>
              </w:numPr>
              <w:rPr>
                <w:rFonts w:cs="Arial"/>
              </w:rPr>
            </w:pPr>
            <w:r w:rsidRPr="00C064E9">
              <w:rPr>
                <w:rFonts w:cs="Arial"/>
              </w:rPr>
              <w:t>Demonstrate a business-focused approach to HR in a large complex organisation</w:t>
            </w:r>
          </w:p>
          <w:p w14:paraId="04F21090" w14:textId="77777777" w:rsidR="00CE52E0" w:rsidRPr="00C064E9" w:rsidRDefault="00CE52E0" w:rsidP="00CE52E0">
            <w:pPr>
              <w:pStyle w:val="ListParagraph"/>
              <w:numPr>
                <w:ilvl w:val="0"/>
                <w:numId w:val="39"/>
              </w:numPr>
              <w:rPr>
                <w:rFonts w:cs="Arial"/>
              </w:rPr>
            </w:pPr>
            <w:r w:rsidRPr="00C064E9">
              <w:rPr>
                <w:rFonts w:cs="Arial"/>
              </w:rPr>
              <w:t>Extensive experience of delivering advice and guidance to Senior Managers and Directors, advising on complex employee relations issues, delivering change management projects and carrying out investigations</w:t>
            </w:r>
          </w:p>
          <w:p w14:paraId="55721115" w14:textId="77777777" w:rsidR="00CE52E0" w:rsidRDefault="00CE52E0" w:rsidP="00CE52E0">
            <w:pPr>
              <w:pStyle w:val="ListParagraph"/>
              <w:numPr>
                <w:ilvl w:val="0"/>
                <w:numId w:val="39"/>
              </w:numPr>
              <w:rPr>
                <w:rFonts w:cs="Arial"/>
              </w:rPr>
            </w:pPr>
            <w:r w:rsidRPr="00C064E9">
              <w:rPr>
                <w:rFonts w:cs="Arial"/>
              </w:rPr>
              <w:t>Experience of developing and delivering HR related management training and presentations</w:t>
            </w:r>
          </w:p>
          <w:p w14:paraId="14062DA2" w14:textId="77777777" w:rsidR="00CE52E0" w:rsidRDefault="00CE52E0" w:rsidP="00CE52E0">
            <w:pPr>
              <w:pStyle w:val="ListParagraph"/>
              <w:numPr>
                <w:ilvl w:val="0"/>
                <w:numId w:val="39"/>
              </w:numPr>
              <w:rPr>
                <w:rFonts w:cs="Arial"/>
              </w:rPr>
            </w:pPr>
            <w:r w:rsidRPr="00C064E9">
              <w:rPr>
                <w:rFonts w:cs="Arial"/>
              </w:rPr>
              <w:t>Demonstrable experience of organisational governance processes and procedures, corporate reporting, drafting or board exception reporting</w:t>
            </w:r>
          </w:p>
          <w:p w14:paraId="4C11574C" w14:textId="77777777" w:rsidR="00CE52E0" w:rsidRPr="00C064E9" w:rsidRDefault="00CE52E0" w:rsidP="00CE52E0">
            <w:pPr>
              <w:pStyle w:val="ListParagraph"/>
              <w:numPr>
                <w:ilvl w:val="0"/>
                <w:numId w:val="39"/>
              </w:numPr>
              <w:rPr>
                <w:rFonts w:cs="Arial"/>
              </w:rPr>
            </w:pPr>
            <w:r w:rsidRPr="00C064E9">
              <w:rPr>
                <w:rFonts w:cs="Arial"/>
              </w:rPr>
              <w:t>Experience or knowledge of developing and delivering employee engagement programmes, linked to staff engagement and staff survey</w:t>
            </w:r>
          </w:p>
          <w:p w14:paraId="504EE855" w14:textId="77777777" w:rsidR="00CE52E0" w:rsidRPr="00C064E9" w:rsidRDefault="00CE52E0" w:rsidP="00CE52E0">
            <w:pPr>
              <w:pStyle w:val="ListParagraph"/>
              <w:numPr>
                <w:ilvl w:val="0"/>
                <w:numId w:val="39"/>
              </w:numPr>
              <w:rPr>
                <w:rFonts w:cs="Arial"/>
              </w:rPr>
            </w:pPr>
            <w:r w:rsidRPr="00C064E9">
              <w:rPr>
                <w:rFonts w:cs="Arial"/>
              </w:rPr>
              <w:lastRenderedPageBreak/>
              <w:t>Knowledge of current NHS and employment related Government issues and policy direction</w:t>
            </w:r>
          </w:p>
          <w:p w14:paraId="7E33EA07" w14:textId="77777777" w:rsidR="00CE52E0" w:rsidRPr="00C064E9" w:rsidRDefault="00CE52E0" w:rsidP="00CE52E0">
            <w:pPr>
              <w:pStyle w:val="ListParagraph"/>
              <w:numPr>
                <w:ilvl w:val="0"/>
                <w:numId w:val="39"/>
              </w:numPr>
              <w:rPr>
                <w:rFonts w:cs="Arial"/>
              </w:rPr>
            </w:pPr>
            <w:r w:rsidRPr="00C064E9">
              <w:rPr>
                <w:rFonts w:cs="Arial"/>
              </w:rPr>
              <w:t>In depth knowledge of Human Resource best practice.</w:t>
            </w:r>
          </w:p>
          <w:p w14:paraId="28A616FD" w14:textId="77777777" w:rsidR="00CE52E0" w:rsidRDefault="00CE52E0" w:rsidP="00CE52E0">
            <w:pPr>
              <w:pStyle w:val="ListParagraph"/>
              <w:numPr>
                <w:ilvl w:val="0"/>
                <w:numId w:val="39"/>
              </w:numPr>
              <w:rPr>
                <w:rFonts w:cs="Arial"/>
              </w:rPr>
            </w:pPr>
            <w:r w:rsidRPr="00C064E9">
              <w:rPr>
                <w:rFonts w:cs="Arial"/>
              </w:rPr>
              <w:t>Experience of partnership working with employee representatives and trade unions</w:t>
            </w:r>
          </w:p>
          <w:p w14:paraId="06CCB8E9" w14:textId="77777777" w:rsidR="005E3AEF" w:rsidRPr="00C064E9" w:rsidRDefault="005E3AEF" w:rsidP="00CE52E0">
            <w:pPr>
              <w:pStyle w:val="ListParagraph"/>
              <w:numPr>
                <w:ilvl w:val="0"/>
                <w:numId w:val="39"/>
              </w:numPr>
              <w:rPr>
                <w:rFonts w:cs="Arial"/>
              </w:rPr>
            </w:pPr>
            <w:r>
              <w:rPr>
                <w:rFonts w:cs="Arial"/>
              </w:rPr>
              <w:t xml:space="preserve">Experience of advising and implementing organisational change </w:t>
            </w:r>
          </w:p>
          <w:p w14:paraId="76DE83AE" w14:textId="77777777" w:rsidR="00CE52E0" w:rsidRPr="00C064E9" w:rsidRDefault="00CE52E0" w:rsidP="00CE52E0">
            <w:pPr>
              <w:pStyle w:val="ListParagraph"/>
              <w:numPr>
                <w:ilvl w:val="0"/>
                <w:numId w:val="39"/>
              </w:numPr>
              <w:rPr>
                <w:rFonts w:cs="Arial"/>
              </w:rPr>
            </w:pPr>
            <w:r w:rsidRPr="00C064E9">
              <w:rPr>
                <w:rFonts w:cs="Arial"/>
              </w:rPr>
              <w:t>Thorough understanding of Employment Law and Equality legislation and experience of working with a diverse workforce</w:t>
            </w:r>
          </w:p>
          <w:p w14:paraId="516E9D86" w14:textId="77777777" w:rsidR="00CE52E0" w:rsidRPr="00C064E9" w:rsidRDefault="00CE52E0" w:rsidP="00CE52E0">
            <w:pPr>
              <w:pStyle w:val="ListParagraph"/>
              <w:numPr>
                <w:ilvl w:val="0"/>
                <w:numId w:val="39"/>
              </w:numPr>
              <w:rPr>
                <w:rFonts w:cs="Arial"/>
              </w:rPr>
            </w:pPr>
            <w:r w:rsidRPr="00C064E9">
              <w:rPr>
                <w:rFonts w:cs="Arial"/>
              </w:rPr>
              <w:t xml:space="preserve">Experience of workforce planning, strategy design and facilitation including recruitment/retention and talent management </w:t>
            </w:r>
          </w:p>
          <w:p w14:paraId="1B9E0C80" w14:textId="77777777" w:rsidR="00CE52E0" w:rsidRPr="00C064E9" w:rsidRDefault="00CE52E0" w:rsidP="00CE52E0">
            <w:pPr>
              <w:pStyle w:val="ListParagraph"/>
              <w:numPr>
                <w:ilvl w:val="0"/>
                <w:numId w:val="39"/>
              </w:numPr>
              <w:rPr>
                <w:rFonts w:cs="Arial"/>
              </w:rPr>
            </w:pPr>
            <w:r w:rsidRPr="00C064E9">
              <w:rPr>
                <w:rFonts w:cs="Arial"/>
              </w:rPr>
              <w:t>Experience of formulation, implementation and interpretation of employment policies</w:t>
            </w:r>
          </w:p>
          <w:p w14:paraId="195256C8" w14:textId="77777777" w:rsidR="00CE52E0" w:rsidRPr="00C064E9" w:rsidRDefault="00CE52E0" w:rsidP="00CE52E0">
            <w:pPr>
              <w:pStyle w:val="ListParagraph"/>
              <w:numPr>
                <w:ilvl w:val="0"/>
                <w:numId w:val="39"/>
              </w:numPr>
              <w:rPr>
                <w:rFonts w:cs="Arial"/>
              </w:rPr>
            </w:pPr>
            <w:r w:rsidRPr="00C064E9">
              <w:rPr>
                <w:rFonts w:cs="Arial"/>
              </w:rPr>
              <w:t>NHS</w:t>
            </w:r>
            <w:r>
              <w:rPr>
                <w:rFonts w:cs="Arial"/>
              </w:rPr>
              <w:t xml:space="preserve"> </w:t>
            </w:r>
            <w:r w:rsidRPr="00C064E9">
              <w:rPr>
                <w:rFonts w:cs="Arial"/>
              </w:rPr>
              <w:t>Public Sector experience and knowledge</w:t>
            </w:r>
          </w:p>
          <w:p w14:paraId="06D7E6B0" w14:textId="77777777" w:rsidR="00CE52E0" w:rsidRPr="007F66C8" w:rsidRDefault="00CE52E0" w:rsidP="00CE52E0">
            <w:pPr>
              <w:jc w:val="both"/>
              <w:rPr>
                <w:rFonts w:ascii="Arial" w:hAnsi="Arial" w:cs="Arial"/>
              </w:rPr>
            </w:pPr>
          </w:p>
        </w:tc>
        <w:tc>
          <w:tcPr>
            <w:tcW w:w="1398" w:type="dxa"/>
            <w:tcBorders>
              <w:top w:val="single" w:sz="4" w:space="0" w:color="auto"/>
              <w:bottom w:val="single" w:sz="4" w:space="0" w:color="auto"/>
            </w:tcBorders>
            <w:vAlign w:val="center"/>
          </w:tcPr>
          <w:p w14:paraId="23B9B1F9" w14:textId="77777777" w:rsidR="00CE52E0" w:rsidRDefault="00CE52E0" w:rsidP="00CE52E0">
            <w:pPr>
              <w:jc w:val="center"/>
              <w:rPr>
                <w:rFonts w:ascii="Arial" w:hAnsi="Arial" w:cs="Arial"/>
              </w:rPr>
            </w:pPr>
          </w:p>
          <w:p w14:paraId="25ED749A" w14:textId="77777777" w:rsidR="00CE52E0" w:rsidRDefault="00CE52E0" w:rsidP="00CE52E0">
            <w:pPr>
              <w:jc w:val="center"/>
              <w:rPr>
                <w:rFonts w:ascii="Arial" w:hAnsi="Arial" w:cs="Arial"/>
              </w:rPr>
            </w:pPr>
            <w:r>
              <w:rPr>
                <w:rFonts w:ascii="Arial" w:hAnsi="Arial" w:cs="Arial"/>
              </w:rPr>
              <w:t>E</w:t>
            </w:r>
          </w:p>
          <w:p w14:paraId="219EF4F0" w14:textId="77777777" w:rsidR="00CE52E0" w:rsidRDefault="00CE52E0" w:rsidP="00CE52E0">
            <w:pPr>
              <w:jc w:val="center"/>
              <w:rPr>
                <w:rFonts w:ascii="Arial" w:hAnsi="Arial" w:cs="Arial"/>
              </w:rPr>
            </w:pPr>
          </w:p>
          <w:p w14:paraId="6A276F7B" w14:textId="77777777" w:rsidR="00CE52E0" w:rsidRDefault="00CE52E0" w:rsidP="00CE52E0">
            <w:pPr>
              <w:jc w:val="center"/>
              <w:rPr>
                <w:rFonts w:ascii="Arial" w:hAnsi="Arial" w:cs="Arial"/>
              </w:rPr>
            </w:pPr>
          </w:p>
          <w:p w14:paraId="05ECA8CA" w14:textId="77777777" w:rsidR="00CE52E0" w:rsidRDefault="00CE52E0" w:rsidP="00CE52E0">
            <w:pPr>
              <w:jc w:val="center"/>
              <w:rPr>
                <w:rFonts w:ascii="Arial" w:hAnsi="Arial" w:cs="Arial"/>
              </w:rPr>
            </w:pPr>
            <w:r>
              <w:rPr>
                <w:rFonts w:ascii="Arial" w:hAnsi="Arial" w:cs="Arial"/>
              </w:rPr>
              <w:t>E</w:t>
            </w:r>
          </w:p>
          <w:p w14:paraId="6313FE76" w14:textId="77777777" w:rsidR="00CE52E0" w:rsidRDefault="00CE52E0" w:rsidP="00CE52E0">
            <w:pPr>
              <w:jc w:val="center"/>
              <w:rPr>
                <w:rFonts w:ascii="Arial" w:hAnsi="Arial" w:cs="Arial"/>
              </w:rPr>
            </w:pPr>
          </w:p>
          <w:p w14:paraId="1115CDBC" w14:textId="77777777" w:rsidR="00CE52E0" w:rsidRDefault="00CE52E0" w:rsidP="00CE52E0">
            <w:pPr>
              <w:jc w:val="center"/>
              <w:rPr>
                <w:rFonts w:ascii="Arial" w:hAnsi="Arial" w:cs="Arial"/>
              </w:rPr>
            </w:pPr>
          </w:p>
          <w:p w14:paraId="0C82691C" w14:textId="77777777" w:rsidR="00CE52E0" w:rsidRDefault="00CE52E0" w:rsidP="00CE52E0">
            <w:pPr>
              <w:jc w:val="center"/>
              <w:rPr>
                <w:rFonts w:ascii="Arial" w:hAnsi="Arial" w:cs="Arial"/>
              </w:rPr>
            </w:pPr>
          </w:p>
          <w:p w14:paraId="0207196A" w14:textId="77777777" w:rsidR="00CE52E0" w:rsidRDefault="00CE52E0" w:rsidP="00CE52E0">
            <w:pPr>
              <w:jc w:val="center"/>
              <w:rPr>
                <w:rFonts w:ascii="Arial" w:hAnsi="Arial" w:cs="Arial"/>
              </w:rPr>
            </w:pPr>
            <w:r>
              <w:rPr>
                <w:rFonts w:ascii="Arial" w:hAnsi="Arial" w:cs="Arial"/>
              </w:rPr>
              <w:t>E</w:t>
            </w:r>
          </w:p>
          <w:p w14:paraId="65669A7F" w14:textId="77777777" w:rsidR="00CE52E0" w:rsidRDefault="00CE52E0" w:rsidP="00CE52E0">
            <w:pPr>
              <w:jc w:val="center"/>
              <w:rPr>
                <w:rFonts w:ascii="Arial" w:hAnsi="Arial" w:cs="Arial"/>
              </w:rPr>
            </w:pPr>
          </w:p>
          <w:p w14:paraId="2C41F3AD" w14:textId="77777777" w:rsidR="00CE52E0" w:rsidRDefault="00CE52E0" w:rsidP="00CE52E0">
            <w:pPr>
              <w:jc w:val="center"/>
              <w:rPr>
                <w:rFonts w:ascii="Arial" w:hAnsi="Arial" w:cs="Arial"/>
              </w:rPr>
            </w:pPr>
          </w:p>
          <w:p w14:paraId="792DEFCA" w14:textId="77777777" w:rsidR="00CE52E0" w:rsidRDefault="00CE52E0" w:rsidP="00CE52E0">
            <w:pPr>
              <w:jc w:val="center"/>
              <w:rPr>
                <w:rFonts w:ascii="Arial" w:hAnsi="Arial" w:cs="Arial"/>
              </w:rPr>
            </w:pPr>
            <w:r>
              <w:rPr>
                <w:rFonts w:ascii="Arial" w:hAnsi="Arial" w:cs="Arial"/>
              </w:rPr>
              <w:t>E</w:t>
            </w:r>
          </w:p>
          <w:p w14:paraId="7254FE35" w14:textId="77777777" w:rsidR="00CE52E0" w:rsidRDefault="00CE52E0" w:rsidP="00CE52E0">
            <w:pPr>
              <w:jc w:val="center"/>
              <w:rPr>
                <w:rFonts w:ascii="Arial" w:hAnsi="Arial" w:cs="Arial"/>
              </w:rPr>
            </w:pPr>
          </w:p>
          <w:p w14:paraId="41A931C3" w14:textId="77777777" w:rsidR="00CE52E0" w:rsidRDefault="00CE52E0" w:rsidP="00CE52E0">
            <w:pPr>
              <w:jc w:val="center"/>
              <w:rPr>
                <w:rFonts w:ascii="Arial" w:hAnsi="Arial" w:cs="Arial"/>
              </w:rPr>
            </w:pPr>
            <w:r>
              <w:rPr>
                <w:rFonts w:ascii="Arial" w:hAnsi="Arial" w:cs="Arial"/>
              </w:rPr>
              <w:t>E</w:t>
            </w:r>
          </w:p>
          <w:p w14:paraId="12E6DF15" w14:textId="77777777" w:rsidR="00CE52E0" w:rsidRDefault="00CE52E0" w:rsidP="00CE52E0">
            <w:pPr>
              <w:jc w:val="center"/>
              <w:rPr>
                <w:rFonts w:ascii="Arial" w:hAnsi="Arial" w:cs="Arial"/>
              </w:rPr>
            </w:pPr>
          </w:p>
          <w:p w14:paraId="3E08E8EB" w14:textId="77777777" w:rsidR="00CE52E0" w:rsidRDefault="00CE52E0" w:rsidP="00CE52E0">
            <w:pPr>
              <w:jc w:val="center"/>
              <w:rPr>
                <w:rFonts w:ascii="Arial" w:hAnsi="Arial" w:cs="Arial"/>
              </w:rPr>
            </w:pPr>
          </w:p>
          <w:p w14:paraId="76DC535D" w14:textId="77777777" w:rsidR="00CE52E0" w:rsidRDefault="00CE52E0" w:rsidP="00CE52E0">
            <w:pPr>
              <w:jc w:val="center"/>
              <w:rPr>
                <w:rFonts w:ascii="Arial" w:hAnsi="Arial" w:cs="Arial"/>
              </w:rPr>
            </w:pPr>
          </w:p>
          <w:p w14:paraId="7D77085F" w14:textId="77777777" w:rsidR="00CE52E0" w:rsidRDefault="00CE52E0" w:rsidP="00CE52E0">
            <w:pPr>
              <w:jc w:val="center"/>
              <w:rPr>
                <w:rFonts w:ascii="Arial" w:hAnsi="Arial" w:cs="Arial"/>
              </w:rPr>
            </w:pPr>
          </w:p>
          <w:p w14:paraId="5A8932CD" w14:textId="77777777" w:rsidR="00CE52E0" w:rsidRDefault="00CE52E0" w:rsidP="00CE52E0">
            <w:pPr>
              <w:jc w:val="center"/>
              <w:rPr>
                <w:rFonts w:ascii="Arial" w:hAnsi="Arial" w:cs="Arial"/>
              </w:rPr>
            </w:pPr>
          </w:p>
          <w:p w14:paraId="5C6EB9EA" w14:textId="77777777" w:rsidR="00CE52E0" w:rsidRDefault="00CE52E0" w:rsidP="00CE52E0">
            <w:pPr>
              <w:jc w:val="center"/>
              <w:rPr>
                <w:rFonts w:ascii="Arial" w:hAnsi="Arial" w:cs="Arial"/>
              </w:rPr>
            </w:pPr>
          </w:p>
          <w:p w14:paraId="1EDF1EE0" w14:textId="77777777" w:rsidR="00CE52E0" w:rsidRDefault="00CE52E0" w:rsidP="00CE52E0">
            <w:pPr>
              <w:jc w:val="center"/>
              <w:rPr>
                <w:rFonts w:ascii="Arial" w:hAnsi="Arial" w:cs="Arial"/>
              </w:rPr>
            </w:pPr>
            <w:r>
              <w:rPr>
                <w:rFonts w:ascii="Arial" w:hAnsi="Arial" w:cs="Arial"/>
              </w:rPr>
              <w:t>E</w:t>
            </w:r>
          </w:p>
          <w:p w14:paraId="70B03B2F" w14:textId="77777777" w:rsidR="00CE52E0" w:rsidRDefault="00CE52E0" w:rsidP="00CE52E0">
            <w:pPr>
              <w:jc w:val="center"/>
              <w:rPr>
                <w:rFonts w:ascii="Arial" w:hAnsi="Arial" w:cs="Arial"/>
              </w:rPr>
            </w:pPr>
          </w:p>
          <w:p w14:paraId="33DB62AD" w14:textId="77777777" w:rsidR="00603579" w:rsidRDefault="00603579" w:rsidP="00CE52E0">
            <w:pPr>
              <w:jc w:val="center"/>
              <w:rPr>
                <w:rFonts w:ascii="Arial" w:hAnsi="Arial" w:cs="Arial"/>
              </w:rPr>
            </w:pPr>
          </w:p>
          <w:p w14:paraId="02655035" w14:textId="77777777" w:rsidR="00CE52E0" w:rsidRDefault="00CE52E0" w:rsidP="00CE52E0">
            <w:pPr>
              <w:jc w:val="center"/>
              <w:rPr>
                <w:rFonts w:ascii="Arial" w:hAnsi="Arial" w:cs="Arial"/>
              </w:rPr>
            </w:pPr>
            <w:r>
              <w:rPr>
                <w:rFonts w:ascii="Arial" w:hAnsi="Arial" w:cs="Arial"/>
              </w:rPr>
              <w:t>E</w:t>
            </w:r>
          </w:p>
          <w:p w14:paraId="03C2AE11" w14:textId="77777777" w:rsidR="00CE52E0" w:rsidRDefault="00CE52E0" w:rsidP="00CE52E0">
            <w:pPr>
              <w:jc w:val="center"/>
              <w:rPr>
                <w:rFonts w:ascii="Arial" w:hAnsi="Arial" w:cs="Arial"/>
              </w:rPr>
            </w:pPr>
          </w:p>
          <w:p w14:paraId="5E9C671E" w14:textId="77777777" w:rsidR="00CE52E0" w:rsidRDefault="00CE52E0" w:rsidP="00CE52E0">
            <w:pPr>
              <w:jc w:val="center"/>
              <w:rPr>
                <w:rFonts w:ascii="Arial" w:hAnsi="Arial" w:cs="Arial"/>
              </w:rPr>
            </w:pPr>
          </w:p>
          <w:p w14:paraId="312CC96E" w14:textId="77777777" w:rsidR="00CE52E0" w:rsidRDefault="00CE52E0" w:rsidP="00CE52E0">
            <w:pPr>
              <w:jc w:val="center"/>
              <w:rPr>
                <w:rFonts w:ascii="Arial" w:hAnsi="Arial" w:cs="Arial"/>
              </w:rPr>
            </w:pPr>
            <w:r>
              <w:rPr>
                <w:rFonts w:ascii="Arial" w:hAnsi="Arial" w:cs="Arial"/>
              </w:rPr>
              <w:t>E</w:t>
            </w:r>
          </w:p>
          <w:p w14:paraId="1E384380" w14:textId="77777777" w:rsidR="00CE52E0" w:rsidRDefault="00CE52E0" w:rsidP="00CE52E0">
            <w:pPr>
              <w:jc w:val="center"/>
              <w:rPr>
                <w:rFonts w:ascii="Arial" w:hAnsi="Arial" w:cs="Arial"/>
              </w:rPr>
            </w:pPr>
          </w:p>
          <w:p w14:paraId="6F82445D" w14:textId="77777777" w:rsidR="00CE52E0" w:rsidRDefault="00CE52E0" w:rsidP="00CE52E0">
            <w:pPr>
              <w:jc w:val="center"/>
              <w:rPr>
                <w:rFonts w:ascii="Arial" w:hAnsi="Arial" w:cs="Arial"/>
              </w:rPr>
            </w:pPr>
            <w:r>
              <w:rPr>
                <w:rFonts w:ascii="Arial" w:hAnsi="Arial" w:cs="Arial"/>
              </w:rPr>
              <w:t>E</w:t>
            </w:r>
          </w:p>
          <w:p w14:paraId="73858CD5" w14:textId="77777777" w:rsidR="00CE52E0" w:rsidRDefault="00CE52E0" w:rsidP="00CE52E0">
            <w:pPr>
              <w:jc w:val="center"/>
              <w:rPr>
                <w:rFonts w:ascii="Arial" w:hAnsi="Arial" w:cs="Arial"/>
              </w:rPr>
            </w:pPr>
          </w:p>
          <w:p w14:paraId="6578BA8B" w14:textId="77777777" w:rsidR="00CE52E0" w:rsidRDefault="00CE52E0" w:rsidP="00CE52E0">
            <w:pPr>
              <w:jc w:val="center"/>
              <w:rPr>
                <w:rFonts w:ascii="Arial" w:hAnsi="Arial" w:cs="Arial"/>
              </w:rPr>
            </w:pPr>
          </w:p>
          <w:p w14:paraId="63994760" w14:textId="77777777" w:rsidR="00CE52E0" w:rsidRDefault="00CE52E0" w:rsidP="00CE52E0">
            <w:pPr>
              <w:jc w:val="center"/>
              <w:rPr>
                <w:rFonts w:ascii="Arial" w:hAnsi="Arial" w:cs="Arial"/>
              </w:rPr>
            </w:pPr>
            <w:r>
              <w:rPr>
                <w:rFonts w:ascii="Arial" w:hAnsi="Arial" w:cs="Arial"/>
              </w:rPr>
              <w:t>E</w:t>
            </w:r>
          </w:p>
          <w:p w14:paraId="0A5428C3" w14:textId="77777777" w:rsidR="00603579" w:rsidRDefault="00603579" w:rsidP="00CE52E0">
            <w:pPr>
              <w:jc w:val="center"/>
              <w:rPr>
                <w:rFonts w:ascii="Arial" w:hAnsi="Arial" w:cs="Arial"/>
              </w:rPr>
            </w:pPr>
          </w:p>
          <w:p w14:paraId="59AC701E" w14:textId="77777777" w:rsidR="00603579" w:rsidRDefault="00603579" w:rsidP="00CE52E0">
            <w:pPr>
              <w:jc w:val="center"/>
              <w:rPr>
                <w:rFonts w:ascii="Arial" w:hAnsi="Arial" w:cs="Arial"/>
              </w:rPr>
            </w:pPr>
            <w:r>
              <w:rPr>
                <w:rFonts w:ascii="Arial" w:hAnsi="Arial" w:cs="Arial"/>
              </w:rPr>
              <w:t>E</w:t>
            </w:r>
          </w:p>
          <w:p w14:paraId="47562057" w14:textId="77777777" w:rsidR="00CE52E0" w:rsidRDefault="00CE52E0" w:rsidP="00CE52E0">
            <w:pPr>
              <w:jc w:val="center"/>
              <w:rPr>
                <w:rFonts w:ascii="Arial" w:hAnsi="Arial" w:cs="Arial"/>
              </w:rPr>
            </w:pPr>
          </w:p>
          <w:p w14:paraId="4E238398" w14:textId="77777777" w:rsidR="00CE52E0" w:rsidRDefault="00CE52E0" w:rsidP="00CE52E0">
            <w:pPr>
              <w:jc w:val="center"/>
              <w:rPr>
                <w:rFonts w:ascii="Arial" w:hAnsi="Arial" w:cs="Arial"/>
              </w:rPr>
            </w:pPr>
          </w:p>
          <w:p w14:paraId="437C3DD4" w14:textId="77777777" w:rsidR="00CE52E0" w:rsidRPr="00107493" w:rsidRDefault="00CE52E0" w:rsidP="00CE52E0">
            <w:pPr>
              <w:jc w:val="center"/>
              <w:rPr>
                <w:rFonts w:ascii="Arial" w:hAnsi="Arial" w:cs="Arial"/>
              </w:rPr>
            </w:pPr>
          </w:p>
        </w:tc>
        <w:tc>
          <w:tcPr>
            <w:tcW w:w="1275" w:type="dxa"/>
            <w:tcBorders>
              <w:top w:val="single" w:sz="4" w:space="0" w:color="auto"/>
              <w:bottom w:val="single" w:sz="4" w:space="0" w:color="auto"/>
            </w:tcBorders>
            <w:vAlign w:val="center"/>
          </w:tcPr>
          <w:p w14:paraId="105CBF2B" w14:textId="77777777" w:rsidR="00CE52E0" w:rsidRDefault="00CE52E0" w:rsidP="00CE52E0">
            <w:pPr>
              <w:jc w:val="center"/>
              <w:rPr>
                <w:rFonts w:ascii="Arial" w:hAnsi="Arial" w:cs="Arial"/>
              </w:rPr>
            </w:pPr>
          </w:p>
          <w:p w14:paraId="511E7D3B" w14:textId="77777777" w:rsidR="00CE52E0" w:rsidRDefault="00CE52E0" w:rsidP="00CE52E0">
            <w:pPr>
              <w:jc w:val="center"/>
              <w:rPr>
                <w:rFonts w:ascii="Arial" w:hAnsi="Arial" w:cs="Arial"/>
              </w:rPr>
            </w:pPr>
          </w:p>
          <w:p w14:paraId="19B72B82" w14:textId="77777777" w:rsidR="00CE52E0" w:rsidRDefault="00CE52E0" w:rsidP="00CE52E0">
            <w:pPr>
              <w:jc w:val="center"/>
              <w:rPr>
                <w:rFonts w:ascii="Arial" w:hAnsi="Arial" w:cs="Arial"/>
              </w:rPr>
            </w:pPr>
          </w:p>
          <w:p w14:paraId="230CE35C" w14:textId="77777777" w:rsidR="00CE52E0" w:rsidRDefault="00CE52E0" w:rsidP="00CE52E0">
            <w:pPr>
              <w:jc w:val="center"/>
              <w:rPr>
                <w:rFonts w:ascii="Arial" w:hAnsi="Arial" w:cs="Arial"/>
              </w:rPr>
            </w:pPr>
          </w:p>
          <w:p w14:paraId="407AFEB0" w14:textId="77777777" w:rsidR="00CE52E0" w:rsidRDefault="00CE52E0" w:rsidP="00CE52E0">
            <w:pPr>
              <w:jc w:val="center"/>
              <w:rPr>
                <w:rFonts w:ascii="Arial" w:hAnsi="Arial" w:cs="Arial"/>
              </w:rPr>
            </w:pPr>
          </w:p>
          <w:p w14:paraId="49897D9A" w14:textId="77777777" w:rsidR="00CE52E0" w:rsidRDefault="00CE52E0" w:rsidP="00CE52E0">
            <w:pPr>
              <w:jc w:val="center"/>
              <w:rPr>
                <w:rFonts w:ascii="Arial" w:hAnsi="Arial" w:cs="Arial"/>
              </w:rPr>
            </w:pPr>
          </w:p>
          <w:p w14:paraId="3AA46AB7" w14:textId="77777777" w:rsidR="00CE52E0" w:rsidRDefault="00CE52E0" w:rsidP="00CE52E0">
            <w:pPr>
              <w:jc w:val="center"/>
              <w:rPr>
                <w:rFonts w:ascii="Arial" w:hAnsi="Arial" w:cs="Arial"/>
              </w:rPr>
            </w:pPr>
          </w:p>
          <w:p w14:paraId="509ECC4A" w14:textId="77777777" w:rsidR="00CE52E0" w:rsidRDefault="00CE52E0" w:rsidP="00CE52E0">
            <w:pPr>
              <w:jc w:val="center"/>
              <w:rPr>
                <w:rFonts w:ascii="Arial" w:hAnsi="Arial" w:cs="Arial"/>
              </w:rPr>
            </w:pPr>
          </w:p>
          <w:p w14:paraId="77101C9B" w14:textId="77777777" w:rsidR="00CE52E0" w:rsidRDefault="00CE52E0" w:rsidP="00CE52E0">
            <w:pPr>
              <w:jc w:val="center"/>
              <w:rPr>
                <w:rFonts w:ascii="Arial" w:hAnsi="Arial" w:cs="Arial"/>
              </w:rPr>
            </w:pPr>
          </w:p>
          <w:p w14:paraId="40264B76" w14:textId="77777777" w:rsidR="00CE52E0" w:rsidRDefault="00CE52E0" w:rsidP="00CE52E0">
            <w:pPr>
              <w:jc w:val="center"/>
              <w:rPr>
                <w:rFonts w:ascii="Arial" w:hAnsi="Arial" w:cs="Arial"/>
              </w:rPr>
            </w:pPr>
          </w:p>
          <w:p w14:paraId="1829CFF3" w14:textId="77777777" w:rsidR="00CE52E0" w:rsidRDefault="00CE52E0" w:rsidP="00CE52E0">
            <w:pPr>
              <w:jc w:val="center"/>
              <w:rPr>
                <w:rFonts w:ascii="Arial" w:hAnsi="Arial" w:cs="Arial"/>
              </w:rPr>
            </w:pPr>
          </w:p>
          <w:p w14:paraId="171B6E34" w14:textId="77777777" w:rsidR="00CE52E0" w:rsidRDefault="00CE52E0" w:rsidP="00CE52E0">
            <w:pPr>
              <w:jc w:val="center"/>
              <w:rPr>
                <w:rFonts w:ascii="Arial" w:hAnsi="Arial" w:cs="Arial"/>
              </w:rPr>
            </w:pPr>
          </w:p>
          <w:p w14:paraId="125F7AF7" w14:textId="77777777" w:rsidR="00CE52E0" w:rsidRDefault="00CE52E0" w:rsidP="00CE52E0">
            <w:pPr>
              <w:jc w:val="center"/>
              <w:rPr>
                <w:rFonts w:ascii="Arial" w:hAnsi="Arial" w:cs="Arial"/>
              </w:rPr>
            </w:pPr>
          </w:p>
          <w:p w14:paraId="73FD0070" w14:textId="77777777" w:rsidR="00CE52E0" w:rsidRDefault="00CE52E0" w:rsidP="00CE52E0">
            <w:pPr>
              <w:jc w:val="center"/>
              <w:rPr>
                <w:rFonts w:ascii="Arial" w:hAnsi="Arial" w:cs="Arial"/>
              </w:rPr>
            </w:pPr>
          </w:p>
          <w:p w14:paraId="4C06B70E" w14:textId="77777777" w:rsidR="00CE52E0" w:rsidRDefault="00CE52E0" w:rsidP="00CE52E0">
            <w:pPr>
              <w:jc w:val="center"/>
              <w:rPr>
                <w:rFonts w:ascii="Arial" w:hAnsi="Arial" w:cs="Arial"/>
              </w:rPr>
            </w:pPr>
          </w:p>
          <w:p w14:paraId="38A9835B" w14:textId="77777777" w:rsidR="00CE52E0" w:rsidRDefault="00CE52E0" w:rsidP="00CE52E0">
            <w:pPr>
              <w:jc w:val="center"/>
              <w:rPr>
                <w:rFonts w:ascii="Arial" w:hAnsi="Arial" w:cs="Arial"/>
              </w:rPr>
            </w:pPr>
          </w:p>
          <w:p w14:paraId="5A2109C8" w14:textId="77777777" w:rsidR="00CE52E0" w:rsidRDefault="00CE52E0" w:rsidP="00CE52E0">
            <w:pPr>
              <w:jc w:val="center"/>
              <w:rPr>
                <w:rFonts w:ascii="Arial" w:hAnsi="Arial" w:cs="Arial"/>
              </w:rPr>
            </w:pPr>
          </w:p>
          <w:p w14:paraId="408121B0" w14:textId="77777777" w:rsidR="00CE52E0" w:rsidRDefault="00CE52E0" w:rsidP="00CE52E0">
            <w:pPr>
              <w:jc w:val="center"/>
              <w:rPr>
                <w:rFonts w:ascii="Arial" w:hAnsi="Arial" w:cs="Arial"/>
              </w:rPr>
            </w:pPr>
            <w:r>
              <w:rPr>
                <w:rFonts w:ascii="Arial" w:hAnsi="Arial" w:cs="Arial"/>
              </w:rPr>
              <w:lastRenderedPageBreak/>
              <w:t>D</w:t>
            </w:r>
          </w:p>
          <w:p w14:paraId="34F62339" w14:textId="77777777" w:rsidR="00CE52E0" w:rsidRDefault="00CE52E0" w:rsidP="00CE52E0">
            <w:pPr>
              <w:jc w:val="center"/>
              <w:rPr>
                <w:rFonts w:ascii="Arial" w:hAnsi="Arial" w:cs="Arial"/>
              </w:rPr>
            </w:pPr>
          </w:p>
          <w:p w14:paraId="61B203B8" w14:textId="77777777" w:rsidR="00CE52E0" w:rsidRDefault="00CE52E0" w:rsidP="00CE52E0">
            <w:pPr>
              <w:jc w:val="center"/>
              <w:rPr>
                <w:rFonts w:ascii="Arial" w:hAnsi="Arial" w:cs="Arial"/>
              </w:rPr>
            </w:pPr>
          </w:p>
          <w:p w14:paraId="054584A9" w14:textId="77777777" w:rsidR="00CE52E0" w:rsidRDefault="00CE52E0" w:rsidP="00CE52E0">
            <w:pPr>
              <w:jc w:val="center"/>
              <w:rPr>
                <w:rFonts w:ascii="Arial" w:hAnsi="Arial" w:cs="Arial"/>
              </w:rPr>
            </w:pPr>
          </w:p>
          <w:p w14:paraId="56FF0090" w14:textId="77777777" w:rsidR="00CE52E0" w:rsidRDefault="00CE52E0" w:rsidP="00CE52E0">
            <w:pPr>
              <w:jc w:val="center"/>
              <w:rPr>
                <w:rFonts w:ascii="Arial" w:hAnsi="Arial" w:cs="Arial"/>
              </w:rPr>
            </w:pPr>
          </w:p>
          <w:p w14:paraId="0FC584DC" w14:textId="77777777" w:rsidR="00CE52E0" w:rsidRDefault="00CE52E0" w:rsidP="00CE52E0">
            <w:pPr>
              <w:jc w:val="center"/>
              <w:rPr>
                <w:rFonts w:ascii="Arial" w:hAnsi="Arial" w:cs="Arial"/>
              </w:rPr>
            </w:pPr>
          </w:p>
          <w:p w14:paraId="278698A8" w14:textId="77777777" w:rsidR="00CE52E0" w:rsidRDefault="00CE52E0" w:rsidP="00CE52E0">
            <w:pPr>
              <w:jc w:val="center"/>
              <w:rPr>
                <w:rFonts w:ascii="Arial" w:hAnsi="Arial" w:cs="Arial"/>
              </w:rPr>
            </w:pPr>
          </w:p>
          <w:p w14:paraId="719B295D" w14:textId="77777777" w:rsidR="00CE52E0" w:rsidRDefault="00CE52E0" w:rsidP="00CE52E0">
            <w:pPr>
              <w:jc w:val="center"/>
              <w:rPr>
                <w:rFonts w:ascii="Arial" w:hAnsi="Arial" w:cs="Arial"/>
              </w:rPr>
            </w:pPr>
          </w:p>
          <w:p w14:paraId="688EC7CC" w14:textId="77777777" w:rsidR="00CE52E0" w:rsidRDefault="00CE52E0" w:rsidP="00CE52E0">
            <w:pPr>
              <w:jc w:val="center"/>
              <w:rPr>
                <w:rFonts w:ascii="Arial" w:hAnsi="Arial" w:cs="Arial"/>
              </w:rPr>
            </w:pPr>
          </w:p>
          <w:p w14:paraId="4893D66B" w14:textId="77777777" w:rsidR="00CE52E0" w:rsidRDefault="00CE52E0" w:rsidP="00CE52E0">
            <w:pPr>
              <w:jc w:val="center"/>
              <w:rPr>
                <w:rFonts w:ascii="Arial" w:hAnsi="Arial" w:cs="Arial"/>
              </w:rPr>
            </w:pPr>
          </w:p>
          <w:p w14:paraId="6A95A3A1" w14:textId="77777777" w:rsidR="00CE52E0" w:rsidRDefault="00CE52E0" w:rsidP="00CE52E0">
            <w:pPr>
              <w:jc w:val="center"/>
              <w:rPr>
                <w:rFonts w:ascii="Arial" w:hAnsi="Arial" w:cs="Arial"/>
              </w:rPr>
            </w:pPr>
          </w:p>
          <w:p w14:paraId="09B352C0" w14:textId="77777777" w:rsidR="00CE52E0" w:rsidRDefault="00CE52E0" w:rsidP="00CE52E0">
            <w:pPr>
              <w:jc w:val="center"/>
              <w:rPr>
                <w:rFonts w:ascii="Arial" w:hAnsi="Arial" w:cs="Arial"/>
              </w:rPr>
            </w:pPr>
          </w:p>
          <w:p w14:paraId="3F7A3B82" w14:textId="77777777" w:rsidR="00CE52E0" w:rsidRDefault="00CE52E0" w:rsidP="00CE52E0">
            <w:pPr>
              <w:jc w:val="center"/>
              <w:rPr>
                <w:rFonts w:ascii="Arial" w:hAnsi="Arial" w:cs="Arial"/>
              </w:rPr>
            </w:pPr>
          </w:p>
          <w:p w14:paraId="4F49C710" w14:textId="77777777" w:rsidR="00CE52E0" w:rsidRDefault="00CE52E0" w:rsidP="00CE52E0">
            <w:pPr>
              <w:jc w:val="center"/>
              <w:rPr>
                <w:rFonts w:ascii="Arial" w:hAnsi="Arial" w:cs="Arial"/>
              </w:rPr>
            </w:pPr>
          </w:p>
          <w:p w14:paraId="5C668CAC" w14:textId="77777777" w:rsidR="00CE52E0" w:rsidRDefault="00CE52E0" w:rsidP="00CE52E0">
            <w:pPr>
              <w:jc w:val="center"/>
              <w:rPr>
                <w:rFonts w:ascii="Arial" w:hAnsi="Arial" w:cs="Arial"/>
              </w:rPr>
            </w:pPr>
          </w:p>
          <w:p w14:paraId="652F96D9" w14:textId="77777777" w:rsidR="00603579" w:rsidRDefault="00603579" w:rsidP="00CE52E0">
            <w:pPr>
              <w:jc w:val="center"/>
              <w:rPr>
                <w:rFonts w:ascii="Arial" w:hAnsi="Arial" w:cs="Arial"/>
              </w:rPr>
            </w:pPr>
          </w:p>
          <w:p w14:paraId="6DBAE00A" w14:textId="77777777" w:rsidR="00603579" w:rsidRDefault="00603579" w:rsidP="00CE52E0">
            <w:pPr>
              <w:jc w:val="center"/>
              <w:rPr>
                <w:rFonts w:ascii="Arial" w:hAnsi="Arial" w:cs="Arial"/>
              </w:rPr>
            </w:pPr>
          </w:p>
          <w:p w14:paraId="3531DE56" w14:textId="77777777" w:rsidR="00603579" w:rsidRDefault="00603579" w:rsidP="00CE52E0">
            <w:pPr>
              <w:jc w:val="center"/>
              <w:rPr>
                <w:rFonts w:ascii="Arial" w:hAnsi="Arial" w:cs="Arial"/>
              </w:rPr>
            </w:pPr>
          </w:p>
          <w:p w14:paraId="552B6913" w14:textId="77777777" w:rsidR="00CE52E0" w:rsidRDefault="00CE52E0" w:rsidP="00CE52E0">
            <w:pPr>
              <w:jc w:val="center"/>
              <w:rPr>
                <w:rFonts w:ascii="Arial" w:hAnsi="Arial" w:cs="Arial"/>
              </w:rPr>
            </w:pPr>
          </w:p>
          <w:p w14:paraId="7D6AE3F4" w14:textId="77777777" w:rsidR="00CE52E0" w:rsidRDefault="00CE52E0" w:rsidP="00CE52E0">
            <w:pPr>
              <w:jc w:val="center"/>
              <w:rPr>
                <w:rFonts w:ascii="Arial" w:hAnsi="Arial" w:cs="Arial"/>
              </w:rPr>
            </w:pPr>
            <w:r>
              <w:rPr>
                <w:rFonts w:ascii="Arial" w:hAnsi="Arial" w:cs="Arial"/>
              </w:rPr>
              <w:t>D</w:t>
            </w:r>
          </w:p>
          <w:p w14:paraId="08B7F09E" w14:textId="77777777" w:rsidR="00CE52E0" w:rsidRPr="00107493" w:rsidRDefault="00CE52E0" w:rsidP="00CE52E0">
            <w:pPr>
              <w:jc w:val="center"/>
              <w:rPr>
                <w:rFonts w:ascii="Arial" w:hAnsi="Arial" w:cs="Arial"/>
              </w:rPr>
            </w:pPr>
          </w:p>
        </w:tc>
      </w:tr>
      <w:tr w:rsidR="00CE52E0" w:rsidRPr="00107493" w14:paraId="1D19AA59" w14:textId="77777777" w:rsidTr="0024295F">
        <w:trPr>
          <w:trHeight w:val="80"/>
        </w:trPr>
        <w:tc>
          <w:tcPr>
            <w:tcW w:w="7641" w:type="dxa"/>
            <w:tcBorders>
              <w:top w:val="single" w:sz="4" w:space="0" w:color="auto"/>
              <w:bottom w:val="single" w:sz="4" w:space="0" w:color="auto"/>
            </w:tcBorders>
          </w:tcPr>
          <w:p w14:paraId="1503D33C" w14:textId="77777777" w:rsidR="00CE52E0" w:rsidRPr="007F66C8" w:rsidRDefault="00CE52E0" w:rsidP="00CE52E0">
            <w:pPr>
              <w:jc w:val="both"/>
              <w:rPr>
                <w:rFonts w:ascii="Arial" w:hAnsi="Arial" w:cs="Arial"/>
              </w:rPr>
            </w:pPr>
            <w:r w:rsidRPr="00107493">
              <w:rPr>
                <w:rFonts w:ascii="Arial" w:hAnsi="Arial" w:cs="Arial"/>
                <w:b/>
              </w:rPr>
              <w:lastRenderedPageBreak/>
              <w:t xml:space="preserve">PERSONAL ATTRIBUTES </w:t>
            </w:r>
            <w:r w:rsidRPr="00107493">
              <w:rPr>
                <w:rFonts w:ascii="Arial" w:hAnsi="Arial" w:cs="Arial"/>
                <w:color w:val="FF0000"/>
              </w:rPr>
              <w:t xml:space="preserve"> </w:t>
            </w:r>
          </w:p>
        </w:tc>
        <w:tc>
          <w:tcPr>
            <w:tcW w:w="1398" w:type="dxa"/>
            <w:tcBorders>
              <w:top w:val="single" w:sz="4" w:space="0" w:color="auto"/>
              <w:bottom w:val="single" w:sz="4" w:space="0" w:color="auto"/>
            </w:tcBorders>
            <w:vAlign w:val="center"/>
          </w:tcPr>
          <w:p w14:paraId="4ECB6DDA" w14:textId="77777777" w:rsidR="00CE52E0" w:rsidRPr="00107493" w:rsidRDefault="00CE52E0" w:rsidP="00CE52E0">
            <w:pPr>
              <w:jc w:val="center"/>
              <w:rPr>
                <w:rFonts w:ascii="Arial" w:hAnsi="Arial" w:cs="Arial"/>
              </w:rPr>
            </w:pPr>
          </w:p>
        </w:tc>
        <w:tc>
          <w:tcPr>
            <w:tcW w:w="1275" w:type="dxa"/>
            <w:tcBorders>
              <w:top w:val="single" w:sz="4" w:space="0" w:color="auto"/>
              <w:bottom w:val="single" w:sz="4" w:space="0" w:color="auto"/>
            </w:tcBorders>
            <w:vAlign w:val="center"/>
          </w:tcPr>
          <w:p w14:paraId="6D4221DA" w14:textId="77777777" w:rsidR="00CE52E0" w:rsidRPr="00107493" w:rsidRDefault="00CE52E0" w:rsidP="00CE52E0">
            <w:pPr>
              <w:jc w:val="center"/>
              <w:rPr>
                <w:rFonts w:ascii="Arial" w:hAnsi="Arial" w:cs="Arial"/>
              </w:rPr>
            </w:pPr>
          </w:p>
        </w:tc>
      </w:tr>
      <w:tr w:rsidR="00CE52E0" w:rsidRPr="00107493" w14:paraId="1AF9F917" w14:textId="77777777" w:rsidTr="0024295F">
        <w:tc>
          <w:tcPr>
            <w:tcW w:w="7641" w:type="dxa"/>
            <w:tcBorders>
              <w:top w:val="single" w:sz="4" w:space="0" w:color="auto"/>
              <w:bottom w:val="nil"/>
            </w:tcBorders>
          </w:tcPr>
          <w:p w14:paraId="7CA8DF70" w14:textId="77777777" w:rsidR="00CE52E0" w:rsidRPr="00C064E9" w:rsidRDefault="00CE52E0" w:rsidP="00CE52E0">
            <w:pPr>
              <w:pStyle w:val="ListParagraph"/>
              <w:numPr>
                <w:ilvl w:val="0"/>
                <w:numId w:val="40"/>
              </w:numPr>
              <w:rPr>
                <w:rFonts w:cs="Arial"/>
              </w:rPr>
            </w:pPr>
            <w:r w:rsidRPr="00C064E9">
              <w:rPr>
                <w:rFonts w:cs="Arial"/>
              </w:rPr>
              <w:t>Proactive and customer focused to deliver excellence in HR service</w:t>
            </w:r>
          </w:p>
          <w:p w14:paraId="7590B3FC" w14:textId="77777777" w:rsidR="00CE52E0" w:rsidRPr="00C064E9" w:rsidRDefault="00CE52E0" w:rsidP="00CE52E0">
            <w:pPr>
              <w:pStyle w:val="ListParagraph"/>
              <w:numPr>
                <w:ilvl w:val="0"/>
                <w:numId w:val="40"/>
              </w:numPr>
              <w:rPr>
                <w:rFonts w:cs="Arial"/>
              </w:rPr>
            </w:pPr>
            <w:r w:rsidRPr="00C064E9">
              <w:rPr>
                <w:rFonts w:cs="Arial"/>
              </w:rPr>
              <w:t>Manage own workload, prioritise effectively and work to deadlines</w:t>
            </w:r>
          </w:p>
          <w:p w14:paraId="4B55C4C1" w14:textId="77777777" w:rsidR="00CE52E0" w:rsidRPr="00C064E9" w:rsidRDefault="00CE52E0" w:rsidP="00CE52E0">
            <w:pPr>
              <w:pStyle w:val="ListParagraph"/>
              <w:numPr>
                <w:ilvl w:val="0"/>
                <w:numId w:val="40"/>
              </w:numPr>
              <w:rPr>
                <w:rFonts w:cs="Arial"/>
              </w:rPr>
            </w:pPr>
            <w:r w:rsidRPr="00C064E9">
              <w:rPr>
                <w:rFonts w:cs="Arial"/>
              </w:rPr>
              <w:t>A problem solver with a ‘can do’ attitude</w:t>
            </w:r>
          </w:p>
          <w:p w14:paraId="346A03D8" w14:textId="77777777" w:rsidR="00CE52E0" w:rsidRPr="00C064E9" w:rsidRDefault="00CE52E0" w:rsidP="00CE52E0">
            <w:pPr>
              <w:pStyle w:val="ListParagraph"/>
              <w:numPr>
                <w:ilvl w:val="0"/>
                <w:numId w:val="40"/>
              </w:numPr>
              <w:rPr>
                <w:rFonts w:cs="Arial"/>
              </w:rPr>
            </w:pPr>
            <w:r w:rsidRPr="00C064E9">
              <w:rPr>
                <w:rFonts w:cs="Arial"/>
              </w:rPr>
              <w:t>Energy and enthusiasm</w:t>
            </w:r>
          </w:p>
          <w:p w14:paraId="6222463D" w14:textId="77777777" w:rsidR="00CE52E0" w:rsidRPr="00C064E9" w:rsidRDefault="00CE52E0" w:rsidP="00CE52E0">
            <w:pPr>
              <w:pStyle w:val="ListParagraph"/>
              <w:numPr>
                <w:ilvl w:val="0"/>
                <w:numId w:val="40"/>
              </w:numPr>
              <w:rPr>
                <w:rFonts w:cs="Arial"/>
              </w:rPr>
            </w:pPr>
            <w:r w:rsidRPr="00C064E9">
              <w:rPr>
                <w:rFonts w:cs="Arial"/>
              </w:rPr>
              <w:t>Personal integrity</w:t>
            </w:r>
          </w:p>
          <w:p w14:paraId="57ED8B05" w14:textId="77777777" w:rsidR="00CE52E0" w:rsidRPr="00C064E9" w:rsidRDefault="00CE52E0" w:rsidP="00CE52E0">
            <w:pPr>
              <w:pStyle w:val="ListParagraph"/>
              <w:numPr>
                <w:ilvl w:val="0"/>
                <w:numId w:val="40"/>
              </w:numPr>
              <w:rPr>
                <w:rFonts w:cs="Arial"/>
              </w:rPr>
            </w:pPr>
            <w:r w:rsidRPr="00C064E9">
              <w:rPr>
                <w:rFonts w:cs="Arial"/>
              </w:rPr>
              <w:t>Team player and ability to motivate others</w:t>
            </w:r>
          </w:p>
          <w:p w14:paraId="4EFB1821" w14:textId="77777777" w:rsidR="00CE52E0" w:rsidRPr="007F66C8" w:rsidRDefault="00CE52E0" w:rsidP="00CE52E0">
            <w:pPr>
              <w:jc w:val="both"/>
              <w:rPr>
                <w:rFonts w:ascii="Arial" w:hAnsi="Arial" w:cs="Arial"/>
                <w:b/>
              </w:rPr>
            </w:pPr>
          </w:p>
        </w:tc>
        <w:tc>
          <w:tcPr>
            <w:tcW w:w="1398" w:type="dxa"/>
            <w:tcBorders>
              <w:top w:val="single" w:sz="4" w:space="0" w:color="auto"/>
              <w:bottom w:val="nil"/>
            </w:tcBorders>
            <w:vAlign w:val="center"/>
          </w:tcPr>
          <w:p w14:paraId="11D9979D" w14:textId="77777777" w:rsidR="00CE52E0" w:rsidRDefault="00CE52E0" w:rsidP="00CE52E0">
            <w:pPr>
              <w:jc w:val="center"/>
              <w:rPr>
                <w:rFonts w:ascii="Arial" w:hAnsi="Arial" w:cs="Arial"/>
              </w:rPr>
            </w:pPr>
            <w:r>
              <w:rPr>
                <w:rFonts w:ascii="Arial" w:hAnsi="Arial" w:cs="Arial"/>
              </w:rPr>
              <w:t>E</w:t>
            </w:r>
          </w:p>
          <w:p w14:paraId="639A0B8B" w14:textId="77777777" w:rsidR="00CE52E0" w:rsidRDefault="00CE52E0" w:rsidP="00CE52E0">
            <w:pPr>
              <w:jc w:val="center"/>
              <w:rPr>
                <w:rFonts w:ascii="Arial" w:hAnsi="Arial" w:cs="Arial"/>
              </w:rPr>
            </w:pPr>
          </w:p>
          <w:p w14:paraId="27B9C577" w14:textId="77777777" w:rsidR="00CE52E0" w:rsidRDefault="00CE52E0" w:rsidP="00CE52E0">
            <w:pPr>
              <w:jc w:val="center"/>
              <w:rPr>
                <w:rFonts w:ascii="Arial" w:hAnsi="Arial" w:cs="Arial"/>
              </w:rPr>
            </w:pPr>
            <w:r>
              <w:rPr>
                <w:rFonts w:ascii="Arial" w:hAnsi="Arial" w:cs="Arial"/>
              </w:rPr>
              <w:t>E</w:t>
            </w:r>
          </w:p>
          <w:p w14:paraId="1CD92446" w14:textId="77777777" w:rsidR="00CE52E0" w:rsidRDefault="00CE52E0" w:rsidP="00CE52E0">
            <w:pPr>
              <w:jc w:val="center"/>
              <w:rPr>
                <w:rFonts w:ascii="Arial" w:hAnsi="Arial" w:cs="Arial"/>
              </w:rPr>
            </w:pPr>
          </w:p>
          <w:p w14:paraId="51515431" w14:textId="77777777" w:rsidR="00CE52E0" w:rsidRDefault="00CE52E0" w:rsidP="00CE52E0">
            <w:pPr>
              <w:jc w:val="center"/>
              <w:rPr>
                <w:rFonts w:ascii="Arial" w:hAnsi="Arial" w:cs="Arial"/>
              </w:rPr>
            </w:pPr>
            <w:r>
              <w:rPr>
                <w:rFonts w:ascii="Arial" w:hAnsi="Arial" w:cs="Arial"/>
              </w:rPr>
              <w:t>E</w:t>
            </w:r>
          </w:p>
          <w:p w14:paraId="3817AF92" w14:textId="77777777" w:rsidR="00CE52E0" w:rsidRDefault="00CE52E0" w:rsidP="00CE52E0">
            <w:pPr>
              <w:jc w:val="center"/>
              <w:rPr>
                <w:rFonts w:ascii="Arial" w:hAnsi="Arial" w:cs="Arial"/>
              </w:rPr>
            </w:pPr>
          </w:p>
          <w:p w14:paraId="7FB750B9" w14:textId="77777777" w:rsidR="00CE52E0" w:rsidRDefault="00CE52E0" w:rsidP="00CE52E0">
            <w:pPr>
              <w:jc w:val="center"/>
              <w:rPr>
                <w:rFonts w:ascii="Arial" w:hAnsi="Arial" w:cs="Arial"/>
              </w:rPr>
            </w:pPr>
            <w:r>
              <w:rPr>
                <w:rFonts w:ascii="Arial" w:hAnsi="Arial" w:cs="Arial"/>
              </w:rPr>
              <w:t>E</w:t>
            </w:r>
          </w:p>
          <w:p w14:paraId="36A0BD7F" w14:textId="77777777" w:rsidR="00CE52E0" w:rsidRDefault="00CE52E0" w:rsidP="00CE52E0">
            <w:pPr>
              <w:jc w:val="center"/>
              <w:rPr>
                <w:rFonts w:ascii="Arial" w:hAnsi="Arial" w:cs="Arial"/>
              </w:rPr>
            </w:pPr>
          </w:p>
          <w:p w14:paraId="4F928761" w14:textId="77777777" w:rsidR="00CE52E0" w:rsidRDefault="00CE52E0" w:rsidP="00CE52E0">
            <w:pPr>
              <w:jc w:val="center"/>
              <w:rPr>
                <w:rFonts w:ascii="Arial" w:hAnsi="Arial" w:cs="Arial"/>
              </w:rPr>
            </w:pPr>
            <w:r>
              <w:rPr>
                <w:rFonts w:ascii="Arial" w:hAnsi="Arial" w:cs="Arial"/>
              </w:rPr>
              <w:t>E</w:t>
            </w:r>
          </w:p>
          <w:p w14:paraId="436070B3" w14:textId="77777777" w:rsidR="00CE52E0" w:rsidRDefault="00CE52E0" w:rsidP="00CE52E0">
            <w:pPr>
              <w:jc w:val="center"/>
              <w:rPr>
                <w:rFonts w:ascii="Arial" w:hAnsi="Arial" w:cs="Arial"/>
              </w:rPr>
            </w:pPr>
          </w:p>
          <w:p w14:paraId="65D06269" w14:textId="77777777" w:rsidR="00CE52E0" w:rsidRPr="00107493" w:rsidRDefault="00CE52E0" w:rsidP="00CE52E0">
            <w:pPr>
              <w:jc w:val="center"/>
              <w:rPr>
                <w:rFonts w:ascii="Arial" w:hAnsi="Arial" w:cs="Arial"/>
              </w:rPr>
            </w:pPr>
            <w:r>
              <w:rPr>
                <w:rFonts w:ascii="Arial" w:hAnsi="Arial" w:cs="Arial"/>
              </w:rPr>
              <w:t>E</w:t>
            </w:r>
          </w:p>
        </w:tc>
        <w:tc>
          <w:tcPr>
            <w:tcW w:w="1275" w:type="dxa"/>
            <w:tcBorders>
              <w:top w:val="single" w:sz="4" w:space="0" w:color="auto"/>
              <w:bottom w:val="nil"/>
            </w:tcBorders>
            <w:vAlign w:val="center"/>
          </w:tcPr>
          <w:p w14:paraId="065C38C1" w14:textId="77777777" w:rsidR="00CE52E0" w:rsidRPr="00107493" w:rsidRDefault="00CE52E0" w:rsidP="00CE52E0">
            <w:pPr>
              <w:jc w:val="center"/>
              <w:rPr>
                <w:rFonts w:ascii="Arial" w:hAnsi="Arial" w:cs="Arial"/>
              </w:rPr>
            </w:pPr>
          </w:p>
        </w:tc>
      </w:tr>
      <w:tr w:rsidR="00CE52E0" w:rsidRPr="00107493" w14:paraId="23F61C5C" w14:textId="77777777" w:rsidTr="00CB390B">
        <w:tc>
          <w:tcPr>
            <w:tcW w:w="7641" w:type="dxa"/>
            <w:tcBorders>
              <w:top w:val="nil"/>
              <w:bottom w:val="nil"/>
            </w:tcBorders>
          </w:tcPr>
          <w:p w14:paraId="02D5AAF2" w14:textId="77777777" w:rsidR="00CE52E0" w:rsidRPr="007F66C8" w:rsidRDefault="00CE52E0" w:rsidP="00CE52E0">
            <w:pPr>
              <w:jc w:val="both"/>
              <w:rPr>
                <w:rFonts w:ascii="Arial" w:hAnsi="Arial" w:cs="Arial"/>
              </w:rPr>
            </w:pPr>
          </w:p>
        </w:tc>
        <w:tc>
          <w:tcPr>
            <w:tcW w:w="1398" w:type="dxa"/>
            <w:tcBorders>
              <w:top w:val="nil"/>
              <w:bottom w:val="nil"/>
            </w:tcBorders>
            <w:vAlign w:val="center"/>
          </w:tcPr>
          <w:p w14:paraId="5A0BB33F" w14:textId="77777777" w:rsidR="00CE52E0" w:rsidRPr="00107493" w:rsidRDefault="00CE52E0" w:rsidP="00CE52E0">
            <w:pPr>
              <w:jc w:val="center"/>
              <w:rPr>
                <w:rFonts w:ascii="Arial" w:hAnsi="Arial" w:cs="Arial"/>
              </w:rPr>
            </w:pPr>
          </w:p>
        </w:tc>
        <w:tc>
          <w:tcPr>
            <w:tcW w:w="1275" w:type="dxa"/>
            <w:tcBorders>
              <w:top w:val="nil"/>
              <w:bottom w:val="nil"/>
            </w:tcBorders>
            <w:vAlign w:val="center"/>
          </w:tcPr>
          <w:p w14:paraId="0DE84D9C" w14:textId="77777777" w:rsidR="00CE52E0" w:rsidRPr="00107493" w:rsidRDefault="00CE52E0" w:rsidP="00CE52E0">
            <w:pPr>
              <w:jc w:val="center"/>
              <w:rPr>
                <w:rFonts w:ascii="Arial" w:hAnsi="Arial" w:cs="Arial"/>
              </w:rPr>
            </w:pPr>
          </w:p>
        </w:tc>
      </w:tr>
      <w:tr w:rsidR="00CE52E0" w:rsidRPr="00107493" w14:paraId="04CA1CA2" w14:textId="77777777" w:rsidTr="00CB390B">
        <w:tc>
          <w:tcPr>
            <w:tcW w:w="7641" w:type="dxa"/>
            <w:tcBorders>
              <w:top w:val="single" w:sz="4" w:space="0" w:color="auto"/>
              <w:bottom w:val="single" w:sz="4" w:space="0" w:color="auto"/>
            </w:tcBorders>
          </w:tcPr>
          <w:p w14:paraId="33AAC239" w14:textId="77777777" w:rsidR="00CE52E0" w:rsidRPr="007F66C8" w:rsidRDefault="00CE52E0" w:rsidP="00CE52E0">
            <w:pPr>
              <w:jc w:val="both"/>
              <w:rPr>
                <w:rFonts w:ascii="Arial" w:hAnsi="Arial" w:cs="Arial"/>
                <w:b/>
              </w:rPr>
            </w:pPr>
            <w:r w:rsidRPr="00107493">
              <w:rPr>
                <w:rFonts w:ascii="Arial" w:hAnsi="Arial" w:cs="Arial"/>
                <w:b/>
              </w:rPr>
              <w:t xml:space="preserve">OTHER REQUIREMENTS </w:t>
            </w:r>
          </w:p>
        </w:tc>
        <w:tc>
          <w:tcPr>
            <w:tcW w:w="1398" w:type="dxa"/>
            <w:tcBorders>
              <w:top w:val="single" w:sz="4" w:space="0" w:color="auto"/>
              <w:bottom w:val="single" w:sz="4" w:space="0" w:color="auto"/>
            </w:tcBorders>
            <w:vAlign w:val="center"/>
          </w:tcPr>
          <w:p w14:paraId="38E9E584" w14:textId="77777777" w:rsidR="00CE52E0" w:rsidRPr="00107493" w:rsidRDefault="00CE52E0" w:rsidP="00CE52E0">
            <w:pPr>
              <w:jc w:val="center"/>
              <w:rPr>
                <w:rFonts w:ascii="Arial" w:hAnsi="Arial" w:cs="Arial"/>
              </w:rPr>
            </w:pPr>
          </w:p>
        </w:tc>
        <w:tc>
          <w:tcPr>
            <w:tcW w:w="1275" w:type="dxa"/>
            <w:tcBorders>
              <w:top w:val="single" w:sz="4" w:space="0" w:color="auto"/>
              <w:bottom w:val="single" w:sz="4" w:space="0" w:color="auto"/>
            </w:tcBorders>
            <w:vAlign w:val="center"/>
          </w:tcPr>
          <w:p w14:paraId="0016C682" w14:textId="77777777" w:rsidR="00CE52E0" w:rsidRPr="00107493" w:rsidRDefault="00CE52E0" w:rsidP="00CE52E0">
            <w:pPr>
              <w:jc w:val="center"/>
              <w:rPr>
                <w:rFonts w:ascii="Arial" w:hAnsi="Arial" w:cs="Arial"/>
              </w:rPr>
            </w:pPr>
          </w:p>
        </w:tc>
      </w:tr>
      <w:tr w:rsidR="00CE52E0" w:rsidRPr="00107493" w14:paraId="707DEEA8" w14:textId="77777777" w:rsidTr="00CB390B">
        <w:tc>
          <w:tcPr>
            <w:tcW w:w="7641" w:type="dxa"/>
            <w:tcBorders>
              <w:top w:val="nil"/>
            </w:tcBorders>
          </w:tcPr>
          <w:p w14:paraId="58B91731" w14:textId="77777777" w:rsidR="00CE52E0" w:rsidRDefault="00CE52E0" w:rsidP="00CE52E0">
            <w:pPr>
              <w:pStyle w:val="ListParagraph"/>
              <w:numPr>
                <w:ilvl w:val="0"/>
                <w:numId w:val="40"/>
              </w:numPr>
              <w:tabs>
                <w:tab w:val="left" w:pos="720"/>
              </w:tabs>
              <w:spacing w:line="276" w:lineRule="auto"/>
              <w:jc w:val="left"/>
              <w:rPr>
                <w:rFonts w:cs="Arial"/>
              </w:rPr>
            </w:pPr>
            <w:r w:rsidRPr="00C064E9">
              <w:rPr>
                <w:rFonts w:cs="Arial"/>
              </w:rPr>
              <w:t>Be aware of and adhere to the Trust’s vision and value</w:t>
            </w:r>
            <w:r w:rsidR="00603579">
              <w:rPr>
                <w:rFonts w:cs="Arial"/>
              </w:rPr>
              <w:t>s</w:t>
            </w:r>
          </w:p>
          <w:p w14:paraId="4FBB9DF7" w14:textId="77777777" w:rsidR="00CE52E0" w:rsidRPr="0024295F" w:rsidRDefault="00CE52E0" w:rsidP="00CE52E0">
            <w:pPr>
              <w:tabs>
                <w:tab w:val="left" w:pos="720"/>
              </w:tabs>
              <w:spacing w:line="276" w:lineRule="auto"/>
              <w:rPr>
                <w:rFonts w:cs="Arial"/>
              </w:rPr>
            </w:pPr>
          </w:p>
          <w:p w14:paraId="6BA7FB53" w14:textId="77777777" w:rsidR="005E3AEF" w:rsidRPr="005E3AEF" w:rsidRDefault="00CE52E0" w:rsidP="005E3AEF">
            <w:pPr>
              <w:pStyle w:val="ListParagraph"/>
              <w:numPr>
                <w:ilvl w:val="0"/>
                <w:numId w:val="40"/>
              </w:numPr>
              <w:spacing w:before="0"/>
              <w:contextualSpacing/>
              <w:rPr>
                <w:rFonts w:cs="Arial"/>
                <w:szCs w:val="22"/>
              </w:rPr>
            </w:pPr>
            <w:r w:rsidRPr="00C064E9">
              <w:rPr>
                <w:rFonts w:cs="Arial"/>
              </w:rPr>
              <w:t>Ability to</w:t>
            </w:r>
            <w:r w:rsidR="00847C7F">
              <w:rPr>
                <w:rFonts w:cs="Arial"/>
              </w:rPr>
              <w:t xml:space="preserve"> drive/</w:t>
            </w:r>
            <w:r w:rsidRPr="00C064E9">
              <w:rPr>
                <w:rFonts w:cs="Arial"/>
              </w:rPr>
              <w:t>independently travel to Trust sites on a regular basis and at short notice</w:t>
            </w:r>
          </w:p>
          <w:p w14:paraId="26617CE4" w14:textId="77777777" w:rsidR="005E3AEF" w:rsidRDefault="005E3AEF" w:rsidP="005E3AEF">
            <w:pPr>
              <w:pStyle w:val="ListParagraph"/>
            </w:pPr>
          </w:p>
          <w:p w14:paraId="0500F34D" w14:textId="77777777" w:rsidR="005E3AEF" w:rsidRPr="005E3AEF" w:rsidRDefault="005E3AEF" w:rsidP="005E3AEF">
            <w:pPr>
              <w:pStyle w:val="ListParagraph"/>
              <w:numPr>
                <w:ilvl w:val="0"/>
                <w:numId w:val="40"/>
              </w:numPr>
              <w:spacing w:before="0"/>
              <w:contextualSpacing/>
              <w:rPr>
                <w:rFonts w:cs="Arial"/>
                <w:szCs w:val="22"/>
              </w:rPr>
            </w:pPr>
            <w:r>
              <w:t xml:space="preserve">Full UK driving licence and access to a vehicle with the appropriate business insurances. </w:t>
            </w:r>
          </w:p>
          <w:p w14:paraId="1082747E" w14:textId="77777777" w:rsidR="00CE52E0" w:rsidRPr="005E3AEF" w:rsidRDefault="00CE52E0" w:rsidP="005E3AEF">
            <w:pPr>
              <w:contextualSpacing/>
              <w:rPr>
                <w:rFonts w:cs="Arial"/>
              </w:rPr>
            </w:pPr>
          </w:p>
        </w:tc>
        <w:tc>
          <w:tcPr>
            <w:tcW w:w="1398" w:type="dxa"/>
            <w:tcBorders>
              <w:top w:val="nil"/>
            </w:tcBorders>
            <w:vAlign w:val="center"/>
          </w:tcPr>
          <w:p w14:paraId="77BBBCFE" w14:textId="77777777" w:rsidR="00603579" w:rsidRPr="00107493" w:rsidRDefault="00603579" w:rsidP="005E3AEF">
            <w:pPr>
              <w:rPr>
                <w:rFonts w:ascii="Arial" w:hAnsi="Arial" w:cs="Arial"/>
              </w:rPr>
            </w:pPr>
            <w:r w:rsidRPr="00603579">
              <w:rPr>
                <w:rFonts w:ascii="Arial" w:hAnsi="Arial" w:cs="Arial"/>
                <w:noProof/>
              </w:rPr>
              <mc:AlternateContent>
                <mc:Choice Requires="wps">
                  <w:drawing>
                    <wp:anchor distT="45720" distB="45720" distL="114300" distR="114300" simplePos="0" relativeHeight="251676672" behindDoc="0" locked="0" layoutInCell="1" allowOverlap="1" wp14:anchorId="2A300BBE" wp14:editId="103F3731">
                      <wp:simplePos x="0" y="0"/>
                      <wp:positionH relativeFrom="column">
                        <wp:posOffset>22860</wp:posOffset>
                      </wp:positionH>
                      <wp:positionV relativeFrom="paragraph">
                        <wp:posOffset>-1525905</wp:posOffset>
                      </wp:positionV>
                      <wp:extent cx="758190" cy="1524000"/>
                      <wp:effectExtent l="0" t="0" r="381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190" cy="1524000"/>
                              </a:xfrm>
                              <a:prstGeom prst="rect">
                                <a:avLst/>
                              </a:prstGeom>
                              <a:solidFill>
                                <a:srgbClr val="FFFFFF"/>
                              </a:solidFill>
                              <a:ln w="9525">
                                <a:noFill/>
                                <a:miter lim="800000"/>
                                <a:headEnd/>
                                <a:tailEnd/>
                              </a:ln>
                            </wps:spPr>
                            <wps:txbx>
                              <w:txbxContent>
                                <w:p w14:paraId="531DAAD3" w14:textId="77777777" w:rsidR="00F471F4" w:rsidRDefault="00F471F4">
                                  <w:r>
                                    <w:t>E</w:t>
                                  </w:r>
                                </w:p>
                                <w:p w14:paraId="342F53F8" w14:textId="77777777" w:rsidR="00F471F4" w:rsidRDefault="00F471F4">
                                  <w:r>
                                    <w:t>E</w:t>
                                  </w:r>
                                </w:p>
                                <w:p w14:paraId="16B5197A" w14:textId="77777777" w:rsidR="00F471F4" w:rsidRDefault="00F471F4"/>
                                <w:p w14:paraId="3C9F22A1" w14:textId="77777777" w:rsidR="00F471F4" w:rsidRDefault="00F471F4">
                                  <w:r>
                                    <w: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300BBE" id="_x0000_t202" coordsize="21600,21600" o:spt="202" path="m,l,21600r21600,l21600,xe">
                      <v:stroke joinstyle="miter"/>
                      <v:path gradientshapeok="t" o:connecttype="rect"/>
                    </v:shapetype>
                    <v:shape id="Text Box 2" o:spid="_x0000_s1026" type="#_x0000_t202" style="position:absolute;margin-left:1.8pt;margin-top:-120.15pt;width:59.7pt;height:120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" stroked="f">
                      <v:textbox>
                        <w:txbxContent>
                          <w:p w14:paraId="531DAAD3" w14:textId="77777777" w:rsidR="00F471F4" w:rsidRDefault="00F471F4">
                            <w:r>
                              <w:t>E</w:t>
                            </w:r>
                          </w:p>
                          <w:p w14:paraId="342F53F8" w14:textId="77777777" w:rsidR="00F471F4" w:rsidRDefault="00F471F4">
                            <w:r>
                              <w:t>E</w:t>
                            </w:r>
                          </w:p>
                          <w:p w14:paraId="16B5197A" w14:textId="77777777" w:rsidR="00F471F4" w:rsidRDefault="00F471F4"/>
                          <w:p w14:paraId="3C9F22A1" w14:textId="77777777" w:rsidR="00F471F4" w:rsidRDefault="00F471F4">
                            <w:r>
                              <w:t>E</w:t>
                            </w:r>
                          </w:p>
                        </w:txbxContent>
                      </v:textbox>
                      <w10:wrap type="square"/>
                    </v:shape>
                  </w:pict>
                </mc:Fallback>
              </mc:AlternateContent>
            </w:r>
          </w:p>
        </w:tc>
        <w:tc>
          <w:tcPr>
            <w:tcW w:w="1275" w:type="dxa"/>
            <w:tcBorders>
              <w:top w:val="nil"/>
            </w:tcBorders>
            <w:vAlign w:val="center"/>
          </w:tcPr>
          <w:p w14:paraId="784E5774" w14:textId="77777777" w:rsidR="00CE52E0" w:rsidRPr="00107493" w:rsidRDefault="00CE52E0" w:rsidP="00CE52E0">
            <w:pPr>
              <w:jc w:val="center"/>
              <w:rPr>
                <w:rFonts w:ascii="Arial" w:hAnsi="Arial" w:cs="Arial"/>
              </w:rPr>
            </w:pPr>
          </w:p>
        </w:tc>
      </w:tr>
    </w:tbl>
    <w:p w14:paraId="2A398411" w14:textId="77777777" w:rsidR="000C32E3" w:rsidRPr="00107493" w:rsidRDefault="000C32E3" w:rsidP="00F607B2">
      <w:pPr>
        <w:spacing w:after="0" w:line="240" w:lineRule="auto"/>
        <w:jc w:val="both"/>
        <w:rPr>
          <w:rFonts w:ascii="Arial" w:hAnsi="Arial" w:cs="Arial"/>
        </w:rPr>
        <w:sectPr w:rsidR="000C32E3" w:rsidRPr="00107493" w:rsidSect="003A5BAA">
          <w:headerReference w:type="default" r:id="rId13"/>
          <w:footerReference w:type="default" r:id="rId14"/>
          <w:pgSz w:w="11906" w:h="16838"/>
          <w:pgMar w:top="709" w:right="1440" w:bottom="851" w:left="1440" w:header="709" w:footer="709" w:gutter="0"/>
          <w:cols w:space="708"/>
          <w:docGrid w:linePitch="360"/>
        </w:sectPr>
      </w:pPr>
    </w:p>
    <w:p w14:paraId="7B8C3C57" w14:textId="77777777" w:rsidR="00431F44" w:rsidRPr="00107493"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107493" w14:paraId="04EEBBC3" w14:textId="77777777" w:rsidTr="000C32E3">
        <w:tc>
          <w:tcPr>
            <w:tcW w:w="7338" w:type="dxa"/>
            <w:gridSpan w:val="2"/>
            <w:shd w:val="clear" w:color="auto" w:fill="002060"/>
          </w:tcPr>
          <w:p w14:paraId="4DF3D056" w14:textId="77777777" w:rsidR="00F607B2" w:rsidRPr="00107493" w:rsidRDefault="00F607B2" w:rsidP="000C32E3">
            <w:pPr>
              <w:jc w:val="both"/>
              <w:rPr>
                <w:rFonts w:ascii="Arial" w:hAnsi="Arial" w:cs="Arial"/>
                <w:b/>
                <w:color w:val="FFFFFF" w:themeColor="background1"/>
              </w:rPr>
            </w:pPr>
          </w:p>
        </w:tc>
        <w:tc>
          <w:tcPr>
            <w:tcW w:w="2976" w:type="dxa"/>
            <w:gridSpan w:val="4"/>
            <w:shd w:val="clear" w:color="auto" w:fill="002060"/>
          </w:tcPr>
          <w:p w14:paraId="1D8C6150" w14:textId="77777777" w:rsidR="00F607B2" w:rsidRPr="00107493" w:rsidRDefault="00F607B2" w:rsidP="000C32E3">
            <w:pPr>
              <w:jc w:val="center"/>
              <w:rPr>
                <w:rFonts w:ascii="Arial" w:hAnsi="Arial" w:cs="Arial"/>
                <w:b/>
                <w:color w:val="FFFFFF" w:themeColor="background1"/>
              </w:rPr>
            </w:pPr>
            <w:r w:rsidRPr="00107493">
              <w:rPr>
                <w:rFonts w:ascii="Arial" w:hAnsi="Arial" w:cs="Arial"/>
                <w:b/>
                <w:color w:val="FFFFFF" w:themeColor="background1"/>
              </w:rPr>
              <w:t>FREQUENCY</w:t>
            </w:r>
          </w:p>
          <w:p w14:paraId="2D7E0D62" w14:textId="77777777" w:rsidR="00F607B2" w:rsidRPr="00107493" w:rsidRDefault="00F607B2" w:rsidP="000C32E3">
            <w:pPr>
              <w:jc w:val="center"/>
              <w:rPr>
                <w:rFonts w:ascii="Arial" w:hAnsi="Arial" w:cs="Arial"/>
                <w:b/>
                <w:color w:val="FFFFFF" w:themeColor="background1"/>
              </w:rPr>
            </w:pPr>
          </w:p>
          <w:p w14:paraId="57D441D7" w14:textId="77777777" w:rsidR="00F607B2" w:rsidRPr="00107493" w:rsidRDefault="00F607B2" w:rsidP="000C32E3">
            <w:pPr>
              <w:tabs>
                <w:tab w:val="left" w:pos="2585"/>
              </w:tabs>
              <w:ind w:right="317"/>
              <w:jc w:val="center"/>
              <w:rPr>
                <w:rFonts w:ascii="Arial" w:hAnsi="Arial" w:cs="Arial"/>
                <w:b/>
                <w:color w:val="FFFFFF" w:themeColor="background1"/>
              </w:rPr>
            </w:pPr>
            <w:r w:rsidRPr="00107493">
              <w:rPr>
                <w:rFonts w:ascii="Arial" w:hAnsi="Arial" w:cs="Arial"/>
                <w:b/>
                <w:color w:val="FFFFFF" w:themeColor="background1"/>
              </w:rPr>
              <w:t>(Rare/</w:t>
            </w:r>
            <w:r w:rsidR="009D0DEA" w:rsidRPr="00107493">
              <w:rPr>
                <w:rFonts w:ascii="Arial" w:hAnsi="Arial" w:cs="Arial"/>
                <w:b/>
                <w:color w:val="FFFFFF" w:themeColor="background1"/>
              </w:rPr>
              <w:t xml:space="preserve"> Occasional</w:t>
            </w:r>
            <w:r w:rsidRPr="00107493">
              <w:rPr>
                <w:rFonts w:ascii="Arial" w:hAnsi="Arial" w:cs="Arial"/>
                <w:b/>
                <w:color w:val="FFFFFF" w:themeColor="background1"/>
              </w:rPr>
              <w:t>/</w:t>
            </w:r>
            <w:r w:rsidR="009D0DEA" w:rsidRPr="00107493">
              <w:rPr>
                <w:rFonts w:ascii="Arial" w:hAnsi="Arial" w:cs="Arial"/>
                <w:b/>
                <w:color w:val="FFFFFF" w:themeColor="background1"/>
              </w:rPr>
              <w:t xml:space="preserve"> </w:t>
            </w:r>
            <w:r w:rsidRPr="00107493">
              <w:rPr>
                <w:rFonts w:ascii="Arial" w:hAnsi="Arial" w:cs="Arial"/>
                <w:b/>
                <w:color w:val="FFFFFF" w:themeColor="background1"/>
              </w:rPr>
              <w:t>Moderate/</w:t>
            </w:r>
            <w:r w:rsidR="009D0DEA" w:rsidRPr="00107493">
              <w:rPr>
                <w:rFonts w:ascii="Arial" w:hAnsi="Arial" w:cs="Arial"/>
                <w:b/>
                <w:color w:val="FFFFFF" w:themeColor="background1"/>
              </w:rPr>
              <w:t xml:space="preserve"> </w:t>
            </w:r>
            <w:r w:rsidRPr="00107493">
              <w:rPr>
                <w:rFonts w:ascii="Arial" w:hAnsi="Arial" w:cs="Arial"/>
                <w:b/>
                <w:color w:val="FFFFFF" w:themeColor="background1"/>
              </w:rPr>
              <w:t>Frequent)</w:t>
            </w:r>
          </w:p>
        </w:tc>
      </w:tr>
      <w:tr w:rsidR="00F607B2" w:rsidRPr="00107493" w14:paraId="07DD184B" w14:textId="77777777" w:rsidTr="000C32E3">
        <w:tc>
          <w:tcPr>
            <w:tcW w:w="7338" w:type="dxa"/>
            <w:gridSpan w:val="2"/>
            <w:tcBorders>
              <w:bottom w:val="single" w:sz="4" w:space="0" w:color="auto"/>
            </w:tcBorders>
            <w:shd w:val="clear" w:color="auto" w:fill="002060"/>
          </w:tcPr>
          <w:p w14:paraId="55A5D578" w14:textId="77777777" w:rsidR="00F607B2" w:rsidRPr="00107493" w:rsidRDefault="00615705" w:rsidP="000C32E3">
            <w:pPr>
              <w:jc w:val="center"/>
              <w:rPr>
                <w:rFonts w:ascii="Arial" w:hAnsi="Arial" w:cs="Arial"/>
                <w:b/>
                <w:color w:val="FFFFFF" w:themeColor="background1"/>
              </w:rPr>
            </w:pPr>
            <w:r w:rsidRPr="00107493">
              <w:rPr>
                <w:rFonts w:ascii="Arial" w:hAnsi="Arial" w:cs="Arial"/>
                <w:b/>
                <w:color w:val="FFFFFF" w:themeColor="background1"/>
              </w:rPr>
              <w:t>WORKING CONDITIONS/</w:t>
            </w:r>
            <w:r w:rsidR="00F607B2" w:rsidRPr="00107493">
              <w:rPr>
                <w:rFonts w:ascii="Arial" w:hAnsi="Arial" w:cs="Arial"/>
                <w:b/>
                <w:color w:val="FFFFFF" w:themeColor="background1"/>
              </w:rPr>
              <w:t>HAZARDS</w:t>
            </w:r>
          </w:p>
        </w:tc>
        <w:tc>
          <w:tcPr>
            <w:tcW w:w="770" w:type="dxa"/>
            <w:tcBorders>
              <w:bottom w:val="single" w:sz="4" w:space="0" w:color="auto"/>
            </w:tcBorders>
            <w:shd w:val="clear" w:color="auto" w:fill="002060"/>
          </w:tcPr>
          <w:p w14:paraId="55FB4E2F" w14:textId="77777777" w:rsidR="00F607B2" w:rsidRPr="00107493" w:rsidRDefault="00F607B2" w:rsidP="000C32E3">
            <w:pPr>
              <w:jc w:val="center"/>
              <w:rPr>
                <w:rFonts w:ascii="Arial" w:hAnsi="Arial" w:cs="Arial"/>
                <w:b/>
                <w:color w:val="FFFFFF" w:themeColor="background1"/>
              </w:rPr>
            </w:pPr>
            <w:r w:rsidRPr="00107493">
              <w:rPr>
                <w:rFonts w:ascii="Arial" w:hAnsi="Arial" w:cs="Arial"/>
                <w:b/>
                <w:color w:val="FFFFFF" w:themeColor="background1"/>
              </w:rPr>
              <w:t>R</w:t>
            </w:r>
          </w:p>
        </w:tc>
        <w:tc>
          <w:tcPr>
            <w:tcW w:w="789" w:type="dxa"/>
            <w:tcBorders>
              <w:bottom w:val="single" w:sz="4" w:space="0" w:color="auto"/>
            </w:tcBorders>
            <w:shd w:val="clear" w:color="auto" w:fill="002060"/>
          </w:tcPr>
          <w:p w14:paraId="24F34900" w14:textId="77777777" w:rsidR="00F607B2" w:rsidRPr="00107493" w:rsidRDefault="00F607B2" w:rsidP="000C32E3">
            <w:pPr>
              <w:jc w:val="center"/>
              <w:rPr>
                <w:rFonts w:ascii="Arial" w:hAnsi="Arial" w:cs="Arial"/>
                <w:b/>
                <w:color w:val="FFFFFF" w:themeColor="background1"/>
              </w:rPr>
            </w:pPr>
            <w:r w:rsidRPr="00107493">
              <w:rPr>
                <w:rFonts w:ascii="Arial" w:hAnsi="Arial" w:cs="Arial"/>
                <w:b/>
                <w:color w:val="FFFFFF" w:themeColor="background1"/>
              </w:rPr>
              <w:t>O</w:t>
            </w:r>
          </w:p>
        </w:tc>
        <w:tc>
          <w:tcPr>
            <w:tcW w:w="709" w:type="dxa"/>
            <w:tcBorders>
              <w:bottom w:val="single" w:sz="4" w:space="0" w:color="auto"/>
            </w:tcBorders>
            <w:shd w:val="clear" w:color="auto" w:fill="002060"/>
          </w:tcPr>
          <w:p w14:paraId="24445C5E" w14:textId="77777777" w:rsidR="00F607B2" w:rsidRPr="00107493" w:rsidRDefault="00F607B2" w:rsidP="000C32E3">
            <w:pPr>
              <w:jc w:val="center"/>
              <w:rPr>
                <w:rFonts w:ascii="Arial" w:hAnsi="Arial" w:cs="Arial"/>
                <w:b/>
                <w:color w:val="FFFFFF" w:themeColor="background1"/>
              </w:rPr>
            </w:pPr>
            <w:r w:rsidRPr="00107493">
              <w:rPr>
                <w:rFonts w:ascii="Arial" w:hAnsi="Arial" w:cs="Arial"/>
                <w:b/>
                <w:color w:val="FFFFFF" w:themeColor="background1"/>
              </w:rPr>
              <w:t>M</w:t>
            </w:r>
          </w:p>
        </w:tc>
        <w:tc>
          <w:tcPr>
            <w:tcW w:w="708" w:type="dxa"/>
            <w:tcBorders>
              <w:bottom w:val="single" w:sz="4" w:space="0" w:color="auto"/>
            </w:tcBorders>
            <w:shd w:val="clear" w:color="auto" w:fill="002060"/>
          </w:tcPr>
          <w:p w14:paraId="6D98540B" w14:textId="77777777" w:rsidR="00F607B2" w:rsidRPr="00107493" w:rsidRDefault="00F607B2" w:rsidP="000C32E3">
            <w:pPr>
              <w:jc w:val="center"/>
              <w:rPr>
                <w:rFonts w:ascii="Arial" w:hAnsi="Arial" w:cs="Arial"/>
                <w:b/>
                <w:color w:val="FFFFFF" w:themeColor="background1"/>
              </w:rPr>
            </w:pPr>
            <w:r w:rsidRPr="00107493">
              <w:rPr>
                <w:rFonts w:ascii="Arial" w:hAnsi="Arial" w:cs="Arial"/>
                <w:b/>
                <w:color w:val="FFFFFF" w:themeColor="background1"/>
              </w:rPr>
              <w:t>F</w:t>
            </w:r>
          </w:p>
        </w:tc>
      </w:tr>
      <w:tr w:rsidR="00615705" w:rsidRPr="00107493" w14:paraId="51F27A0C" w14:textId="77777777" w:rsidTr="000C32E3">
        <w:trPr>
          <w:trHeight w:val="288"/>
        </w:trPr>
        <w:tc>
          <w:tcPr>
            <w:tcW w:w="10314" w:type="dxa"/>
            <w:gridSpan w:val="6"/>
            <w:shd w:val="clear" w:color="auto" w:fill="auto"/>
          </w:tcPr>
          <w:p w14:paraId="47F9B71C" w14:textId="77777777" w:rsidR="00615705" w:rsidRPr="00107493" w:rsidRDefault="00615705" w:rsidP="000C32E3">
            <w:pPr>
              <w:jc w:val="center"/>
              <w:rPr>
                <w:rFonts w:ascii="Arial" w:hAnsi="Arial" w:cs="Arial"/>
                <w:b/>
              </w:rPr>
            </w:pPr>
          </w:p>
        </w:tc>
      </w:tr>
      <w:tr w:rsidR="00F607B2" w:rsidRPr="00107493" w14:paraId="040436B6" w14:textId="77777777" w:rsidTr="000C32E3">
        <w:trPr>
          <w:trHeight w:val="288"/>
        </w:trPr>
        <w:tc>
          <w:tcPr>
            <w:tcW w:w="7338" w:type="dxa"/>
            <w:gridSpan w:val="2"/>
            <w:shd w:val="clear" w:color="auto" w:fill="002060"/>
          </w:tcPr>
          <w:p w14:paraId="5E410622" w14:textId="77777777" w:rsidR="00F607B2" w:rsidRPr="00107493" w:rsidRDefault="00F607B2" w:rsidP="000C32E3">
            <w:pPr>
              <w:jc w:val="both"/>
              <w:rPr>
                <w:rFonts w:ascii="Arial" w:hAnsi="Arial" w:cs="Arial"/>
                <w:color w:val="0070C0"/>
              </w:rPr>
            </w:pPr>
            <w:r w:rsidRPr="00107493">
              <w:rPr>
                <w:rFonts w:ascii="Arial" w:hAnsi="Arial" w:cs="Arial"/>
                <w:b/>
                <w:color w:val="FFFFFF" w:themeColor="background1"/>
              </w:rPr>
              <w:t>Hazards/ Risks requiring Immunisation Screening</w:t>
            </w:r>
          </w:p>
        </w:tc>
        <w:tc>
          <w:tcPr>
            <w:tcW w:w="770" w:type="dxa"/>
            <w:shd w:val="clear" w:color="auto" w:fill="002060"/>
          </w:tcPr>
          <w:p w14:paraId="7F953624" w14:textId="77777777" w:rsidR="00F607B2" w:rsidRPr="00107493" w:rsidRDefault="00F607B2" w:rsidP="000C32E3">
            <w:pPr>
              <w:jc w:val="center"/>
              <w:rPr>
                <w:rFonts w:ascii="Arial" w:hAnsi="Arial" w:cs="Arial"/>
                <w:b/>
              </w:rPr>
            </w:pPr>
          </w:p>
        </w:tc>
        <w:tc>
          <w:tcPr>
            <w:tcW w:w="789" w:type="dxa"/>
            <w:shd w:val="clear" w:color="auto" w:fill="002060"/>
          </w:tcPr>
          <w:p w14:paraId="1A4B0395" w14:textId="77777777" w:rsidR="00F607B2" w:rsidRPr="00107493" w:rsidRDefault="00F607B2" w:rsidP="000C32E3">
            <w:pPr>
              <w:jc w:val="center"/>
              <w:rPr>
                <w:rFonts w:ascii="Arial" w:hAnsi="Arial" w:cs="Arial"/>
                <w:b/>
              </w:rPr>
            </w:pPr>
          </w:p>
        </w:tc>
        <w:tc>
          <w:tcPr>
            <w:tcW w:w="709" w:type="dxa"/>
            <w:shd w:val="clear" w:color="auto" w:fill="002060"/>
          </w:tcPr>
          <w:p w14:paraId="4AD53263" w14:textId="77777777" w:rsidR="00F607B2" w:rsidRPr="00107493" w:rsidRDefault="00F607B2" w:rsidP="000C32E3">
            <w:pPr>
              <w:jc w:val="center"/>
              <w:rPr>
                <w:rFonts w:ascii="Arial" w:hAnsi="Arial" w:cs="Arial"/>
                <w:b/>
              </w:rPr>
            </w:pPr>
          </w:p>
        </w:tc>
        <w:tc>
          <w:tcPr>
            <w:tcW w:w="708" w:type="dxa"/>
            <w:shd w:val="clear" w:color="auto" w:fill="002060"/>
          </w:tcPr>
          <w:p w14:paraId="6FFACFD6" w14:textId="77777777" w:rsidR="00F607B2" w:rsidRPr="00107493" w:rsidRDefault="00F607B2" w:rsidP="000C32E3">
            <w:pPr>
              <w:jc w:val="center"/>
              <w:rPr>
                <w:rFonts w:ascii="Arial" w:hAnsi="Arial" w:cs="Arial"/>
                <w:b/>
              </w:rPr>
            </w:pPr>
          </w:p>
        </w:tc>
      </w:tr>
      <w:tr w:rsidR="00F607B2" w:rsidRPr="00107493" w14:paraId="034F3C3B" w14:textId="77777777" w:rsidTr="000C32E3">
        <w:tc>
          <w:tcPr>
            <w:tcW w:w="6629" w:type="dxa"/>
          </w:tcPr>
          <w:p w14:paraId="30B3A23C" w14:textId="77777777" w:rsidR="00F607B2" w:rsidRPr="00107493" w:rsidRDefault="00F607B2" w:rsidP="000C32E3">
            <w:pPr>
              <w:jc w:val="both"/>
              <w:rPr>
                <w:rFonts w:ascii="Arial" w:hAnsi="Arial" w:cs="Arial"/>
              </w:rPr>
            </w:pPr>
            <w:r w:rsidRPr="00107493">
              <w:rPr>
                <w:rFonts w:ascii="Arial" w:hAnsi="Arial" w:cs="Arial"/>
              </w:rPr>
              <w:t>Laboratory specimens</w:t>
            </w:r>
          </w:p>
        </w:tc>
        <w:tc>
          <w:tcPr>
            <w:tcW w:w="709" w:type="dxa"/>
          </w:tcPr>
          <w:p w14:paraId="7663A186" w14:textId="77777777" w:rsidR="00F607B2" w:rsidRPr="00107493" w:rsidRDefault="00F607B2" w:rsidP="00C064E9">
            <w:pPr>
              <w:jc w:val="center"/>
              <w:rPr>
                <w:rFonts w:ascii="Arial" w:hAnsi="Arial" w:cs="Arial"/>
              </w:rPr>
            </w:pPr>
            <w:r w:rsidRPr="00107493">
              <w:rPr>
                <w:rFonts w:ascii="Arial" w:hAnsi="Arial" w:cs="Arial"/>
              </w:rPr>
              <w:t>N</w:t>
            </w:r>
          </w:p>
        </w:tc>
        <w:tc>
          <w:tcPr>
            <w:tcW w:w="770" w:type="dxa"/>
            <w:tcBorders>
              <w:bottom w:val="single" w:sz="4" w:space="0" w:color="auto"/>
            </w:tcBorders>
          </w:tcPr>
          <w:p w14:paraId="673887B1" w14:textId="77777777" w:rsidR="00F607B2" w:rsidRPr="00107493" w:rsidRDefault="00F607B2" w:rsidP="000C32E3">
            <w:pPr>
              <w:jc w:val="both"/>
              <w:rPr>
                <w:rFonts w:ascii="Arial" w:hAnsi="Arial" w:cs="Arial"/>
              </w:rPr>
            </w:pPr>
          </w:p>
        </w:tc>
        <w:tc>
          <w:tcPr>
            <w:tcW w:w="789" w:type="dxa"/>
            <w:tcBorders>
              <w:bottom w:val="single" w:sz="4" w:space="0" w:color="auto"/>
            </w:tcBorders>
          </w:tcPr>
          <w:p w14:paraId="7EBA6E6F" w14:textId="77777777" w:rsidR="00F607B2" w:rsidRPr="00107493" w:rsidRDefault="00F607B2" w:rsidP="000C32E3">
            <w:pPr>
              <w:jc w:val="both"/>
              <w:rPr>
                <w:rFonts w:ascii="Arial" w:hAnsi="Arial" w:cs="Arial"/>
              </w:rPr>
            </w:pPr>
          </w:p>
        </w:tc>
        <w:tc>
          <w:tcPr>
            <w:tcW w:w="709" w:type="dxa"/>
            <w:tcBorders>
              <w:bottom w:val="single" w:sz="4" w:space="0" w:color="auto"/>
            </w:tcBorders>
          </w:tcPr>
          <w:p w14:paraId="512B900F" w14:textId="77777777" w:rsidR="00F607B2" w:rsidRPr="00107493" w:rsidRDefault="00F607B2" w:rsidP="000C32E3">
            <w:pPr>
              <w:jc w:val="both"/>
              <w:rPr>
                <w:rFonts w:ascii="Arial" w:hAnsi="Arial" w:cs="Arial"/>
              </w:rPr>
            </w:pPr>
          </w:p>
        </w:tc>
        <w:tc>
          <w:tcPr>
            <w:tcW w:w="708" w:type="dxa"/>
            <w:tcBorders>
              <w:bottom w:val="single" w:sz="4" w:space="0" w:color="auto"/>
            </w:tcBorders>
          </w:tcPr>
          <w:p w14:paraId="0F427355" w14:textId="77777777" w:rsidR="00F607B2" w:rsidRPr="00107493" w:rsidRDefault="00F607B2" w:rsidP="000C32E3">
            <w:pPr>
              <w:jc w:val="both"/>
              <w:rPr>
                <w:rFonts w:ascii="Arial" w:hAnsi="Arial" w:cs="Arial"/>
              </w:rPr>
            </w:pPr>
          </w:p>
        </w:tc>
      </w:tr>
      <w:tr w:rsidR="00F607B2" w:rsidRPr="00107493" w14:paraId="53E1FB3A" w14:textId="77777777" w:rsidTr="000C32E3">
        <w:tc>
          <w:tcPr>
            <w:tcW w:w="6629" w:type="dxa"/>
          </w:tcPr>
          <w:p w14:paraId="11C64754" w14:textId="77777777" w:rsidR="00F607B2" w:rsidRPr="00107493" w:rsidRDefault="00F607B2" w:rsidP="000C32E3">
            <w:pPr>
              <w:jc w:val="both"/>
              <w:rPr>
                <w:rFonts w:ascii="Arial" w:hAnsi="Arial" w:cs="Arial"/>
              </w:rPr>
            </w:pPr>
            <w:r w:rsidRPr="00107493">
              <w:rPr>
                <w:rFonts w:ascii="Arial" w:hAnsi="Arial" w:cs="Arial"/>
              </w:rPr>
              <w:t>Contact with patients</w:t>
            </w:r>
          </w:p>
        </w:tc>
        <w:tc>
          <w:tcPr>
            <w:tcW w:w="709" w:type="dxa"/>
          </w:tcPr>
          <w:p w14:paraId="7EAB1537" w14:textId="77777777" w:rsidR="00F607B2" w:rsidRPr="00107493" w:rsidRDefault="00F607B2" w:rsidP="00C064E9">
            <w:pPr>
              <w:jc w:val="center"/>
              <w:rPr>
                <w:rFonts w:ascii="Arial" w:hAnsi="Arial" w:cs="Arial"/>
              </w:rPr>
            </w:pPr>
            <w:r w:rsidRPr="00107493">
              <w:rPr>
                <w:rFonts w:ascii="Arial" w:hAnsi="Arial" w:cs="Arial"/>
              </w:rPr>
              <w:t>N</w:t>
            </w:r>
          </w:p>
        </w:tc>
        <w:tc>
          <w:tcPr>
            <w:tcW w:w="770" w:type="dxa"/>
            <w:shd w:val="clear" w:color="auto" w:fill="002060"/>
          </w:tcPr>
          <w:p w14:paraId="0459DC90" w14:textId="77777777" w:rsidR="00F607B2" w:rsidRPr="00107493" w:rsidRDefault="00F607B2" w:rsidP="000C32E3">
            <w:pPr>
              <w:jc w:val="both"/>
              <w:rPr>
                <w:rFonts w:ascii="Arial" w:hAnsi="Arial" w:cs="Arial"/>
              </w:rPr>
            </w:pPr>
          </w:p>
        </w:tc>
        <w:tc>
          <w:tcPr>
            <w:tcW w:w="789" w:type="dxa"/>
            <w:shd w:val="clear" w:color="auto" w:fill="002060"/>
          </w:tcPr>
          <w:p w14:paraId="066F4447" w14:textId="77777777" w:rsidR="00F607B2" w:rsidRPr="00107493" w:rsidRDefault="00F607B2" w:rsidP="000C32E3">
            <w:pPr>
              <w:jc w:val="both"/>
              <w:rPr>
                <w:rFonts w:ascii="Arial" w:hAnsi="Arial" w:cs="Arial"/>
              </w:rPr>
            </w:pPr>
          </w:p>
        </w:tc>
        <w:tc>
          <w:tcPr>
            <w:tcW w:w="709" w:type="dxa"/>
            <w:shd w:val="clear" w:color="auto" w:fill="002060"/>
          </w:tcPr>
          <w:p w14:paraId="759B019A" w14:textId="77777777" w:rsidR="00F607B2" w:rsidRPr="00107493" w:rsidRDefault="00F607B2" w:rsidP="000C32E3">
            <w:pPr>
              <w:jc w:val="both"/>
              <w:rPr>
                <w:rFonts w:ascii="Arial" w:hAnsi="Arial" w:cs="Arial"/>
              </w:rPr>
            </w:pPr>
          </w:p>
        </w:tc>
        <w:tc>
          <w:tcPr>
            <w:tcW w:w="708" w:type="dxa"/>
            <w:shd w:val="clear" w:color="auto" w:fill="002060"/>
          </w:tcPr>
          <w:p w14:paraId="5699586C" w14:textId="77777777" w:rsidR="00F607B2" w:rsidRPr="00107493" w:rsidRDefault="00F607B2" w:rsidP="000C32E3">
            <w:pPr>
              <w:jc w:val="both"/>
              <w:rPr>
                <w:rFonts w:ascii="Arial" w:hAnsi="Arial" w:cs="Arial"/>
              </w:rPr>
            </w:pPr>
          </w:p>
        </w:tc>
      </w:tr>
      <w:tr w:rsidR="00C064E9" w:rsidRPr="00107493" w14:paraId="2F88710A" w14:textId="77777777" w:rsidTr="000C32E3">
        <w:tc>
          <w:tcPr>
            <w:tcW w:w="6629" w:type="dxa"/>
          </w:tcPr>
          <w:p w14:paraId="1F6FD1AA" w14:textId="77777777" w:rsidR="00C064E9" w:rsidRPr="00107493" w:rsidRDefault="00C064E9" w:rsidP="00C064E9">
            <w:pPr>
              <w:jc w:val="both"/>
              <w:rPr>
                <w:rFonts w:ascii="Arial" w:hAnsi="Arial" w:cs="Arial"/>
              </w:rPr>
            </w:pPr>
            <w:r w:rsidRPr="00107493">
              <w:rPr>
                <w:rFonts w:ascii="Arial" w:hAnsi="Arial" w:cs="Arial"/>
              </w:rPr>
              <w:t>Exposure Prone Procedures</w:t>
            </w:r>
          </w:p>
        </w:tc>
        <w:tc>
          <w:tcPr>
            <w:tcW w:w="709" w:type="dxa"/>
          </w:tcPr>
          <w:p w14:paraId="1FCB2853" w14:textId="77777777" w:rsidR="00C064E9" w:rsidRPr="00107493" w:rsidRDefault="00C064E9" w:rsidP="00C064E9">
            <w:pPr>
              <w:jc w:val="center"/>
              <w:rPr>
                <w:rFonts w:ascii="Arial" w:hAnsi="Arial" w:cs="Arial"/>
              </w:rPr>
            </w:pPr>
            <w:r w:rsidRPr="00107493">
              <w:rPr>
                <w:rFonts w:ascii="Arial" w:hAnsi="Arial" w:cs="Arial"/>
              </w:rPr>
              <w:t>N</w:t>
            </w:r>
          </w:p>
        </w:tc>
        <w:tc>
          <w:tcPr>
            <w:tcW w:w="770" w:type="dxa"/>
          </w:tcPr>
          <w:p w14:paraId="4FD6A928" w14:textId="77777777" w:rsidR="00C064E9" w:rsidRPr="00107493" w:rsidRDefault="00C064E9" w:rsidP="00C064E9">
            <w:pPr>
              <w:jc w:val="both"/>
              <w:rPr>
                <w:rFonts w:ascii="Arial" w:hAnsi="Arial" w:cs="Arial"/>
              </w:rPr>
            </w:pPr>
          </w:p>
        </w:tc>
        <w:tc>
          <w:tcPr>
            <w:tcW w:w="789" w:type="dxa"/>
          </w:tcPr>
          <w:p w14:paraId="7924356D" w14:textId="77777777" w:rsidR="00C064E9" w:rsidRPr="00107493" w:rsidRDefault="00C064E9" w:rsidP="00C064E9">
            <w:pPr>
              <w:jc w:val="both"/>
              <w:rPr>
                <w:rFonts w:ascii="Arial" w:hAnsi="Arial" w:cs="Arial"/>
              </w:rPr>
            </w:pPr>
          </w:p>
        </w:tc>
        <w:tc>
          <w:tcPr>
            <w:tcW w:w="709" w:type="dxa"/>
          </w:tcPr>
          <w:p w14:paraId="7D2284E4" w14:textId="77777777" w:rsidR="00C064E9" w:rsidRPr="00107493" w:rsidRDefault="00C064E9" w:rsidP="00C064E9">
            <w:pPr>
              <w:jc w:val="both"/>
              <w:rPr>
                <w:rFonts w:ascii="Arial" w:hAnsi="Arial" w:cs="Arial"/>
              </w:rPr>
            </w:pPr>
          </w:p>
        </w:tc>
        <w:tc>
          <w:tcPr>
            <w:tcW w:w="708" w:type="dxa"/>
          </w:tcPr>
          <w:p w14:paraId="3051070E" w14:textId="77777777" w:rsidR="00C064E9" w:rsidRPr="00107493" w:rsidRDefault="00C064E9" w:rsidP="00C064E9">
            <w:pPr>
              <w:jc w:val="both"/>
              <w:rPr>
                <w:rFonts w:ascii="Arial" w:hAnsi="Arial" w:cs="Arial"/>
              </w:rPr>
            </w:pPr>
          </w:p>
        </w:tc>
      </w:tr>
      <w:tr w:rsidR="00C064E9" w:rsidRPr="00107493" w14:paraId="5BF67612" w14:textId="77777777" w:rsidTr="000C32E3">
        <w:tc>
          <w:tcPr>
            <w:tcW w:w="6629" w:type="dxa"/>
          </w:tcPr>
          <w:p w14:paraId="20655504" w14:textId="77777777" w:rsidR="00C064E9" w:rsidRPr="00107493" w:rsidRDefault="00C064E9" w:rsidP="00C064E9">
            <w:pPr>
              <w:jc w:val="both"/>
              <w:rPr>
                <w:rFonts w:ascii="Arial" w:hAnsi="Arial" w:cs="Arial"/>
              </w:rPr>
            </w:pPr>
            <w:r w:rsidRPr="00107493">
              <w:rPr>
                <w:rFonts w:ascii="Arial" w:hAnsi="Arial" w:cs="Arial"/>
              </w:rPr>
              <w:t>Blood/body fluids</w:t>
            </w:r>
          </w:p>
        </w:tc>
        <w:tc>
          <w:tcPr>
            <w:tcW w:w="709" w:type="dxa"/>
          </w:tcPr>
          <w:p w14:paraId="6A7B3FC2" w14:textId="77777777" w:rsidR="00C064E9" w:rsidRPr="00107493" w:rsidRDefault="00C064E9" w:rsidP="00C064E9">
            <w:pPr>
              <w:jc w:val="center"/>
              <w:rPr>
                <w:rFonts w:ascii="Arial" w:hAnsi="Arial" w:cs="Arial"/>
              </w:rPr>
            </w:pPr>
            <w:r w:rsidRPr="00107493">
              <w:rPr>
                <w:rFonts w:ascii="Arial" w:hAnsi="Arial" w:cs="Arial"/>
              </w:rPr>
              <w:t>N</w:t>
            </w:r>
          </w:p>
        </w:tc>
        <w:tc>
          <w:tcPr>
            <w:tcW w:w="770" w:type="dxa"/>
          </w:tcPr>
          <w:p w14:paraId="1549F65B" w14:textId="77777777" w:rsidR="00C064E9" w:rsidRPr="00107493" w:rsidRDefault="00C064E9" w:rsidP="00C064E9">
            <w:pPr>
              <w:jc w:val="both"/>
              <w:rPr>
                <w:rFonts w:ascii="Arial" w:hAnsi="Arial" w:cs="Arial"/>
              </w:rPr>
            </w:pPr>
          </w:p>
        </w:tc>
        <w:tc>
          <w:tcPr>
            <w:tcW w:w="789" w:type="dxa"/>
          </w:tcPr>
          <w:p w14:paraId="517CC4B8" w14:textId="77777777" w:rsidR="00C064E9" w:rsidRPr="00107493" w:rsidRDefault="00C064E9" w:rsidP="00C064E9">
            <w:pPr>
              <w:jc w:val="both"/>
              <w:rPr>
                <w:rFonts w:ascii="Arial" w:hAnsi="Arial" w:cs="Arial"/>
              </w:rPr>
            </w:pPr>
          </w:p>
        </w:tc>
        <w:tc>
          <w:tcPr>
            <w:tcW w:w="709" w:type="dxa"/>
          </w:tcPr>
          <w:p w14:paraId="3A93A182" w14:textId="77777777" w:rsidR="00C064E9" w:rsidRPr="00107493" w:rsidRDefault="00C064E9" w:rsidP="00C064E9">
            <w:pPr>
              <w:jc w:val="both"/>
              <w:rPr>
                <w:rFonts w:ascii="Arial" w:hAnsi="Arial" w:cs="Arial"/>
              </w:rPr>
            </w:pPr>
          </w:p>
        </w:tc>
        <w:tc>
          <w:tcPr>
            <w:tcW w:w="708" w:type="dxa"/>
          </w:tcPr>
          <w:p w14:paraId="4CA7C9D3" w14:textId="77777777" w:rsidR="00C064E9" w:rsidRPr="00107493" w:rsidRDefault="00C064E9" w:rsidP="00C064E9">
            <w:pPr>
              <w:jc w:val="both"/>
              <w:rPr>
                <w:rFonts w:ascii="Arial" w:hAnsi="Arial" w:cs="Arial"/>
              </w:rPr>
            </w:pPr>
          </w:p>
        </w:tc>
      </w:tr>
      <w:tr w:rsidR="00C064E9" w:rsidRPr="00107493" w14:paraId="5F1ECB8E" w14:textId="77777777" w:rsidTr="000C32E3">
        <w:tc>
          <w:tcPr>
            <w:tcW w:w="6629" w:type="dxa"/>
            <w:tcBorders>
              <w:bottom w:val="single" w:sz="4" w:space="0" w:color="auto"/>
            </w:tcBorders>
          </w:tcPr>
          <w:p w14:paraId="191C8940" w14:textId="77777777" w:rsidR="00C064E9" w:rsidRPr="00107493" w:rsidRDefault="00C064E9" w:rsidP="00C064E9">
            <w:pPr>
              <w:jc w:val="both"/>
              <w:rPr>
                <w:rFonts w:ascii="Arial" w:hAnsi="Arial" w:cs="Arial"/>
              </w:rPr>
            </w:pPr>
            <w:r w:rsidRPr="00107493">
              <w:rPr>
                <w:rFonts w:ascii="Arial" w:hAnsi="Arial" w:cs="Arial"/>
              </w:rPr>
              <w:t>Laboratory specimens</w:t>
            </w:r>
          </w:p>
        </w:tc>
        <w:tc>
          <w:tcPr>
            <w:tcW w:w="709" w:type="dxa"/>
            <w:tcBorders>
              <w:bottom w:val="single" w:sz="4" w:space="0" w:color="auto"/>
            </w:tcBorders>
          </w:tcPr>
          <w:p w14:paraId="76CA27A0" w14:textId="77777777" w:rsidR="00C064E9" w:rsidRPr="00107493" w:rsidRDefault="00C064E9" w:rsidP="00C064E9">
            <w:pPr>
              <w:jc w:val="center"/>
              <w:rPr>
                <w:rFonts w:ascii="Arial" w:hAnsi="Arial" w:cs="Arial"/>
              </w:rPr>
            </w:pPr>
            <w:r w:rsidRPr="00107493">
              <w:rPr>
                <w:rFonts w:ascii="Arial" w:hAnsi="Arial" w:cs="Arial"/>
              </w:rPr>
              <w:t>N</w:t>
            </w:r>
          </w:p>
        </w:tc>
        <w:tc>
          <w:tcPr>
            <w:tcW w:w="770" w:type="dxa"/>
            <w:tcBorders>
              <w:bottom w:val="single" w:sz="4" w:space="0" w:color="auto"/>
            </w:tcBorders>
          </w:tcPr>
          <w:p w14:paraId="445F1AFD" w14:textId="77777777" w:rsidR="00C064E9" w:rsidRPr="00107493" w:rsidRDefault="00C064E9" w:rsidP="00C064E9">
            <w:pPr>
              <w:jc w:val="both"/>
              <w:rPr>
                <w:rFonts w:ascii="Arial" w:hAnsi="Arial" w:cs="Arial"/>
              </w:rPr>
            </w:pPr>
          </w:p>
        </w:tc>
        <w:tc>
          <w:tcPr>
            <w:tcW w:w="789" w:type="dxa"/>
            <w:tcBorders>
              <w:bottom w:val="single" w:sz="4" w:space="0" w:color="auto"/>
            </w:tcBorders>
          </w:tcPr>
          <w:p w14:paraId="0F9B2B1D" w14:textId="77777777" w:rsidR="00C064E9" w:rsidRPr="00107493" w:rsidRDefault="00C064E9" w:rsidP="00C064E9">
            <w:pPr>
              <w:jc w:val="both"/>
              <w:rPr>
                <w:rFonts w:ascii="Arial" w:hAnsi="Arial" w:cs="Arial"/>
              </w:rPr>
            </w:pPr>
          </w:p>
        </w:tc>
        <w:tc>
          <w:tcPr>
            <w:tcW w:w="709" w:type="dxa"/>
            <w:tcBorders>
              <w:bottom w:val="single" w:sz="4" w:space="0" w:color="auto"/>
            </w:tcBorders>
          </w:tcPr>
          <w:p w14:paraId="4ED1AAC9" w14:textId="77777777" w:rsidR="00C064E9" w:rsidRPr="00107493" w:rsidRDefault="00C064E9" w:rsidP="00C064E9">
            <w:pPr>
              <w:jc w:val="both"/>
              <w:rPr>
                <w:rFonts w:ascii="Arial" w:hAnsi="Arial" w:cs="Arial"/>
              </w:rPr>
            </w:pPr>
          </w:p>
        </w:tc>
        <w:tc>
          <w:tcPr>
            <w:tcW w:w="708" w:type="dxa"/>
            <w:tcBorders>
              <w:bottom w:val="single" w:sz="4" w:space="0" w:color="auto"/>
            </w:tcBorders>
          </w:tcPr>
          <w:p w14:paraId="5C91C426" w14:textId="77777777" w:rsidR="00C064E9" w:rsidRPr="00107493" w:rsidRDefault="00C064E9" w:rsidP="00C064E9">
            <w:pPr>
              <w:jc w:val="both"/>
              <w:rPr>
                <w:rFonts w:ascii="Arial" w:hAnsi="Arial" w:cs="Arial"/>
              </w:rPr>
            </w:pPr>
          </w:p>
        </w:tc>
      </w:tr>
      <w:tr w:rsidR="00615705" w:rsidRPr="00107493" w14:paraId="6B4C9B0A" w14:textId="77777777" w:rsidTr="000C32E3">
        <w:tc>
          <w:tcPr>
            <w:tcW w:w="10314" w:type="dxa"/>
            <w:gridSpan w:val="6"/>
            <w:shd w:val="clear" w:color="auto" w:fill="auto"/>
          </w:tcPr>
          <w:p w14:paraId="3B73FA0D" w14:textId="77777777" w:rsidR="00615705" w:rsidRPr="00107493" w:rsidRDefault="00615705" w:rsidP="000C32E3">
            <w:pPr>
              <w:jc w:val="both"/>
              <w:rPr>
                <w:rFonts w:ascii="Arial" w:hAnsi="Arial" w:cs="Arial"/>
                <w:color w:val="002060"/>
              </w:rPr>
            </w:pPr>
          </w:p>
        </w:tc>
      </w:tr>
      <w:tr w:rsidR="00F607B2" w:rsidRPr="00107493" w14:paraId="2B4DFA1C" w14:textId="77777777" w:rsidTr="000C32E3">
        <w:tc>
          <w:tcPr>
            <w:tcW w:w="6629" w:type="dxa"/>
            <w:shd w:val="clear" w:color="auto" w:fill="002060"/>
          </w:tcPr>
          <w:p w14:paraId="74E4B20F" w14:textId="77777777" w:rsidR="00F607B2" w:rsidRPr="00107493" w:rsidRDefault="00F607B2" w:rsidP="000C32E3">
            <w:pPr>
              <w:jc w:val="both"/>
              <w:rPr>
                <w:rFonts w:ascii="Arial" w:hAnsi="Arial" w:cs="Arial"/>
              </w:rPr>
            </w:pPr>
            <w:r w:rsidRPr="00107493">
              <w:rPr>
                <w:rFonts w:ascii="Arial" w:hAnsi="Arial" w:cs="Arial"/>
                <w:b/>
                <w:color w:val="FFFFFF" w:themeColor="background1"/>
              </w:rPr>
              <w:t>Hazard/Risks requiring Respiratory Health Surveillance</w:t>
            </w:r>
          </w:p>
        </w:tc>
        <w:tc>
          <w:tcPr>
            <w:tcW w:w="709" w:type="dxa"/>
            <w:shd w:val="clear" w:color="auto" w:fill="002060"/>
          </w:tcPr>
          <w:p w14:paraId="048FEB27" w14:textId="77777777" w:rsidR="00F607B2" w:rsidRPr="00107493"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03CFAD5" w14:textId="77777777" w:rsidR="00F607B2" w:rsidRPr="00107493"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5E6F71AD" w14:textId="77777777" w:rsidR="00F607B2" w:rsidRPr="00107493"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7468F1CE" w14:textId="77777777" w:rsidR="00F607B2" w:rsidRPr="00107493"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7911649E" w14:textId="77777777" w:rsidR="00F607B2" w:rsidRPr="00107493" w:rsidRDefault="00F607B2" w:rsidP="000C32E3">
            <w:pPr>
              <w:jc w:val="both"/>
              <w:rPr>
                <w:rFonts w:ascii="Arial" w:hAnsi="Arial" w:cs="Arial"/>
                <w:color w:val="002060"/>
              </w:rPr>
            </w:pPr>
          </w:p>
        </w:tc>
      </w:tr>
      <w:tr w:rsidR="00615705" w:rsidRPr="00107493" w14:paraId="0DAA0398" w14:textId="77777777" w:rsidTr="000C32E3">
        <w:tc>
          <w:tcPr>
            <w:tcW w:w="10314" w:type="dxa"/>
            <w:gridSpan w:val="6"/>
            <w:vAlign w:val="bottom"/>
          </w:tcPr>
          <w:p w14:paraId="6980CF9F" w14:textId="77777777" w:rsidR="00615705" w:rsidRPr="00107493" w:rsidRDefault="00615705" w:rsidP="000C32E3">
            <w:pPr>
              <w:jc w:val="both"/>
              <w:rPr>
                <w:rFonts w:ascii="Arial" w:hAnsi="Arial" w:cs="Arial"/>
                <w:color w:val="FFFFFF" w:themeColor="background1"/>
              </w:rPr>
            </w:pPr>
          </w:p>
        </w:tc>
      </w:tr>
      <w:tr w:rsidR="003C3FC8" w:rsidRPr="00107493" w14:paraId="49C79321" w14:textId="77777777" w:rsidTr="000C32E3">
        <w:tc>
          <w:tcPr>
            <w:tcW w:w="6629" w:type="dxa"/>
            <w:vAlign w:val="bottom"/>
          </w:tcPr>
          <w:p w14:paraId="4E58A939" w14:textId="77777777" w:rsidR="003C3FC8" w:rsidRPr="00107493" w:rsidRDefault="003C3FC8" w:rsidP="003C3FC8">
            <w:pPr>
              <w:jc w:val="both"/>
              <w:rPr>
                <w:rFonts w:ascii="Arial" w:hAnsi="Arial" w:cs="Arial"/>
                <w:color w:val="000000"/>
              </w:rPr>
            </w:pPr>
            <w:r w:rsidRPr="00107493">
              <w:rPr>
                <w:rFonts w:ascii="Arial" w:hAnsi="Arial" w:cs="Arial"/>
                <w:color w:val="000000"/>
              </w:rPr>
              <w:t>Solvents (e.g. toluene, xylene, white spirit, acetone, formaldehyde and ethyl acetate)</w:t>
            </w:r>
          </w:p>
        </w:tc>
        <w:tc>
          <w:tcPr>
            <w:tcW w:w="709" w:type="dxa"/>
          </w:tcPr>
          <w:p w14:paraId="3A60C2BA" w14:textId="77777777" w:rsidR="003C3FC8" w:rsidRPr="00107493" w:rsidRDefault="003C3FC8" w:rsidP="003C3FC8">
            <w:pPr>
              <w:jc w:val="center"/>
              <w:rPr>
                <w:rFonts w:ascii="Arial" w:hAnsi="Arial" w:cs="Arial"/>
              </w:rPr>
            </w:pPr>
            <w:r w:rsidRPr="00107493">
              <w:rPr>
                <w:rFonts w:ascii="Arial" w:hAnsi="Arial" w:cs="Arial"/>
              </w:rPr>
              <w:t>N</w:t>
            </w:r>
          </w:p>
        </w:tc>
        <w:tc>
          <w:tcPr>
            <w:tcW w:w="770" w:type="dxa"/>
            <w:shd w:val="clear" w:color="auto" w:fill="FFFFFF" w:themeFill="background1"/>
          </w:tcPr>
          <w:p w14:paraId="2D1B3D4D" w14:textId="77777777" w:rsidR="003C3FC8" w:rsidRPr="00107493" w:rsidRDefault="003C3FC8" w:rsidP="003C3FC8">
            <w:pPr>
              <w:jc w:val="both"/>
              <w:rPr>
                <w:rFonts w:ascii="Arial" w:hAnsi="Arial" w:cs="Arial"/>
                <w:color w:val="FFFFFF" w:themeColor="background1"/>
              </w:rPr>
            </w:pPr>
          </w:p>
        </w:tc>
        <w:tc>
          <w:tcPr>
            <w:tcW w:w="789" w:type="dxa"/>
            <w:shd w:val="clear" w:color="auto" w:fill="FFFFFF" w:themeFill="background1"/>
          </w:tcPr>
          <w:p w14:paraId="090B83C0" w14:textId="77777777" w:rsidR="003C3FC8" w:rsidRPr="00107493" w:rsidRDefault="003C3FC8" w:rsidP="003C3FC8">
            <w:pPr>
              <w:jc w:val="both"/>
              <w:rPr>
                <w:rFonts w:ascii="Arial" w:hAnsi="Arial" w:cs="Arial"/>
                <w:color w:val="FFFFFF" w:themeColor="background1"/>
              </w:rPr>
            </w:pPr>
          </w:p>
        </w:tc>
        <w:tc>
          <w:tcPr>
            <w:tcW w:w="709" w:type="dxa"/>
            <w:shd w:val="clear" w:color="auto" w:fill="FFFFFF" w:themeFill="background1"/>
          </w:tcPr>
          <w:p w14:paraId="19CA08E3" w14:textId="77777777" w:rsidR="003C3FC8" w:rsidRPr="00107493" w:rsidRDefault="003C3FC8" w:rsidP="003C3FC8">
            <w:pPr>
              <w:jc w:val="both"/>
              <w:rPr>
                <w:rFonts w:ascii="Arial" w:hAnsi="Arial" w:cs="Arial"/>
                <w:color w:val="FFFFFF" w:themeColor="background1"/>
              </w:rPr>
            </w:pPr>
          </w:p>
        </w:tc>
        <w:tc>
          <w:tcPr>
            <w:tcW w:w="708" w:type="dxa"/>
            <w:shd w:val="clear" w:color="auto" w:fill="FFFFFF" w:themeFill="background1"/>
          </w:tcPr>
          <w:p w14:paraId="76C39F6A" w14:textId="77777777" w:rsidR="003C3FC8" w:rsidRPr="00107493" w:rsidRDefault="003C3FC8" w:rsidP="003C3FC8">
            <w:pPr>
              <w:jc w:val="both"/>
              <w:rPr>
                <w:rFonts w:ascii="Arial" w:hAnsi="Arial" w:cs="Arial"/>
                <w:color w:val="FFFFFF" w:themeColor="background1"/>
              </w:rPr>
            </w:pPr>
          </w:p>
        </w:tc>
      </w:tr>
      <w:tr w:rsidR="003C3FC8" w:rsidRPr="00107493" w14:paraId="48592A8F" w14:textId="77777777" w:rsidTr="000C32E3">
        <w:tc>
          <w:tcPr>
            <w:tcW w:w="6629" w:type="dxa"/>
            <w:vAlign w:val="bottom"/>
          </w:tcPr>
          <w:p w14:paraId="086428F1" w14:textId="77777777" w:rsidR="003C3FC8" w:rsidRPr="00107493" w:rsidRDefault="003C3FC8" w:rsidP="003C3FC8">
            <w:pPr>
              <w:jc w:val="both"/>
              <w:rPr>
                <w:rFonts w:ascii="Arial" w:hAnsi="Arial" w:cs="Arial"/>
                <w:color w:val="000000"/>
              </w:rPr>
            </w:pPr>
            <w:r w:rsidRPr="00107493">
              <w:rPr>
                <w:rFonts w:ascii="Arial" w:hAnsi="Arial" w:cs="Arial"/>
                <w:color w:val="000000"/>
              </w:rPr>
              <w:t>Respiratory sensitisers (e.g. isocyanates)</w:t>
            </w:r>
          </w:p>
        </w:tc>
        <w:tc>
          <w:tcPr>
            <w:tcW w:w="709" w:type="dxa"/>
          </w:tcPr>
          <w:p w14:paraId="058351C3" w14:textId="77777777" w:rsidR="003C3FC8" w:rsidRPr="00107493" w:rsidRDefault="003C3FC8" w:rsidP="003C3FC8">
            <w:pPr>
              <w:jc w:val="center"/>
              <w:rPr>
                <w:rFonts w:ascii="Arial" w:hAnsi="Arial" w:cs="Arial"/>
              </w:rPr>
            </w:pPr>
            <w:r w:rsidRPr="00107493">
              <w:rPr>
                <w:rFonts w:ascii="Arial" w:hAnsi="Arial" w:cs="Arial"/>
              </w:rPr>
              <w:t>N</w:t>
            </w:r>
          </w:p>
        </w:tc>
        <w:tc>
          <w:tcPr>
            <w:tcW w:w="770" w:type="dxa"/>
            <w:shd w:val="clear" w:color="auto" w:fill="FFFFFF" w:themeFill="background1"/>
          </w:tcPr>
          <w:p w14:paraId="19E45FC3" w14:textId="77777777" w:rsidR="003C3FC8" w:rsidRPr="00107493" w:rsidRDefault="003C3FC8" w:rsidP="003C3FC8">
            <w:pPr>
              <w:jc w:val="both"/>
              <w:rPr>
                <w:rFonts w:ascii="Arial" w:hAnsi="Arial" w:cs="Arial"/>
                <w:color w:val="FFFFFF" w:themeColor="background1"/>
              </w:rPr>
            </w:pPr>
          </w:p>
        </w:tc>
        <w:tc>
          <w:tcPr>
            <w:tcW w:w="789" w:type="dxa"/>
            <w:shd w:val="clear" w:color="auto" w:fill="FFFFFF" w:themeFill="background1"/>
          </w:tcPr>
          <w:p w14:paraId="693A7EF9" w14:textId="77777777" w:rsidR="003C3FC8" w:rsidRPr="00107493" w:rsidRDefault="003C3FC8" w:rsidP="003C3FC8">
            <w:pPr>
              <w:jc w:val="both"/>
              <w:rPr>
                <w:rFonts w:ascii="Arial" w:hAnsi="Arial" w:cs="Arial"/>
                <w:color w:val="FFFFFF" w:themeColor="background1"/>
              </w:rPr>
            </w:pPr>
          </w:p>
        </w:tc>
        <w:tc>
          <w:tcPr>
            <w:tcW w:w="709" w:type="dxa"/>
            <w:shd w:val="clear" w:color="auto" w:fill="FFFFFF" w:themeFill="background1"/>
          </w:tcPr>
          <w:p w14:paraId="04260D13" w14:textId="77777777" w:rsidR="003C3FC8" w:rsidRPr="00107493" w:rsidRDefault="003C3FC8" w:rsidP="003C3FC8">
            <w:pPr>
              <w:jc w:val="both"/>
              <w:rPr>
                <w:rFonts w:ascii="Arial" w:hAnsi="Arial" w:cs="Arial"/>
                <w:color w:val="FFFFFF" w:themeColor="background1"/>
              </w:rPr>
            </w:pPr>
          </w:p>
        </w:tc>
        <w:tc>
          <w:tcPr>
            <w:tcW w:w="708" w:type="dxa"/>
            <w:shd w:val="clear" w:color="auto" w:fill="FFFFFF" w:themeFill="background1"/>
          </w:tcPr>
          <w:p w14:paraId="42D0339F" w14:textId="77777777" w:rsidR="003C3FC8" w:rsidRPr="00107493" w:rsidRDefault="003C3FC8" w:rsidP="003C3FC8">
            <w:pPr>
              <w:jc w:val="both"/>
              <w:rPr>
                <w:rFonts w:ascii="Arial" w:hAnsi="Arial" w:cs="Arial"/>
                <w:color w:val="FFFFFF" w:themeColor="background1"/>
              </w:rPr>
            </w:pPr>
          </w:p>
        </w:tc>
      </w:tr>
      <w:tr w:rsidR="003C3FC8" w:rsidRPr="00107493" w14:paraId="6170805D" w14:textId="77777777" w:rsidTr="000C32E3">
        <w:tc>
          <w:tcPr>
            <w:tcW w:w="6629" w:type="dxa"/>
          </w:tcPr>
          <w:p w14:paraId="1FC29AF3" w14:textId="77777777" w:rsidR="003C3FC8" w:rsidRPr="00107493" w:rsidRDefault="003C3FC8" w:rsidP="003C3FC8">
            <w:pPr>
              <w:jc w:val="both"/>
              <w:rPr>
                <w:rFonts w:ascii="Arial" w:hAnsi="Arial" w:cs="Arial"/>
              </w:rPr>
            </w:pPr>
            <w:r w:rsidRPr="00107493">
              <w:rPr>
                <w:rFonts w:ascii="Arial" w:hAnsi="Arial" w:cs="Arial"/>
              </w:rPr>
              <w:t xml:space="preserve">Chlorine based cleaning solutions </w:t>
            </w:r>
          </w:p>
          <w:p w14:paraId="07BF1E71" w14:textId="77777777" w:rsidR="003C3FC8" w:rsidRPr="00107493" w:rsidRDefault="003C3FC8" w:rsidP="003C3FC8">
            <w:pPr>
              <w:jc w:val="both"/>
              <w:rPr>
                <w:rFonts w:ascii="Arial" w:hAnsi="Arial" w:cs="Arial"/>
              </w:rPr>
            </w:pPr>
            <w:r w:rsidRPr="00107493">
              <w:rPr>
                <w:rFonts w:ascii="Arial" w:hAnsi="Arial" w:cs="Arial"/>
              </w:rPr>
              <w:t>(e.g. Chlorclean, Actichlor, Tristel)</w:t>
            </w:r>
          </w:p>
        </w:tc>
        <w:tc>
          <w:tcPr>
            <w:tcW w:w="709" w:type="dxa"/>
          </w:tcPr>
          <w:p w14:paraId="49FF9770" w14:textId="77777777" w:rsidR="003C3FC8" w:rsidRPr="00107493" w:rsidRDefault="003C3FC8" w:rsidP="003C3FC8">
            <w:pPr>
              <w:jc w:val="center"/>
              <w:rPr>
                <w:rFonts w:ascii="Arial" w:hAnsi="Arial" w:cs="Arial"/>
              </w:rPr>
            </w:pPr>
            <w:r w:rsidRPr="00107493">
              <w:rPr>
                <w:rFonts w:ascii="Arial" w:hAnsi="Arial" w:cs="Arial"/>
              </w:rPr>
              <w:t>N</w:t>
            </w:r>
          </w:p>
        </w:tc>
        <w:tc>
          <w:tcPr>
            <w:tcW w:w="770" w:type="dxa"/>
            <w:shd w:val="clear" w:color="auto" w:fill="FFFFFF" w:themeFill="background1"/>
          </w:tcPr>
          <w:p w14:paraId="6D617AFA" w14:textId="77777777" w:rsidR="003C3FC8" w:rsidRPr="00107493" w:rsidRDefault="003C3FC8" w:rsidP="003C3FC8">
            <w:pPr>
              <w:jc w:val="both"/>
              <w:rPr>
                <w:rFonts w:ascii="Arial" w:hAnsi="Arial" w:cs="Arial"/>
                <w:color w:val="FFFFFF" w:themeColor="background1"/>
              </w:rPr>
            </w:pPr>
          </w:p>
        </w:tc>
        <w:tc>
          <w:tcPr>
            <w:tcW w:w="789" w:type="dxa"/>
            <w:shd w:val="clear" w:color="auto" w:fill="FFFFFF" w:themeFill="background1"/>
          </w:tcPr>
          <w:p w14:paraId="4FB7BA1C" w14:textId="77777777" w:rsidR="003C3FC8" w:rsidRPr="00107493" w:rsidRDefault="003C3FC8" w:rsidP="003C3FC8">
            <w:pPr>
              <w:jc w:val="both"/>
              <w:rPr>
                <w:rFonts w:ascii="Arial" w:hAnsi="Arial" w:cs="Arial"/>
                <w:color w:val="FFFFFF" w:themeColor="background1"/>
              </w:rPr>
            </w:pPr>
          </w:p>
        </w:tc>
        <w:tc>
          <w:tcPr>
            <w:tcW w:w="709" w:type="dxa"/>
            <w:shd w:val="clear" w:color="auto" w:fill="FFFFFF" w:themeFill="background1"/>
          </w:tcPr>
          <w:p w14:paraId="566BB696" w14:textId="77777777" w:rsidR="003C3FC8" w:rsidRPr="00107493" w:rsidRDefault="003C3FC8" w:rsidP="003C3FC8">
            <w:pPr>
              <w:jc w:val="both"/>
              <w:rPr>
                <w:rFonts w:ascii="Arial" w:hAnsi="Arial" w:cs="Arial"/>
                <w:color w:val="FFFFFF" w:themeColor="background1"/>
              </w:rPr>
            </w:pPr>
          </w:p>
        </w:tc>
        <w:tc>
          <w:tcPr>
            <w:tcW w:w="708" w:type="dxa"/>
            <w:shd w:val="clear" w:color="auto" w:fill="FFFFFF" w:themeFill="background1"/>
          </w:tcPr>
          <w:p w14:paraId="7D488057" w14:textId="77777777" w:rsidR="003C3FC8" w:rsidRPr="00107493" w:rsidRDefault="003C3FC8" w:rsidP="003C3FC8">
            <w:pPr>
              <w:jc w:val="both"/>
              <w:rPr>
                <w:rFonts w:ascii="Arial" w:hAnsi="Arial" w:cs="Arial"/>
                <w:color w:val="FFFFFF" w:themeColor="background1"/>
              </w:rPr>
            </w:pPr>
          </w:p>
        </w:tc>
      </w:tr>
      <w:tr w:rsidR="003C3FC8" w:rsidRPr="00107493" w14:paraId="6900FCA9" w14:textId="77777777" w:rsidTr="000C32E3">
        <w:tc>
          <w:tcPr>
            <w:tcW w:w="6629" w:type="dxa"/>
          </w:tcPr>
          <w:p w14:paraId="33F96C3E" w14:textId="77777777" w:rsidR="003C3FC8" w:rsidRPr="00107493" w:rsidRDefault="003C3FC8" w:rsidP="003C3FC8">
            <w:pPr>
              <w:jc w:val="both"/>
              <w:rPr>
                <w:rFonts w:ascii="Arial" w:hAnsi="Arial" w:cs="Arial"/>
              </w:rPr>
            </w:pPr>
            <w:r w:rsidRPr="00107493">
              <w:rPr>
                <w:rFonts w:ascii="Arial" w:hAnsi="Arial" w:cs="Arial"/>
              </w:rPr>
              <w:t>Animals</w:t>
            </w:r>
          </w:p>
        </w:tc>
        <w:tc>
          <w:tcPr>
            <w:tcW w:w="709" w:type="dxa"/>
          </w:tcPr>
          <w:p w14:paraId="02BA550D" w14:textId="77777777" w:rsidR="003C3FC8" w:rsidRPr="00107493" w:rsidRDefault="003C3FC8" w:rsidP="003C3FC8">
            <w:pPr>
              <w:jc w:val="center"/>
              <w:rPr>
                <w:rFonts w:ascii="Arial" w:hAnsi="Arial" w:cs="Arial"/>
              </w:rPr>
            </w:pPr>
            <w:r w:rsidRPr="00107493">
              <w:rPr>
                <w:rFonts w:ascii="Arial" w:hAnsi="Arial" w:cs="Arial"/>
              </w:rPr>
              <w:t>N</w:t>
            </w:r>
          </w:p>
        </w:tc>
        <w:tc>
          <w:tcPr>
            <w:tcW w:w="770" w:type="dxa"/>
            <w:shd w:val="clear" w:color="auto" w:fill="FFFFFF" w:themeFill="background1"/>
          </w:tcPr>
          <w:p w14:paraId="415D94FC" w14:textId="77777777" w:rsidR="003C3FC8" w:rsidRPr="00107493" w:rsidRDefault="003C3FC8" w:rsidP="003C3FC8">
            <w:pPr>
              <w:jc w:val="both"/>
              <w:rPr>
                <w:rFonts w:ascii="Arial" w:hAnsi="Arial" w:cs="Arial"/>
                <w:color w:val="FFFFFF" w:themeColor="background1"/>
              </w:rPr>
            </w:pPr>
          </w:p>
        </w:tc>
        <w:tc>
          <w:tcPr>
            <w:tcW w:w="789" w:type="dxa"/>
            <w:shd w:val="clear" w:color="auto" w:fill="FFFFFF" w:themeFill="background1"/>
          </w:tcPr>
          <w:p w14:paraId="3E296968" w14:textId="77777777" w:rsidR="003C3FC8" w:rsidRPr="00107493" w:rsidRDefault="003C3FC8" w:rsidP="003C3FC8">
            <w:pPr>
              <w:jc w:val="both"/>
              <w:rPr>
                <w:rFonts w:ascii="Arial" w:hAnsi="Arial" w:cs="Arial"/>
                <w:color w:val="FFFFFF" w:themeColor="background1"/>
              </w:rPr>
            </w:pPr>
          </w:p>
        </w:tc>
        <w:tc>
          <w:tcPr>
            <w:tcW w:w="709" w:type="dxa"/>
            <w:shd w:val="clear" w:color="auto" w:fill="FFFFFF" w:themeFill="background1"/>
          </w:tcPr>
          <w:p w14:paraId="55BD8DCD" w14:textId="77777777" w:rsidR="003C3FC8" w:rsidRPr="00107493" w:rsidRDefault="003C3FC8" w:rsidP="003C3FC8">
            <w:pPr>
              <w:jc w:val="both"/>
              <w:rPr>
                <w:rFonts w:ascii="Arial" w:hAnsi="Arial" w:cs="Arial"/>
                <w:color w:val="FFFFFF" w:themeColor="background1"/>
              </w:rPr>
            </w:pPr>
          </w:p>
        </w:tc>
        <w:tc>
          <w:tcPr>
            <w:tcW w:w="708" w:type="dxa"/>
            <w:shd w:val="clear" w:color="auto" w:fill="FFFFFF" w:themeFill="background1"/>
          </w:tcPr>
          <w:p w14:paraId="63F5D533" w14:textId="77777777" w:rsidR="003C3FC8" w:rsidRPr="00107493" w:rsidRDefault="003C3FC8" w:rsidP="003C3FC8">
            <w:pPr>
              <w:jc w:val="both"/>
              <w:rPr>
                <w:rFonts w:ascii="Arial" w:hAnsi="Arial" w:cs="Arial"/>
                <w:color w:val="FFFFFF" w:themeColor="background1"/>
              </w:rPr>
            </w:pPr>
          </w:p>
        </w:tc>
      </w:tr>
      <w:tr w:rsidR="003C3FC8" w:rsidRPr="00107493" w14:paraId="1DE19F0D" w14:textId="77777777" w:rsidTr="000C32E3">
        <w:tc>
          <w:tcPr>
            <w:tcW w:w="6629" w:type="dxa"/>
            <w:tcBorders>
              <w:bottom w:val="single" w:sz="4" w:space="0" w:color="auto"/>
            </w:tcBorders>
          </w:tcPr>
          <w:p w14:paraId="65E9D840" w14:textId="77777777" w:rsidR="003C3FC8" w:rsidRPr="00107493" w:rsidRDefault="003C3FC8" w:rsidP="003C3FC8">
            <w:pPr>
              <w:jc w:val="both"/>
              <w:rPr>
                <w:rFonts w:ascii="Arial" w:hAnsi="Arial" w:cs="Arial"/>
              </w:rPr>
            </w:pPr>
            <w:r w:rsidRPr="00107493">
              <w:rPr>
                <w:rFonts w:ascii="Arial" w:hAnsi="Arial" w:cs="Arial"/>
              </w:rPr>
              <w:t>Cytotoxic drugs</w:t>
            </w:r>
          </w:p>
        </w:tc>
        <w:tc>
          <w:tcPr>
            <w:tcW w:w="709" w:type="dxa"/>
            <w:tcBorders>
              <w:bottom w:val="single" w:sz="4" w:space="0" w:color="auto"/>
            </w:tcBorders>
          </w:tcPr>
          <w:p w14:paraId="571A0EED" w14:textId="77777777" w:rsidR="003C3FC8" w:rsidRPr="00107493" w:rsidRDefault="003C3FC8" w:rsidP="003C3FC8">
            <w:pPr>
              <w:jc w:val="center"/>
              <w:rPr>
                <w:rFonts w:ascii="Arial" w:hAnsi="Arial" w:cs="Arial"/>
              </w:rPr>
            </w:pPr>
            <w:r w:rsidRPr="00107493">
              <w:rPr>
                <w:rFonts w:ascii="Arial" w:hAnsi="Arial" w:cs="Arial"/>
              </w:rPr>
              <w:t>N</w:t>
            </w:r>
          </w:p>
        </w:tc>
        <w:tc>
          <w:tcPr>
            <w:tcW w:w="770" w:type="dxa"/>
            <w:tcBorders>
              <w:bottom w:val="single" w:sz="4" w:space="0" w:color="auto"/>
            </w:tcBorders>
            <w:shd w:val="clear" w:color="auto" w:fill="FFFFFF" w:themeFill="background1"/>
          </w:tcPr>
          <w:p w14:paraId="1DBB87B8" w14:textId="77777777" w:rsidR="003C3FC8" w:rsidRPr="00107493" w:rsidRDefault="003C3FC8" w:rsidP="003C3FC8">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3E526DB8" w14:textId="77777777" w:rsidR="003C3FC8" w:rsidRPr="00107493" w:rsidRDefault="003C3FC8" w:rsidP="003C3FC8">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7B47F771" w14:textId="77777777" w:rsidR="003C3FC8" w:rsidRPr="00107493" w:rsidRDefault="003C3FC8" w:rsidP="003C3FC8">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2ECB4D2" w14:textId="77777777" w:rsidR="003C3FC8" w:rsidRPr="00107493" w:rsidRDefault="003C3FC8" w:rsidP="003C3FC8">
            <w:pPr>
              <w:jc w:val="both"/>
              <w:rPr>
                <w:rFonts w:ascii="Arial" w:hAnsi="Arial" w:cs="Arial"/>
                <w:color w:val="FFFFFF" w:themeColor="background1"/>
              </w:rPr>
            </w:pPr>
          </w:p>
        </w:tc>
      </w:tr>
      <w:tr w:rsidR="00615705" w:rsidRPr="00107493" w14:paraId="5452C219" w14:textId="77777777" w:rsidTr="000C32E3">
        <w:tc>
          <w:tcPr>
            <w:tcW w:w="7338" w:type="dxa"/>
            <w:gridSpan w:val="2"/>
            <w:shd w:val="clear" w:color="auto" w:fill="auto"/>
          </w:tcPr>
          <w:p w14:paraId="739F897D" w14:textId="77777777" w:rsidR="00615705" w:rsidRPr="00107493" w:rsidRDefault="00615705" w:rsidP="000C32E3">
            <w:pPr>
              <w:jc w:val="both"/>
              <w:rPr>
                <w:rFonts w:ascii="Arial" w:hAnsi="Arial" w:cs="Arial"/>
                <w:b/>
                <w:color w:val="FFFFFF" w:themeColor="background1"/>
              </w:rPr>
            </w:pPr>
          </w:p>
        </w:tc>
        <w:tc>
          <w:tcPr>
            <w:tcW w:w="770" w:type="dxa"/>
            <w:shd w:val="clear" w:color="auto" w:fill="auto"/>
          </w:tcPr>
          <w:p w14:paraId="4A6A8376" w14:textId="77777777" w:rsidR="00615705" w:rsidRPr="00107493" w:rsidRDefault="00615705" w:rsidP="000C32E3">
            <w:pPr>
              <w:jc w:val="both"/>
              <w:rPr>
                <w:rFonts w:ascii="Arial" w:hAnsi="Arial" w:cs="Arial"/>
                <w:b/>
                <w:color w:val="FFFFFF" w:themeColor="background1"/>
              </w:rPr>
            </w:pPr>
          </w:p>
        </w:tc>
        <w:tc>
          <w:tcPr>
            <w:tcW w:w="789" w:type="dxa"/>
            <w:shd w:val="clear" w:color="auto" w:fill="auto"/>
          </w:tcPr>
          <w:p w14:paraId="734213DD" w14:textId="77777777" w:rsidR="00615705" w:rsidRPr="00107493" w:rsidRDefault="00615705" w:rsidP="000C32E3">
            <w:pPr>
              <w:jc w:val="both"/>
              <w:rPr>
                <w:rFonts w:ascii="Arial" w:hAnsi="Arial" w:cs="Arial"/>
                <w:b/>
                <w:color w:val="FFFFFF" w:themeColor="background1"/>
              </w:rPr>
            </w:pPr>
          </w:p>
        </w:tc>
        <w:tc>
          <w:tcPr>
            <w:tcW w:w="709" w:type="dxa"/>
            <w:shd w:val="clear" w:color="auto" w:fill="auto"/>
          </w:tcPr>
          <w:p w14:paraId="490108DC" w14:textId="77777777" w:rsidR="00615705" w:rsidRPr="00107493" w:rsidRDefault="00615705" w:rsidP="000C32E3">
            <w:pPr>
              <w:jc w:val="both"/>
              <w:rPr>
                <w:rFonts w:ascii="Arial" w:hAnsi="Arial" w:cs="Arial"/>
                <w:b/>
                <w:color w:val="FFFFFF" w:themeColor="background1"/>
              </w:rPr>
            </w:pPr>
          </w:p>
        </w:tc>
        <w:tc>
          <w:tcPr>
            <w:tcW w:w="708" w:type="dxa"/>
            <w:shd w:val="clear" w:color="auto" w:fill="auto"/>
          </w:tcPr>
          <w:p w14:paraId="47BDB843" w14:textId="77777777" w:rsidR="00615705" w:rsidRPr="00107493" w:rsidRDefault="00615705" w:rsidP="000C32E3">
            <w:pPr>
              <w:jc w:val="both"/>
              <w:rPr>
                <w:rFonts w:ascii="Arial" w:hAnsi="Arial" w:cs="Arial"/>
                <w:b/>
                <w:color w:val="FFFFFF" w:themeColor="background1"/>
              </w:rPr>
            </w:pPr>
          </w:p>
        </w:tc>
      </w:tr>
      <w:tr w:rsidR="00F607B2" w:rsidRPr="00107493" w14:paraId="76607ED4" w14:textId="77777777" w:rsidTr="000C32E3">
        <w:tc>
          <w:tcPr>
            <w:tcW w:w="7338" w:type="dxa"/>
            <w:gridSpan w:val="2"/>
            <w:shd w:val="clear" w:color="auto" w:fill="002060"/>
          </w:tcPr>
          <w:p w14:paraId="05ED182B" w14:textId="77777777" w:rsidR="00F607B2" w:rsidRPr="00107493" w:rsidRDefault="00F607B2" w:rsidP="000C32E3">
            <w:pPr>
              <w:jc w:val="both"/>
              <w:rPr>
                <w:rFonts w:ascii="Arial" w:hAnsi="Arial" w:cs="Arial"/>
                <w:color w:val="002060"/>
              </w:rPr>
            </w:pPr>
            <w:r w:rsidRPr="00107493">
              <w:rPr>
                <w:rFonts w:ascii="Arial" w:hAnsi="Arial" w:cs="Arial"/>
                <w:b/>
                <w:color w:val="FFFFFF" w:themeColor="background1"/>
              </w:rPr>
              <w:t>Risks requiring Other Health Surveillance</w:t>
            </w:r>
          </w:p>
        </w:tc>
        <w:tc>
          <w:tcPr>
            <w:tcW w:w="770" w:type="dxa"/>
            <w:shd w:val="clear" w:color="auto" w:fill="002060"/>
          </w:tcPr>
          <w:p w14:paraId="73C4F05A" w14:textId="77777777" w:rsidR="00F607B2" w:rsidRPr="00107493" w:rsidRDefault="00F607B2" w:rsidP="000C32E3">
            <w:pPr>
              <w:jc w:val="both"/>
              <w:rPr>
                <w:rFonts w:ascii="Arial" w:hAnsi="Arial" w:cs="Arial"/>
                <w:b/>
                <w:color w:val="FFFFFF" w:themeColor="background1"/>
              </w:rPr>
            </w:pPr>
          </w:p>
        </w:tc>
        <w:tc>
          <w:tcPr>
            <w:tcW w:w="789" w:type="dxa"/>
            <w:shd w:val="clear" w:color="auto" w:fill="002060"/>
          </w:tcPr>
          <w:p w14:paraId="65459884" w14:textId="77777777" w:rsidR="00F607B2" w:rsidRPr="00107493" w:rsidRDefault="00F607B2" w:rsidP="000C32E3">
            <w:pPr>
              <w:jc w:val="both"/>
              <w:rPr>
                <w:rFonts w:ascii="Arial" w:hAnsi="Arial" w:cs="Arial"/>
                <w:b/>
                <w:color w:val="FFFFFF" w:themeColor="background1"/>
              </w:rPr>
            </w:pPr>
          </w:p>
        </w:tc>
        <w:tc>
          <w:tcPr>
            <w:tcW w:w="709" w:type="dxa"/>
            <w:shd w:val="clear" w:color="auto" w:fill="002060"/>
          </w:tcPr>
          <w:p w14:paraId="39F8E87B" w14:textId="77777777" w:rsidR="00F607B2" w:rsidRPr="00107493" w:rsidRDefault="00F607B2" w:rsidP="000C32E3">
            <w:pPr>
              <w:jc w:val="both"/>
              <w:rPr>
                <w:rFonts w:ascii="Arial" w:hAnsi="Arial" w:cs="Arial"/>
                <w:b/>
                <w:color w:val="FFFFFF" w:themeColor="background1"/>
              </w:rPr>
            </w:pPr>
          </w:p>
        </w:tc>
        <w:tc>
          <w:tcPr>
            <w:tcW w:w="708" w:type="dxa"/>
            <w:shd w:val="clear" w:color="auto" w:fill="002060"/>
          </w:tcPr>
          <w:p w14:paraId="1CFB7913" w14:textId="77777777" w:rsidR="00F607B2" w:rsidRPr="00107493" w:rsidRDefault="00F607B2" w:rsidP="000C32E3">
            <w:pPr>
              <w:jc w:val="both"/>
              <w:rPr>
                <w:rFonts w:ascii="Arial" w:hAnsi="Arial" w:cs="Arial"/>
                <w:b/>
                <w:color w:val="FFFFFF" w:themeColor="background1"/>
              </w:rPr>
            </w:pPr>
          </w:p>
        </w:tc>
      </w:tr>
      <w:tr w:rsidR="003C3FC8" w:rsidRPr="00107493" w14:paraId="1FD39959" w14:textId="77777777" w:rsidTr="000C32E3">
        <w:tc>
          <w:tcPr>
            <w:tcW w:w="6629" w:type="dxa"/>
          </w:tcPr>
          <w:p w14:paraId="6EEE7C4E" w14:textId="77777777" w:rsidR="003C3FC8" w:rsidRPr="00107493" w:rsidRDefault="003C3FC8" w:rsidP="003C3FC8">
            <w:pPr>
              <w:jc w:val="both"/>
              <w:rPr>
                <w:rFonts w:ascii="Arial" w:hAnsi="Arial" w:cs="Arial"/>
              </w:rPr>
            </w:pPr>
            <w:r w:rsidRPr="00107493">
              <w:rPr>
                <w:rFonts w:ascii="Arial" w:hAnsi="Arial" w:cs="Arial"/>
              </w:rPr>
              <w:t>Radiation (&gt;6mSv)</w:t>
            </w:r>
          </w:p>
        </w:tc>
        <w:tc>
          <w:tcPr>
            <w:tcW w:w="709" w:type="dxa"/>
          </w:tcPr>
          <w:p w14:paraId="4E23AEC0" w14:textId="77777777" w:rsidR="003C3FC8" w:rsidRPr="00107493" w:rsidRDefault="003C3FC8" w:rsidP="003C3FC8">
            <w:pPr>
              <w:jc w:val="center"/>
              <w:rPr>
                <w:rFonts w:ascii="Arial" w:hAnsi="Arial" w:cs="Arial"/>
              </w:rPr>
            </w:pPr>
            <w:r w:rsidRPr="00107493">
              <w:rPr>
                <w:rFonts w:ascii="Arial" w:hAnsi="Arial" w:cs="Arial"/>
              </w:rPr>
              <w:t>N</w:t>
            </w:r>
          </w:p>
        </w:tc>
        <w:tc>
          <w:tcPr>
            <w:tcW w:w="770" w:type="dxa"/>
          </w:tcPr>
          <w:p w14:paraId="49F3E3AD" w14:textId="77777777" w:rsidR="003C3FC8" w:rsidRPr="00107493" w:rsidRDefault="003C3FC8" w:rsidP="003C3FC8">
            <w:pPr>
              <w:jc w:val="both"/>
              <w:rPr>
                <w:rFonts w:ascii="Arial" w:hAnsi="Arial" w:cs="Arial"/>
              </w:rPr>
            </w:pPr>
          </w:p>
        </w:tc>
        <w:tc>
          <w:tcPr>
            <w:tcW w:w="789" w:type="dxa"/>
          </w:tcPr>
          <w:p w14:paraId="2C723B37" w14:textId="77777777" w:rsidR="003C3FC8" w:rsidRPr="00107493" w:rsidRDefault="003C3FC8" w:rsidP="003C3FC8">
            <w:pPr>
              <w:jc w:val="both"/>
              <w:rPr>
                <w:rFonts w:ascii="Arial" w:hAnsi="Arial" w:cs="Arial"/>
              </w:rPr>
            </w:pPr>
          </w:p>
        </w:tc>
        <w:tc>
          <w:tcPr>
            <w:tcW w:w="709" w:type="dxa"/>
          </w:tcPr>
          <w:p w14:paraId="35567EE1" w14:textId="77777777" w:rsidR="003C3FC8" w:rsidRPr="00107493" w:rsidRDefault="003C3FC8" w:rsidP="003C3FC8">
            <w:pPr>
              <w:jc w:val="both"/>
              <w:rPr>
                <w:rFonts w:ascii="Arial" w:hAnsi="Arial" w:cs="Arial"/>
              </w:rPr>
            </w:pPr>
          </w:p>
        </w:tc>
        <w:tc>
          <w:tcPr>
            <w:tcW w:w="708" w:type="dxa"/>
          </w:tcPr>
          <w:p w14:paraId="524E45AB" w14:textId="77777777" w:rsidR="003C3FC8" w:rsidRPr="00107493" w:rsidRDefault="003C3FC8" w:rsidP="003C3FC8">
            <w:pPr>
              <w:jc w:val="both"/>
              <w:rPr>
                <w:rFonts w:ascii="Arial" w:hAnsi="Arial" w:cs="Arial"/>
              </w:rPr>
            </w:pPr>
          </w:p>
        </w:tc>
      </w:tr>
      <w:tr w:rsidR="003C3FC8" w:rsidRPr="00107493" w14:paraId="6AEE2ED2" w14:textId="77777777" w:rsidTr="000C32E3">
        <w:tc>
          <w:tcPr>
            <w:tcW w:w="6629" w:type="dxa"/>
            <w:vAlign w:val="bottom"/>
          </w:tcPr>
          <w:p w14:paraId="13AEB836" w14:textId="77777777" w:rsidR="003C3FC8" w:rsidRPr="00107493" w:rsidRDefault="003C3FC8" w:rsidP="003C3FC8">
            <w:pPr>
              <w:jc w:val="both"/>
              <w:rPr>
                <w:rFonts w:ascii="Arial" w:hAnsi="Arial" w:cs="Arial"/>
                <w:color w:val="000000"/>
              </w:rPr>
            </w:pPr>
            <w:r w:rsidRPr="00107493">
              <w:rPr>
                <w:rFonts w:ascii="Arial" w:hAnsi="Arial" w:cs="Arial"/>
                <w:color w:val="000000"/>
              </w:rPr>
              <w:t>Laser (Class 3R, 3B, 4)</w:t>
            </w:r>
          </w:p>
        </w:tc>
        <w:tc>
          <w:tcPr>
            <w:tcW w:w="709" w:type="dxa"/>
          </w:tcPr>
          <w:p w14:paraId="30DDB108" w14:textId="77777777" w:rsidR="003C3FC8" w:rsidRPr="00107493" w:rsidRDefault="003C3FC8" w:rsidP="003C3FC8">
            <w:pPr>
              <w:jc w:val="center"/>
              <w:rPr>
                <w:rFonts w:ascii="Arial" w:hAnsi="Arial" w:cs="Arial"/>
              </w:rPr>
            </w:pPr>
            <w:r w:rsidRPr="00107493">
              <w:rPr>
                <w:rFonts w:ascii="Arial" w:hAnsi="Arial" w:cs="Arial"/>
              </w:rPr>
              <w:t>N</w:t>
            </w:r>
          </w:p>
        </w:tc>
        <w:tc>
          <w:tcPr>
            <w:tcW w:w="770" w:type="dxa"/>
          </w:tcPr>
          <w:p w14:paraId="43DD4956" w14:textId="77777777" w:rsidR="003C3FC8" w:rsidRPr="00107493" w:rsidRDefault="003C3FC8" w:rsidP="003C3FC8">
            <w:pPr>
              <w:jc w:val="both"/>
              <w:rPr>
                <w:rFonts w:ascii="Arial" w:hAnsi="Arial" w:cs="Arial"/>
              </w:rPr>
            </w:pPr>
          </w:p>
        </w:tc>
        <w:tc>
          <w:tcPr>
            <w:tcW w:w="789" w:type="dxa"/>
          </w:tcPr>
          <w:p w14:paraId="1B534262" w14:textId="77777777" w:rsidR="003C3FC8" w:rsidRPr="00107493" w:rsidRDefault="003C3FC8" w:rsidP="003C3FC8">
            <w:pPr>
              <w:jc w:val="both"/>
              <w:rPr>
                <w:rFonts w:ascii="Arial" w:hAnsi="Arial" w:cs="Arial"/>
              </w:rPr>
            </w:pPr>
          </w:p>
        </w:tc>
        <w:tc>
          <w:tcPr>
            <w:tcW w:w="709" w:type="dxa"/>
          </w:tcPr>
          <w:p w14:paraId="642670C8" w14:textId="77777777" w:rsidR="003C3FC8" w:rsidRPr="00107493" w:rsidRDefault="003C3FC8" w:rsidP="003C3FC8">
            <w:pPr>
              <w:jc w:val="both"/>
              <w:rPr>
                <w:rFonts w:ascii="Arial" w:hAnsi="Arial" w:cs="Arial"/>
              </w:rPr>
            </w:pPr>
          </w:p>
        </w:tc>
        <w:tc>
          <w:tcPr>
            <w:tcW w:w="708" w:type="dxa"/>
          </w:tcPr>
          <w:p w14:paraId="31C197ED" w14:textId="77777777" w:rsidR="003C3FC8" w:rsidRPr="00107493" w:rsidRDefault="003C3FC8" w:rsidP="003C3FC8">
            <w:pPr>
              <w:jc w:val="both"/>
              <w:rPr>
                <w:rFonts w:ascii="Arial" w:hAnsi="Arial" w:cs="Arial"/>
              </w:rPr>
            </w:pPr>
          </w:p>
        </w:tc>
      </w:tr>
      <w:tr w:rsidR="003C3FC8" w:rsidRPr="00107493" w14:paraId="2C756546" w14:textId="77777777" w:rsidTr="000C32E3">
        <w:tc>
          <w:tcPr>
            <w:tcW w:w="6629" w:type="dxa"/>
            <w:vAlign w:val="bottom"/>
          </w:tcPr>
          <w:p w14:paraId="4E871251" w14:textId="77777777" w:rsidR="003C3FC8" w:rsidRPr="00107493" w:rsidRDefault="003C3FC8" w:rsidP="003C3FC8">
            <w:pPr>
              <w:jc w:val="both"/>
              <w:rPr>
                <w:rFonts w:ascii="Arial" w:hAnsi="Arial" w:cs="Arial"/>
                <w:color w:val="000000"/>
              </w:rPr>
            </w:pPr>
            <w:r w:rsidRPr="00107493">
              <w:rPr>
                <w:rFonts w:ascii="Arial" w:hAnsi="Arial" w:cs="Arial"/>
                <w:color w:val="000000"/>
              </w:rPr>
              <w:t>Dusty environment (&gt;4mg/m3)</w:t>
            </w:r>
          </w:p>
        </w:tc>
        <w:tc>
          <w:tcPr>
            <w:tcW w:w="709" w:type="dxa"/>
          </w:tcPr>
          <w:p w14:paraId="2ED69A26" w14:textId="77777777" w:rsidR="003C3FC8" w:rsidRPr="00107493" w:rsidRDefault="003C3FC8" w:rsidP="003C3FC8">
            <w:pPr>
              <w:jc w:val="center"/>
              <w:rPr>
                <w:rFonts w:ascii="Arial" w:hAnsi="Arial" w:cs="Arial"/>
              </w:rPr>
            </w:pPr>
            <w:r w:rsidRPr="00107493">
              <w:rPr>
                <w:rFonts w:ascii="Arial" w:hAnsi="Arial" w:cs="Arial"/>
              </w:rPr>
              <w:t>N</w:t>
            </w:r>
          </w:p>
        </w:tc>
        <w:tc>
          <w:tcPr>
            <w:tcW w:w="770" w:type="dxa"/>
          </w:tcPr>
          <w:p w14:paraId="79E46CC8" w14:textId="77777777" w:rsidR="003C3FC8" w:rsidRPr="00107493" w:rsidRDefault="003C3FC8" w:rsidP="003C3FC8">
            <w:pPr>
              <w:jc w:val="both"/>
              <w:rPr>
                <w:rFonts w:ascii="Arial" w:hAnsi="Arial" w:cs="Arial"/>
              </w:rPr>
            </w:pPr>
          </w:p>
        </w:tc>
        <w:tc>
          <w:tcPr>
            <w:tcW w:w="789" w:type="dxa"/>
          </w:tcPr>
          <w:p w14:paraId="4B2E31B6" w14:textId="77777777" w:rsidR="003C3FC8" w:rsidRPr="00107493" w:rsidRDefault="003C3FC8" w:rsidP="003C3FC8">
            <w:pPr>
              <w:jc w:val="both"/>
              <w:rPr>
                <w:rFonts w:ascii="Arial" w:hAnsi="Arial" w:cs="Arial"/>
              </w:rPr>
            </w:pPr>
          </w:p>
        </w:tc>
        <w:tc>
          <w:tcPr>
            <w:tcW w:w="709" w:type="dxa"/>
          </w:tcPr>
          <w:p w14:paraId="4635F31A" w14:textId="77777777" w:rsidR="003C3FC8" w:rsidRPr="00107493" w:rsidRDefault="003C3FC8" w:rsidP="003C3FC8">
            <w:pPr>
              <w:jc w:val="both"/>
              <w:rPr>
                <w:rFonts w:ascii="Arial" w:hAnsi="Arial" w:cs="Arial"/>
              </w:rPr>
            </w:pPr>
          </w:p>
        </w:tc>
        <w:tc>
          <w:tcPr>
            <w:tcW w:w="708" w:type="dxa"/>
          </w:tcPr>
          <w:p w14:paraId="1EBBFA13" w14:textId="77777777" w:rsidR="003C3FC8" w:rsidRPr="00107493" w:rsidRDefault="003C3FC8" w:rsidP="003C3FC8">
            <w:pPr>
              <w:jc w:val="both"/>
              <w:rPr>
                <w:rFonts w:ascii="Arial" w:hAnsi="Arial" w:cs="Arial"/>
              </w:rPr>
            </w:pPr>
          </w:p>
        </w:tc>
      </w:tr>
      <w:tr w:rsidR="003C3FC8" w:rsidRPr="00107493" w14:paraId="5919692E" w14:textId="77777777" w:rsidTr="000C32E3">
        <w:tc>
          <w:tcPr>
            <w:tcW w:w="6629" w:type="dxa"/>
          </w:tcPr>
          <w:p w14:paraId="2EBAF503" w14:textId="77777777" w:rsidR="003C3FC8" w:rsidRPr="00107493" w:rsidRDefault="003C3FC8" w:rsidP="003C3FC8">
            <w:pPr>
              <w:jc w:val="both"/>
              <w:rPr>
                <w:rFonts w:ascii="Arial" w:hAnsi="Arial" w:cs="Arial"/>
              </w:rPr>
            </w:pPr>
            <w:r w:rsidRPr="00107493">
              <w:rPr>
                <w:rFonts w:ascii="Arial" w:hAnsi="Arial" w:cs="Arial"/>
              </w:rPr>
              <w:t>Noise (over 80dBA)</w:t>
            </w:r>
          </w:p>
        </w:tc>
        <w:tc>
          <w:tcPr>
            <w:tcW w:w="709" w:type="dxa"/>
          </w:tcPr>
          <w:p w14:paraId="555651F9" w14:textId="77777777" w:rsidR="003C3FC8" w:rsidRPr="00107493" w:rsidRDefault="003C3FC8" w:rsidP="003C3FC8">
            <w:pPr>
              <w:jc w:val="center"/>
              <w:rPr>
                <w:rFonts w:ascii="Arial" w:hAnsi="Arial" w:cs="Arial"/>
              </w:rPr>
            </w:pPr>
            <w:r w:rsidRPr="00107493">
              <w:rPr>
                <w:rFonts w:ascii="Arial" w:hAnsi="Arial" w:cs="Arial"/>
              </w:rPr>
              <w:t>N</w:t>
            </w:r>
          </w:p>
        </w:tc>
        <w:tc>
          <w:tcPr>
            <w:tcW w:w="770" w:type="dxa"/>
          </w:tcPr>
          <w:p w14:paraId="6B93AE26" w14:textId="77777777" w:rsidR="003C3FC8" w:rsidRPr="00107493" w:rsidRDefault="003C3FC8" w:rsidP="003C3FC8">
            <w:pPr>
              <w:jc w:val="both"/>
              <w:rPr>
                <w:rFonts w:ascii="Arial" w:hAnsi="Arial" w:cs="Arial"/>
              </w:rPr>
            </w:pPr>
          </w:p>
        </w:tc>
        <w:tc>
          <w:tcPr>
            <w:tcW w:w="789" w:type="dxa"/>
          </w:tcPr>
          <w:p w14:paraId="1B8CC8D7" w14:textId="77777777" w:rsidR="003C3FC8" w:rsidRPr="00107493" w:rsidRDefault="003C3FC8" w:rsidP="003C3FC8">
            <w:pPr>
              <w:jc w:val="both"/>
              <w:rPr>
                <w:rFonts w:ascii="Arial" w:hAnsi="Arial" w:cs="Arial"/>
              </w:rPr>
            </w:pPr>
          </w:p>
        </w:tc>
        <w:tc>
          <w:tcPr>
            <w:tcW w:w="709" w:type="dxa"/>
          </w:tcPr>
          <w:p w14:paraId="03019C47" w14:textId="77777777" w:rsidR="003C3FC8" w:rsidRPr="00107493" w:rsidRDefault="003C3FC8" w:rsidP="003C3FC8">
            <w:pPr>
              <w:jc w:val="both"/>
              <w:rPr>
                <w:rFonts w:ascii="Arial" w:hAnsi="Arial" w:cs="Arial"/>
              </w:rPr>
            </w:pPr>
          </w:p>
        </w:tc>
        <w:tc>
          <w:tcPr>
            <w:tcW w:w="708" w:type="dxa"/>
          </w:tcPr>
          <w:p w14:paraId="6FD4FDCC" w14:textId="77777777" w:rsidR="003C3FC8" w:rsidRPr="00107493" w:rsidRDefault="003C3FC8" w:rsidP="003C3FC8">
            <w:pPr>
              <w:jc w:val="both"/>
              <w:rPr>
                <w:rFonts w:ascii="Arial" w:hAnsi="Arial" w:cs="Arial"/>
              </w:rPr>
            </w:pPr>
          </w:p>
        </w:tc>
      </w:tr>
      <w:tr w:rsidR="003C3FC8" w:rsidRPr="00107493" w14:paraId="14B8AD18" w14:textId="77777777" w:rsidTr="000C32E3">
        <w:tc>
          <w:tcPr>
            <w:tcW w:w="6629" w:type="dxa"/>
            <w:tcBorders>
              <w:bottom w:val="single" w:sz="4" w:space="0" w:color="auto"/>
            </w:tcBorders>
          </w:tcPr>
          <w:p w14:paraId="3EE4F409" w14:textId="77777777" w:rsidR="003C3FC8" w:rsidRPr="00107493" w:rsidRDefault="003C3FC8" w:rsidP="003C3FC8">
            <w:pPr>
              <w:jc w:val="both"/>
              <w:rPr>
                <w:rFonts w:ascii="Arial" w:hAnsi="Arial" w:cs="Arial"/>
              </w:rPr>
            </w:pPr>
            <w:r w:rsidRPr="00107493">
              <w:rPr>
                <w:rFonts w:ascii="Arial" w:hAnsi="Arial" w:cs="Arial"/>
              </w:rPr>
              <w:t>Hand held vibration tools (=&gt;2.5 m/s2)</w:t>
            </w:r>
          </w:p>
        </w:tc>
        <w:tc>
          <w:tcPr>
            <w:tcW w:w="709" w:type="dxa"/>
            <w:tcBorders>
              <w:bottom w:val="single" w:sz="4" w:space="0" w:color="auto"/>
            </w:tcBorders>
          </w:tcPr>
          <w:p w14:paraId="7072CD71" w14:textId="77777777" w:rsidR="003C3FC8" w:rsidRPr="00107493" w:rsidRDefault="003C3FC8" w:rsidP="003C3FC8">
            <w:pPr>
              <w:jc w:val="center"/>
              <w:rPr>
                <w:rFonts w:ascii="Arial" w:hAnsi="Arial" w:cs="Arial"/>
              </w:rPr>
            </w:pPr>
            <w:r w:rsidRPr="00107493">
              <w:rPr>
                <w:rFonts w:ascii="Arial" w:hAnsi="Arial" w:cs="Arial"/>
              </w:rPr>
              <w:t>N</w:t>
            </w:r>
          </w:p>
        </w:tc>
        <w:tc>
          <w:tcPr>
            <w:tcW w:w="770" w:type="dxa"/>
            <w:tcBorders>
              <w:bottom w:val="single" w:sz="4" w:space="0" w:color="auto"/>
            </w:tcBorders>
          </w:tcPr>
          <w:p w14:paraId="7F404F86" w14:textId="77777777" w:rsidR="003C3FC8" w:rsidRPr="00107493" w:rsidRDefault="003C3FC8" w:rsidP="003C3FC8">
            <w:pPr>
              <w:jc w:val="both"/>
              <w:rPr>
                <w:rFonts w:ascii="Arial" w:hAnsi="Arial" w:cs="Arial"/>
              </w:rPr>
            </w:pPr>
          </w:p>
        </w:tc>
        <w:tc>
          <w:tcPr>
            <w:tcW w:w="789" w:type="dxa"/>
            <w:tcBorders>
              <w:bottom w:val="single" w:sz="4" w:space="0" w:color="auto"/>
            </w:tcBorders>
          </w:tcPr>
          <w:p w14:paraId="6137C209" w14:textId="77777777" w:rsidR="003C3FC8" w:rsidRPr="00107493" w:rsidRDefault="003C3FC8" w:rsidP="003C3FC8">
            <w:pPr>
              <w:jc w:val="both"/>
              <w:rPr>
                <w:rFonts w:ascii="Arial" w:hAnsi="Arial" w:cs="Arial"/>
              </w:rPr>
            </w:pPr>
          </w:p>
        </w:tc>
        <w:tc>
          <w:tcPr>
            <w:tcW w:w="709" w:type="dxa"/>
            <w:tcBorders>
              <w:bottom w:val="single" w:sz="4" w:space="0" w:color="auto"/>
            </w:tcBorders>
          </w:tcPr>
          <w:p w14:paraId="331BC4F0" w14:textId="77777777" w:rsidR="003C3FC8" w:rsidRPr="00107493" w:rsidRDefault="003C3FC8" w:rsidP="003C3FC8">
            <w:pPr>
              <w:jc w:val="both"/>
              <w:rPr>
                <w:rFonts w:ascii="Arial" w:hAnsi="Arial" w:cs="Arial"/>
              </w:rPr>
            </w:pPr>
          </w:p>
        </w:tc>
        <w:tc>
          <w:tcPr>
            <w:tcW w:w="708" w:type="dxa"/>
            <w:tcBorders>
              <w:bottom w:val="single" w:sz="4" w:space="0" w:color="auto"/>
            </w:tcBorders>
          </w:tcPr>
          <w:p w14:paraId="4B5EF3B8" w14:textId="77777777" w:rsidR="003C3FC8" w:rsidRPr="00107493" w:rsidRDefault="003C3FC8" w:rsidP="003C3FC8">
            <w:pPr>
              <w:jc w:val="both"/>
              <w:rPr>
                <w:rFonts w:ascii="Arial" w:hAnsi="Arial" w:cs="Arial"/>
              </w:rPr>
            </w:pPr>
          </w:p>
        </w:tc>
      </w:tr>
      <w:tr w:rsidR="00615705" w:rsidRPr="00107493" w14:paraId="09DE6DE7" w14:textId="77777777" w:rsidTr="000C32E3">
        <w:tc>
          <w:tcPr>
            <w:tcW w:w="10314" w:type="dxa"/>
            <w:gridSpan w:val="6"/>
            <w:shd w:val="clear" w:color="auto" w:fill="auto"/>
          </w:tcPr>
          <w:p w14:paraId="0BD51DA1" w14:textId="77777777" w:rsidR="00615705" w:rsidRPr="00107493" w:rsidRDefault="00615705" w:rsidP="000C32E3">
            <w:pPr>
              <w:jc w:val="both"/>
              <w:rPr>
                <w:rFonts w:ascii="Arial" w:hAnsi="Arial" w:cs="Arial"/>
                <w:b/>
                <w:color w:val="FFFFFF" w:themeColor="background1"/>
              </w:rPr>
            </w:pPr>
          </w:p>
        </w:tc>
      </w:tr>
      <w:tr w:rsidR="00F607B2" w:rsidRPr="00107493" w14:paraId="16B76F47" w14:textId="77777777" w:rsidTr="000C32E3">
        <w:tc>
          <w:tcPr>
            <w:tcW w:w="7338" w:type="dxa"/>
            <w:gridSpan w:val="2"/>
            <w:shd w:val="clear" w:color="auto" w:fill="002060"/>
          </w:tcPr>
          <w:p w14:paraId="352AE42D" w14:textId="77777777" w:rsidR="00F607B2" w:rsidRPr="00107493" w:rsidRDefault="00F607B2" w:rsidP="000C32E3">
            <w:pPr>
              <w:jc w:val="both"/>
              <w:rPr>
                <w:rFonts w:ascii="Arial" w:hAnsi="Arial" w:cs="Arial"/>
                <w:b/>
                <w:color w:val="002060"/>
              </w:rPr>
            </w:pPr>
            <w:r w:rsidRPr="00107493">
              <w:rPr>
                <w:rFonts w:ascii="Arial" w:hAnsi="Arial" w:cs="Arial"/>
                <w:b/>
                <w:color w:val="FFFFFF" w:themeColor="background1"/>
              </w:rPr>
              <w:t>Other General Hazards/ Risks</w:t>
            </w:r>
          </w:p>
        </w:tc>
        <w:tc>
          <w:tcPr>
            <w:tcW w:w="770" w:type="dxa"/>
            <w:shd w:val="clear" w:color="auto" w:fill="002060"/>
          </w:tcPr>
          <w:p w14:paraId="49806119" w14:textId="77777777" w:rsidR="00F607B2" w:rsidRPr="00107493" w:rsidRDefault="00F607B2" w:rsidP="000C32E3">
            <w:pPr>
              <w:jc w:val="both"/>
              <w:rPr>
                <w:rFonts w:ascii="Arial" w:hAnsi="Arial" w:cs="Arial"/>
                <w:b/>
                <w:color w:val="FFFFFF" w:themeColor="background1"/>
              </w:rPr>
            </w:pPr>
          </w:p>
        </w:tc>
        <w:tc>
          <w:tcPr>
            <w:tcW w:w="789" w:type="dxa"/>
            <w:shd w:val="clear" w:color="auto" w:fill="002060"/>
          </w:tcPr>
          <w:p w14:paraId="5D19D240" w14:textId="77777777" w:rsidR="00F607B2" w:rsidRPr="00107493" w:rsidRDefault="00F607B2" w:rsidP="000C32E3">
            <w:pPr>
              <w:jc w:val="both"/>
              <w:rPr>
                <w:rFonts w:ascii="Arial" w:hAnsi="Arial" w:cs="Arial"/>
                <w:b/>
                <w:color w:val="FFFFFF" w:themeColor="background1"/>
              </w:rPr>
            </w:pPr>
          </w:p>
        </w:tc>
        <w:tc>
          <w:tcPr>
            <w:tcW w:w="709" w:type="dxa"/>
            <w:shd w:val="clear" w:color="auto" w:fill="002060"/>
          </w:tcPr>
          <w:p w14:paraId="42A3B6BE" w14:textId="77777777" w:rsidR="00F607B2" w:rsidRPr="00107493" w:rsidRDefault="00F607B2" w:rsidP="000C32E3">
            <w:pPr>
              <w:jc w:val="both"/>
              <w:rPr>
                <w:rFonts w:ascii="Arial" w:hAnsi="Arial" w:cs="Arial"/>
                <w:b/>
                <w:color w:val="FFFFFF" w:themeColor="background1"/>
              </w:rPr>
            </w:pPr>
          </w:p>
        </w:tc>
        <w:tc>
          <w:tcPr>
            <w:tcW w:w="708" w:type="dxa"/>
            <w:shd w:val="clear" w:color="auto" w:fill="002060"/>
          </w:tcPr>
          <w:p w14:paraId="1DA67A88" w14:textId="77777777" w:rsidR="00F607B2" w:rsidRPr="00107493" w:rsidRDefault="00F607B2" w:rsidP="000C32E3">
            <w:pPr>
              <w:jc w:val="both"/>
              <w:rPr>
                <w:rFonts w:ascii="Arial" w:hAnsi="Arial" w:cs="Arial"/>
                <w:b/>
                <w:color w:val="FFFFFF" w:themeColor="background1"/>
              </w:rPr>
            </w:pPr>
          </w:p>
        </w:tc>
      </w:tr>
      <w:tr w:rsidR="00F607B2" w:rsidRPr="00107493" w14:paraId="49970355" w14:textId="77777777" w:rsidTr="000C32E3">
        <w:tc>
          <w:tcPr>
            <w:tcW w:w="6629" w:type="dxa"/>
          </w:tcPr>
          <w:p w14:paraId="1634AF4B" w14:textId="77777777" w:rsidR="00F607B2" w:rsidRPr="00107493" w:rsidRDefault="00F607B2" w:rsidP="000C32E3">
            <w:pPr>
              <w:jc w:val="both"/>
              <w:rPr>
                <w:rFonts w:ascii="Arial" w:hAnsi="Arial" w:cs="Arial"/>
              </w:rPr>
            </w:pPr>
            <w:r w:rsidRPr="00107493">
              <w:rPr>
                <w:rFonts w:ascii="Arial" w:hAnsi="Arial" w:cs="Arial"/>
              </w:rPr>
              <w:t>VDU use ( &gt; 1 hour daily)</w:t>
            </w:r>
          </w:p>
        </w:tc>
        <w:tc>
          <w:tcPr>
            <w:tcW w:w="709" w:type="dxa"/>
          </w:tcPr>
          <w:p w14:paraId="7E358212" w14:textId="77777777" w:rsidR="00F607B2" w:rsidRPr="00107493" w:rsidRDefault="00F607B2" w:rsidP="003C3FC8">
            <w:pPr>
              <w:jc w:val="center"/>
              <w:rPr>
                <w:rFonts w:ascii="Arial" w:hAnsi="Arial" w:cs="Arial"/>
              </w:rPr>
            </w:pPr>
            <w:r w:rsidRPr="00107493">
              <w:rPr>
                <w:rFonts w:ascii="Arial" w:hAnsi="Arial" w:cs="Arial"/>
              </w:rPr>
              <w:t>Y</w:t>
            </w:r>
          </w:p>
        </w:tc>
        <w:tc>
          <w:tcPr>
            <w:tcW w:w="770" w:type="dxa"/>
          </w:tcPr>
          <w:p w14:paraId="65CBE4B9" w14:textId="77777777" w:rsidR="00F607B2" w:rsidRPr="00107493" w:rsidRDefault="00F607B2" w:rsidP="000C32E3">
            <w:pPr>
              <w:jc w:val="both"/>
              <w:rPr>
                <w:rFonts w:ascii="Arial" w:hAnsi="Arial" w:cs="Arial"/>
              </w:rPr>
            </w:pPr>
          </w:p>
        </w:tc>
        <w:tc>
          <w:tcPr>
            <w:tcW w:w="789" w:type="dxa"/>
          </w:tcPr>
          <w:p w14:paraId="5A127488" w14:textId="77777777" w:rsidR="00F607B2" w:rsidRPr="00107493" w:rsidRDefault="00F607B2" w:rsidP="000C32E3">
            <w:pPr>
              <w:jc w:val="both"/>
              <w:rPr>
                <w:rFonts w:ascii="Arial" w:hAnsi="Arial" w:cs="Arial"/>
              </w:rPr>
            </w:pPr>
          </w:p>
        </w:tc>
        <w:tc>
          <w:tcPr>
            <w:tcW w:w="709" w:type="dxa"/>
          </w:tcPr>
          <w:p w14:paraId="110D71C1" w14:textId="77777777" w:rsidR="00F607B2" w:rsidRPr="00107493" w:rsidRDefault="00F607B2" w:rsidP="000C32E3">
            <w:pPr>
              <w:jc w:val="both"/>
              <w:rPr>
                <w:rFonts w:ascii="Arial" w:hAnsi="Arial" w:cs="Arial"/>
              </w:rPr>
            </w:pPr>
          </w:p>
        </w:tc>
        <w:tc>
          <w:tcPr>
            <w:tcW w:w="708" w:type="dxa"/>
          </w:tcPr>
          <w:p w14:paraId="4BD1C59D" w14:textId="77777777" w:rsidR="00F607B2" w:rsidRPr="00107493" w:rsidRDefault="00C0516D" w:rsidP="000C32E3">
            <w:pPr>
              <w:jc w:val="both"/>
              <w:rPr>
                <w:rFonts w:ascii="Arial" w:hAnsi="Arial" w:cs="Arial"/>
              </w:rPr>
            </w:pPr>
            <w:r>
              <w:rPr>
                <w:rFonts w:ascii="Arial" w:hAnsi="Arial" w:cs="Arial"/>
              </w:rPr>
              <w:t>X</w:t>
            </w:r>
          </w:p>
        </w:tc>
      </w:tr>
      <w:tr w:rsidR="00F607B2" w:rsidRPr="00107493" w14:paraId="193A87DE" w14:textId="77777777" w:rsidTr="000C32E3">
        <w:tc>
          <w:tcPr>
            <w:tcW w:w="6629" w:type="dxa"/>
          </w:tcPr>
          <w:p w14:paraId="4167B1EA" w14:textId="77777777" w:rsidR="00F607B2" w:rsidRPr="00107493" w:rsidRDefault="00F607B2" w:rsidP="000C32E3">
            <w:pPr>
              <w:jc w:val="both"/>
              <w:rPr>
                <w:rFonts w:ascii="Arial" w:hAnsi="Arial" w:cs="Arial"/>
              </w:rPr>
            </w:pPr>
            <w:r w:rsidRPr="00107493">
              <w:rPr>
                <w:rFonts w:ascii="Arial" w:hAnsi="Arial" w:cs="Arial"/>
              </w:rPr>
              <w:t>Heavy manual handling (&gt;10kg)</w:t>
            </w:r>
          </w:p>
        </w:tc>
        <w:tc>
          <w:tcPr>
            <w:tcW w:w="709" w:type="dxa"/>
          </w:tcPr>
          <w:p w14:paraId="42213646" w14:textId="77777777" w:rsidR="00F607B2" w:rsidRPr="00107493" w:rsidRDefault="00C0516D" w:rsidP="003C3FC8">
            <w:pPr>
              <w:jc w:val="center"/>
              <w:rPr>
                <w:rFonts w:ascii="Arial" w:hAnsi="Arial" w:cs="Arial"/>
              </w:rPr>
            </w:pPr>
            <w:r>
              <w:rPr>
                <w:rFonts w:ascii="Arial" w:hAnsi="Arial" w:cs="Arial"/>
              </w:rPr>
              <w:t>N</w:t>
            </w:r>
          </w:p>
        </w:tc>
        <w:tc>
          <w:tcPr>
            <w:tcW w:w="770" w:type="dxa"/>
          </w:tcPr>
          <w:p w14:paraId="0F2BF439" w14:textId="77777777" w:rsidR="00F607B2" w:rsidRPr="00107493" w:rsidRDefault="00F607B2" w:rsidP="000C32E3">
            <w:pPr>
              <w:jc w:val="both"/>
              <w:rPr>
                <w:rFonts w:ascii="Arial" w:hAnsi="Arial" w:cs="Arial"/>
              </w:rPr>
            </w:pPr>
          </w:p>
        </w:tc>
        <w:tc>
          <w:tcPr>
            <w:tcW w:w="789" w:type="dxa"/>
          </w:tcPr>
          <w:p w14:paraId="2444EB8D" w14:textId="77777777" w:rsidR="00F607B2" w:rsidRPr="00107493" w:rsidRDefault="00F607B2" w:rsidP="000C32E3">
            <w:pPr>
              <w:jc w:val="both"/>
              <w:rPr>
                <w:rFonts w:ascii="Arial" w:hAnsi="Arial" w:cs="Arial"/>
              </w:rPr>
            </w:pPr>
          </w:p>
        </w:tc>
        <w:tc>
          <w:tcPr>
            <w:tcW w:w="709" w:type="dxa"/>
          </w:tcPr>
          <w:p w14:paraId="030D4696" w14:textId="77777777" w:rsidR="00F607B2" w:rsidRPr="00107493" w:rsidRDefault="00F607B2" w:rsidP="000C32E3">
            <w:pPr>
              <w:jc w:val="both"/>
              <w:rPr>
                <w:rFonts w:ascii="Arial" w:hAnsi="Arial" w:cs="Arial"/>
              </w:rPr>
            </w:pPr>
          </w:p>
        </w:tc>
        <w:tc>
          <w:tcPr>
            <w:tcW w:w="708" w:type="dxa"/>
          </w:tcPr>
          <w:p w14:paraId="2F598B1C" w14:textId="77777777" w:rsidR="00F607B2" w:rsidRPr="00107493" w:rsidRDefault="00F607B2" w:rsidP="000C32E3">
            <w:pPr>
              <w:jc w:val="both"/>
              <w:rPr>
                <w:rFonts w:ascii="Arial" w:hAnsi="Arial" w:cs="Arial"/>
              </w:rPr>
            </w:pPr>
          </w:p>
        </w:tc>
      </w:tr>
      <w:tr w:rsidR="00F607B2" w:rsidRPr="00107493" w14:paraId="4273924D" w14:textId="77777777" w:rsidTr="000C32E3">
        <w:tc>
          <w:tcPr>
            <w:tcW w:w="6629" w:type="dxa"/>
            <w:vAlign w:val="bottom"/>
          </w:tcPr>
          <w:p w14:paraId="757B2032" w14:textId="77777777" w:rsidR="00F607B2" w:rsidRPr="00107493" w:rsidRDefault="00F607B2" w:rsidP="000C32E3">
            <w:pPr>
              <w:jc w:val="both"/>
              <w:rPr>
                <w:rFonts w:ascii="Arial" w:hAnsi="Arial" w:cs="Arial"/>
                <w:color w:val="000000"/>
              </w:rPr>
            </w:pPr>
            <w:r w:rsidRPr="00107493">
              <w:rPr>
                <w:rFonts w:ascii="Arial" w:hAnsi="Arial" w:cs="Arial"/>
                <w:color w:val="000000"/>
              </w:rPr>
              <w:t>Driving</w:t>
            </w:r>
          </w:p>
        </w:tc>
        <w:tc>
          <w:tcPr>
            <w:tcW w:w="709" w:type="dxa"/>
          </w:tcPr>
          <w:p w14:paraId="0F8F021F" w14:textId="77777777" w:rsidR="00F607B2" w:rsidRPr="00107493" w:rsidRDefault="00F607B2" w:rsidP="003C3FC8">
            <w:pPr>
              <w:jc w:val="center"/>
              <w:rPr>
                <w:rFonts w:ascii="Arial" w:hAnsi="Arial" w:cs="Arial"/>
              </w:rPr>
            </w:pPr>
            <w:r w:rsidRPr="00107493">
              <w:rPr>
                <w:rFonts w:ascii="Arial" w:hAnsi="Arial" w:cs="Arial"/>
              </w:rPr>
              <w:t>Y</w:t>
            </w:r>
          </w:p>
        </w:tc>
        <w:tc>
          <w:tcPr>
            <w:tcW w:w="770" w:type="dxa"/>
          </w:tcPr>
          <w:p w14:paraId="7C511E93" w14:textId="77777777" w:rsidR="00F607B2" w:rsidRPr="00107493" w:rsidRDefault="00F607B2" w:rsidP="000C32E3">
            <w:pPr>
              <w:jc w:val="both"/>
              <w:rPr>
                <w:rFonts w:ascii="Arial" w:hAnsi="Arial" w:cs="Arial"/>
              </w:rPr>
            </w:pPr>
          </w:p>
        </w:tc>
        <w:tc>
          <w:tcPr>
            <w:tcW w:w="789" w:type="dxa"/>
          </w:tcPr>
          <w:p w14:paraId="4F0ED9E6" w14:textId="77777777" w:rsidR="00F607B2" w:rsidRPr="00107493" w:rsidRDefault="00C0516D" w:rsidP="000C32E3">
            <w:pPr>
              <w:jc w:val="both"/>
              <w:rPr>
                <w:rFonts w:ascii="Arial" w:hAnsi="Arial" w:cs="Arial"/>
              </w:rPr>
            </w:pPr>
            <w:r>
              <w:rPr>
                <w:rFonts w:ascii="Arial" w:hAnsi="Arial" w:cs="Arial"/>
              </w:rPr>
              <w:t>X</w:t>
            </w:r>
          </w:p>
        </w:tc>
        <w:tc>
          <w:tcPr>
            <w:tcW w:w="709" w:type="dxa"/>
          </w:tcPr>
          <w:p w14:paraId="07CA26FF" w14:textId="77777777" w:rsidR="00F607B2" w:rsidRPr="00107493" w:rsidRDefault="00F607B2" w:rsidP="000C32E3">
            <w:pPr>
              <w:jc w:val="both"/>
              <w:rPr>
                <w:rFonts w:ascii="Arial" w:hAnsi="Arial" w:cs="Arial"/>
              </w:rPr>
            </w:pPr>
          </w:p>
        </w:tc>
        <w:tc>
          <w:tcPr>
            <w:tcW w:w="708" w:type="dxa"/>
          </w:tcPr>
          <w:p w14:paraId="7146C153" w14:textId="77777777" w:rsidR="00F607B2" w:rsidRPr="00107493" w:rsidRDefault="00F607B2" w:rsidP="000C32E3">
            <w:pPr>
              <w:jc w:val="both"/>
              <w:rPr>
                <w:rFonts w:ascii="Arial" w:hAnsi="Arial" w:cs="Arial"/>
              </w:rPr>
            </w:pPr>
          </w:p>
        </w:tc>
      </w:tr>
      <w:tr w:rsidR="003C3FC8" w:rsidRPr="00107493" w14:paraId="7D3EC9E9" w14:textId="77777777" w:rsidTr="000C32E3">
        <w:tc>
          <w:tcPr>
            <w:tcW w:w="6629" w:type="dxa"/>
            <w:vAlign w:val="bottom"/>
          </w:tcPr>
          <w:p w14:paraId="66C06545" w14:textId="77777777" w:rsidR="003C3FC8" w:rsidRPr="00107493" w:rsidRDefault="003C3FC8" w:rsidP="003C3FC8">
            <w:pPr>
              <w:jc w:val="both"/>
              <w:rPr>
                <w:rFonts w:ascii="Arial" w:hAnsi="Arial" w:cs="Arial"/>
                <w:color w:val="000000"/>
              </w:rPr>
            </w:pPr>
            <w:r w:rsidRPr="00107493">
              <w:rPr>
                <w:rFonts w:ascii="Arial" w:hAnsi="Arial" w:cs="Arial"/>
                <w:color w:val="000000"/>
              </w:rPr>
              <w:t>Food handling</w:t>
            </w:r>
          </w:p>
        </w:tc>
        <w:tc>
          <w:tcPr>
            <w:tcW w:w="709" w:type="dxa"/>
          </w:tcPr>
          <w:p w14:paraId="7DF9E4F9" w14:textId="77777777" w:rsidR="003C3FC8" w:rsidRPr="00107493" w:rsidRDefault="003C3FC8" w:rsidP="003C3FC8">
            <w:pPr>
              <w:jc w:val="center"/>
              <w:rPr>
                <w:rFonts w:ascii="Arial" w:hAnsi="Arial" w:cs="Arial"/>
              </w:rPr>
            </w:pPr>
            <w:r w:rsidRPr="00107493">
              <w:rPr>
                <w:rFonts w:ascii="Arial" w:hAnsi="Arial" w:cs="Arial"/>
              </w:rPr>
              <w:t>N</w:t>
            </w:r>
          </w:p>
        </w:tc>
        <w:tc>
          <w:tcPr>
            <w:tcW w:w="770" w:type="dxa"/>
          </w:tcPr>
          <w:p w14:paraId="76D22DA6" w14:textId="77777777" w:rsidR="003C3FC8" w:rsidRPr="00107493" w:rsidRDefault="003C3FC8" w:rsidP="003C3FC8">
            <w:pPr>
              <w:jc w:val="both"/>
              <w:rPr>
                <w:rFonts w:ascii="Arial" w:hAnsi="Arial" w:cs="Arial"/>
              </w:rPr>
            </w:pPr>
          </w:p>
        </w:tc>
        <w:tc>
          <w:tcPr>
            <w:tcW w:w="789" w:type="dxa"/>
          </w:tcPr>
          <w:p w14:paraId="782E299E" w14:textId="77777777" w:rsidR="003C3FC8" w:rsidRPr="00107493" w:rsidRDefault="003C3FC8" w:rsidP="003C3FC8">
            <w:pPr>
              <w:jc w:val="both"/>
              <w:rPr>
                <w:rFonts w:ascii="Arial" w:hAnsi="Arial" w:cs="Arial"/>
              </w:rPr>
            </w:pPr>
          </w:p>
        </w:tc>
        <w:tc>
          <w:tcPr>
            <w:tcW w:w="709" w:type="dxa"/>
          </w:tcPr>
          <w:p w14:paraId="1DFF9D65" w14:textId="77777777" w:rsidR="003C3FC8" w:rsidRPr="00107493" w:rsidRDefault="003C3FC8" w:rsidP="003C3FC8">
            <w:pPr>
              <w:jc w:val="both"/>
              <w:rPr>
                <w:rFonts w:ascii="Arial" w:hAnsi="Arial" w:cs="Arial"/>
              </w:rPr>
            </w:pPr>
          </w:p>
        </w:tc>
        <w:tc>
          <w:tcPr>
            <w:tcW w:w="708" w:type="dxa"/>
          </w:tcPr>
          <w:p w14:paraId="7245DD11" w14:textId="77777777" w:rsidR="003C3FC8" w:rsidRPr="00107493" w:rsidRDefault="003C3FC8" w:rsidP="003C3FC8">
            <w:pPr>
              <w:jc w:val="both"/>
              <w:rPr>
                <w:rFonts w:ascii="Arial" w:hAnsi="Arial" w:cs="Arial"/>
              </w:rPr>
            </w:pPr>
          </w:p>
        </w:tc>
      </w:tr>
      <w:tr w:rsidR="003C3FC8" w:rsidRPr="00107493" w14:paraId="30195E68" w14:textId="77777777" w:rsidTr="000C32E3">
        <w:tc>
          <w:tcPr>
            <w:tcW w:w="6629" w:type="dxa"/>
            <w:vAlign w:val="bottom"/>
          </w:tcPr>
          <w:p w14:paraId="6CD4EFB2" w14:textId="77777777" w:rsidR="003C3FC8" w:rsidRPr="00107493" w:rsidRDefault="003C3FC8" w:rsidP="003C3FC8">
            <w:pPr>
              <w:jc w:val="both"/>
              <w:rPr>
                <w:rFonts w:ascii="Arial" w:hAnsi="Arial" w:cs="Arial"/>
                <w:color w:val="000000"/>
              </w:rPr>
            </w:pPr>
            <w:r w:rsidRPr="00107493">
              <w:rPr>
                <w:rFonts w:ascii="Arial" w:hAnsi="Arial" w:cs="Arial"/>
                <w:color w:val="000000"/>
              </w:rPr>
              <w:t>Night working</w:t>
            </w:r>
          </w:p>
        </w:tc>
        <w:tc>
          <w:tcPr>
            <w:tcW w:w="709" w:type="dxa"/>
          </w:tcPr>
          <w:p w14:paraId="3FFC69D6" w14:textId="77777777" w:rsidR="003C3FC8" w:rsidRPr="00107493" w:rsidRDefault="003C3FC8" w:rsidP="003C3FC8">
            <w:pPr>
              <w:jc w:val="center"/>
              <w:rPr>
                <w:rFonts w:ascii="Arial" w:hAnsi="Arial" w:cs="Arial"/>
              </w:rPr>
            </w:pPr>
            <w:r w:rsidRPr="00107493">
              <w:rPr>
                <w:rFonts w:ascii="Arial" w:hAnsi="Arial" w:cs="Arial"/>
              </w:rPr>
              <w:t>N</w:t>
            </w:r>
          </w:p>
        </w:tc>
        <w:tc>
          <w:tcPr>
            <w:tcW w:w="770" w:type="dxa"/>
          </w:tcPr>
          <w:p w14:paraId="51751F6B" w14:textId="77777777" w:rsidR="003C3FC8" w:rsidRPr="00107493" w:rsidRDefault="003C3FC8" w:rsidP="003C3FC8">
            <w:pPr>
              <w:jc w:val="both"/>
              <w:rPr>
                <w:rFonts w:ascii="Arial" w:hAnsi="Arial" w:cs="Arial"/>
              </w:rPr>
            </w:pPr>
          </w:p>
        </w:tc>
        <w:tc>
          <w:tcPr>
            <w:tcW w:w="789" w:type="dxa"/>
          </w:tcPr>
          <w:p w14:paraId="15431C32" w14:textId="77777777" w:rsidR="003C3FC8" w:rsidRPr="00107493" w:rsidRDefault="003C3FC8" w:rsidP="003C3FC8">
            <w:pPr>
              <w:jc w:val="both"/>
              <w:rPr>
                <w:rFonts w:ascii="Arial" w:hAnsi="Arial" w:cs="Arial"/>
              </w:rPr>
            </w:pPr>
          </w:p>
        </w:tc>
        <w:tc>
          <w:tcPr>
            <w:tcW w:w="709" w:type="dxa"/>
          </w:tcPr>
          <w:p w14:paraId="4A9D7937" w14:textId="77777777" w:rsidR="003C3FC8" w:rsidRPr="00107493" w:rsidRDefault="003C3FC8" w:rsidP="003C3FC8">
            <w:pPr>
              <w:jc w:val="both"/>
              <w:rPr>
                <w:rFonts w:ascii="Arial" w:hAnsi="Arial" w:cs="Arial"/>
              </w:rPr>
            </w:pPr>
          </w:p>
        </w:tc>
        <w:tc>
          <w:tcPr>
            <w:tcW w:w="708" w:type="dxa"/>
          </w:tcPr>
          <w:p w14:paraId="163FFEA9" w14:textId="77777777" w:rsidR="003C3FC8" w:rsidRPr="00107493" w:rsidRDefault="003C3FC8" w:rsidP="003C3FC8">
            <w:pPr>
              <w:jc w:val="both"/>
              <w:rPr>
                <w:rFonts w:ascii="Arial" w:hAnsi="Arial" w:cs="Arial"/>
              </w:rPr>
            </w:pPr>
          </w:p>
        </w:tc>
      </w:tr>
      <w:tr w:rsidR="003C3FC8" w:rsidRPr="00107493" w14:paraId="5D905CB4" w14:textId="77777777" w:rsidTr="000C32E3">
        <w:tc>
          <w:tcPr>
            <w:tcW w:w="6629" w:type="dxa"/>
            <w:vAlign w:val="bottom"/>
          </w:tcPr>
          <w:p w14:paraId="58477A6C" w14:textId="77777777" w:rsidR="003C3FC8" w:rsidRPr="00107493" w:rsidRDefault="003C3FC8" w:rsidP="003C3FC8">
            <w:pPr>
              <w:jc w:val="both"/>
              <w:rPr>
                <w:rFonts w:ascii="Arial" w:hAnsi="Arial" w:cs="Arial"/>
                <w:color w:val="000000"/>
              </w:rPr>
            </w:pPr>
            <w:r w:rsidRPr="00107493">
              <w:rPr>
                <w:rFonts w:ascii="Arial" w:hAnsi="Arial" w:cs="Arial"/>
                <w:color w:val="000000"/>
              </w:rPr>
              <w:t>Electrical work</w:t>
            </w:r>
          </w:p>
        </w:tc>
        <w:tc>
          <w:tcPr>
            <w:tcW w:w="709" w:type="dxa"/>
          </w:tcPr>
          <w:p w14:paraId="49305561" w14:textId="77777777" w:rsidR="003C3FC8" w:rsidRPr="00107493" w:rsidRDefault="003C3FC8" w:rsidP="003C3FC8">
            <w:pPr>
              <w:jc w:val="center"/>
              <w:rPr>
                <w:rFonts w:ascii="Arial" w:hAnsi="Arial" w:cs="Arial"/>
              </w:rPr>
            </w:pPr>
            <w:r w:rsidRPr="00107493">
              <w:rPr>
                <w:rFonts w:ascii="Arial" w:hAnsi="Arial" w:cs="Arial"/>
              </w:rPr>
              <w:t>N</w:t>
            </w:r>
          </w:p>
        </w:tc>
        <w:tc>
          <w:tcPr>
            <w:tcW w:w="770" w:type="dxa"/>
          </w:tcPr>
          <w:p w14:paraId="5E484367" w14:textId="77777777" w:rsidR="003C3FC8" w:rsidRPr="00107493" w:rsidRDefault="003C3FC8" w:rsidP="003C3FC8">
            <w:pPr>
              <w:jc w:val="both"/>
              <w:rPr>
                <w:rFonts w:ascii="Arial" w:hAnsi="Arial" w:cs="Arial"/>
              </w:rPr>
            </w:pPr>
          </w:p>
        </w:tc>
        <w:tc>
          <w:tcPr>
            <w:tcW w:w="789" w:type="dxa"/>
          </w:tcPr>
          <w:p w14:paraId="154EA61B" w14:textId="77777777" w:rsidR="003C3FC8" w:rsidRPr="00107493" w:rsidRDefault="003C3FC8" w:rsidP="003C3FC8">
            <w:pPr>
              <w:jc w:val="both"/>
              <w:rPr>
                <w:rFonts w:ascii="Arial" w:hAnsi="Arial" w:cs="Arial"/>
              </w:rPr>
            </w:pPr>
          </w:p>
        </w:tc>
        <w:tc>
          <w:tcPr>
            <w:tcW w:w="709" w:type="dxa"/>
          </w:tcPr>
          <w:p w14:paraId="05470B91" w14:textId="77777777" w:rsidR="003C3FC8" w:rsidRPr="00107493" w:rsidRDefault="003C3FC8" w:rsidP="003C3FC8">
            <w:pPr>
              <w:jc w:val="both"/>
              <w:rPr>
                <w:rFonts w:ascii="Arial" w:hAnsi="Arial" w:cs="Arial"/>
              </w:rPr>
            </w:pPr>
          </w:p>
        </w:tc>
        <w:tc>
          <w:tcPr>
            <w:tcW w:w="708" w:type="dxa"/>
          </w:tcPr>
          <w:p w14:paraId="11935E2B" w14:textId="77777777" w:rsidR="003C3FC8" w:rsidRPr="00107493" w:rsidRDefault="003C3FC8" w:rsidP="003C3FC8">
            <w:pPr>
              <w:jc w:val="both"/>
              <w:rPr>
                <w:rFonts w:ascii="Arial" w:hAnsi="Arial" w:cs="Arial"/>
              </w:rPr>
            </w:pPr>
          </w:p>
        </w:tc>
      </w:tr>
      <w:tr w:rsidR="003C3FC8" w:rsidRPr="00107493" w14:paraId="02D9AA43" w14:textId="77777777" w:rsidTr="000C32E3">
        <w:tc>
          <w:tcPr>
            <w:tcW w:w="6629" w:type="dxa"/>
          </w:tcPr>
          <w:p w14:paraId="0641515E" w14:textId="77777777" w:rsidR="003C3FC8" w:rsidRPr="00107493" w:rsidRDefault="003C3FC8" w:rsidP="003C3FC8">
            <w:pPr>
              <w:jc w:val="both"/>
              <w:rPr>
                <w:rFonts w:ascii="Arial" w:hAnsi="Arial" w:cs="Arial"/>
              </w:rPr>
            </w:pPr>
            <w:r w:rsidRPr="00107493">
              <w:rPr>
                <w:rFonts w:ascii="Arial" w:hAnsi="Arial" w:cs="Arial"/>
              </w:rPr>
              <w:t xml:space="preserve">Physical Effort </w:t>
            </w:r>
          </w:p>
        </w:tc>
        <w:tc>
          <w:tcPr>
            <w:tcW w:w="709" w:type="dxa"/>
          </w:tcPr>
          <w:p w14:paraId="12DB2CD0" w14:textId="77777777" w:rsidR="003C3FC8" w:rsidRPr="00107493" w:rsidRDefault="003C3FC8" w:rsidP="003C3FC8">
            <w:pPr>
              <w:jc w:val="center"/>
              <w:rPr>
                <w:rFonts w:ascii="Arial" w:hAnsi="Arial" w:cs="Arial"/>
              </w:rPr>
            </w:pPr>
            <w:r w:rsidRPr="00107493">
              <w:rPr>
                <w:rFonts w:ascii="Arial" w:hAnsi="Arial" w:cs="Arial"/>
              </w:rPr>
              <w:t>N</w:t>
            </w:r>
          </w:p>
        </w:tc>
        <w:tc>
          <w:tcPr>
            <w:tcW w:w="770" w:type="dxa"/>
          </w:tcPr>
          <w:p w14:paraId="7D52DABC" w14:textId="77777777" w:rsidR="003C3FC8" w:rsidRPr="00107493" w:rsidRDefault="003C3FC8" w:rsidP="003C3FC8">
            <w:pPr>
              <w:jc w:val="both"/>
              <w:rPr>
                <w:rFonts w:ascii="Arial" w:hAnsi="Arial" w:cs="Arial"/>
              </w:rPr>
            </w:pPr>
          </w:p>
        </w:tc>
        <w:tc>
          <w:tcPr>
            <w:tcW w:w="789" w:type="dxa"/>
          </w:tcPr>
          <w:p w14:paraId="6E9E60D2" w14:textId="77777777" w:rsidR="003C3FC8" w:rsidRPr="00107493" w:rsidRDefault="003C3FC8" w:rsidP="003C3FC8">
            <w:pPr>
              <w:jc w:val="both"/>
              <w:rPr>
                <w:rFonts w:ascii="Arial" w:hAnsi="Arial" w:cs="Arial"/>
              </w:rPr>
            </w:pPr>
          </w:p>
        </w:tc>
        <w:tc>
          <w:tcPr>
            <w:tcW w:w="709" w:type="dxa"/>
          </w:tcPr>
          <w:p w14:paraId="4CF5422A" w14:textId="77777777" w:rsidR="003C3FC8" w:rsidRPr="00107493" w:rsidRDefault="003C3FC8" w:rsidP="003C3FC8">
            <w:pPr>
              <w:jc w:val="both"/>
              <w:rPr>
                <w:rFonts w:ascii="Arial" w:hAnsi="Arial" w:cs="Arial"/>
              </w:rPr>
            </w:pPr>
          </w:p>
        </w:tc>
        <w:tc>
          <w:tcPr>
            <w:tcW w:w="708" w:type="dxa"/>
          </w:tcPr>
          <w:p w14:paraId="77F8120E" w14:textId="77777777" w:rsidR="003C3FC8" w:rsidRPr="00107493" w:rsidRDefault="003C3FC8" w:rsidP="003C3FC8">
            <w:pPr>
              <w:jc w:val="both"/>
              <w:rPr>
                <w:rFonts w:ascii="Arial" w:hAnsi="Arial" w:cs="Arial"/>
              </w:rPr>
            </w:pPr>
          </w:p>
        </w:tc>
      </w:tr>
      <w:tr w:rsidR="00615705" w:rsidRPr="00107493" w14:paraId="6F24891B" w14:textId="77777777" w:rsidTr="000C32E3">
        <w:tc>
          <w:tcPr>
            <w:tcW w:w="6629" w:type="dxa"/>
          </w:tcPr>
          <w:p w14:paraId="73657386" w14:textId="77777777" w:rsidR="00615705" w:rsidRPr="00107493" w:rsidRDefault="00615705" w:rsidP="000C32E3">
            <w:pPr>
              <w:jc w:val="both"/>
              <w:rPr>
                <w:rFonts w:ascii="Arial" w:hAnsi="Arial" w:cs="Arial"/>
              </w:rPr>
            </w:pPr>
            <w:r w:rsidRPr="00107493">
              <w:rPr>
                <w:rFonts w:ascii="Arial" w:hAnsi="Arial" w:cs="Arial"/>
              </w:rPr>
              <w:t xml:space="preserve">Mental Effort </w:t>
            </w:r>
          </w:p>
        </w:tc>
        <w:tc>
          <w:tcPr>
            <w:tcW w:w="709" w:type="dxa"/>
          </w:tcPr>
          <w:p w14:paraId="160DDBD0" w14:textId="77777777" w:rsidR="00615705" w:rsidRPr="00107493" w:rsidRDefault="00615705" w:rsidP="003C3FC8">
            <w:pPr>
              <w:jc w:val="center"/>
              <w:rPr>
                <w:rFonts w:ascii="Arial" w:hAnsi="Arial" w:cs="Arial"/>
              </w:rPr>
            </w:pPr>
            <w:r w:rsidRPr="00107493">
              <w:rPr>
                <w:rFonts w:ascii="Arial" w:hAnsi="Arial" w:cs="Arial"/>
              </w:rPr>
              <w:t>Y</w:t>
            </w:r>
          </w:p>
        </w:tc>
        <w:tc>
          <w:tcPr>
            <w:tcW w:w="770" w:type="dxa"/>
          </w:tcPr>
          <w:p w14:paraId="2CB675D5" w14:textId="77777777" w:rsidR="00615705" w:rsidRPr="00107493" w:rsidRDefault="00615705" w:rsidP="000C32E3">
            <w:pPr>
              <w:jc w:val="both"/>
              <w:rPr>
                <w:rFonts w:ascii="Arial" w:hAnsi="Arial" w:cs="Arial"/>
              </w:rPr>
            </w:pPr>
          </w:p>
        </w:tc>
        <w:tc>
          <w:tcPr>
            <w:tcW w:w="789" w:type="dxa"/>
          </w:tcPr>
          <w:p w14:paraId="6ED339DA" w14:textId="77777777" w:rsidR="00615705" w:rsidRPr="00107493" w:rsidRDefault="00615705" w:rsidP="000C32E3">
            <w:pPr>
              <w:jc w:val="both"/>
              <w:rPr>
                <w:rFonts w:ascii="Arial" w:hAnsi="Arial" w:cs="Arial"/>
              </w:rPr>
            </w:pPr>
          </w:p>
        </w:tc>
        <w:tc>
          <w:tcPr>
            <w:tcW w:w="709" w:type="dxa"/>
          </w:tcPr>
          <w:p w14:paraId="385F595B" w14:textId="77777777" w:rsidR="00615705" w:rsidRPr="00107493" w:rsidRDefault="00615705" w:rsidP="000C32E3">
            <w:pPr>
              <w:jc w:val="both"/>
              <w:rPr>
                <w:rFonts w:ascii="Arial" w:hAnsi="Arial" w:cs="Arial"/>
              </w:rPr>
            </w:pPr>
          </w:p>
        </w:tc>
        <w:tc>
          <w:tcPr>
            <w:tcW w:w="708" w:type="dxa"/>
          </w:tcPr>
          <w:p w14:paraId="3CF3C6F5" w14:textId="77777777" w:rsidR="00615705" w:rsidRPr="00107493" w:rsidRDefault="00C0516D" w:rsidP="000C32E3">
            <w:pPr>
              <w:jc w:val="both"/>
              <w:rPr>
                <w:rFonts w:ascii="Arial" w:hAnsi="Arial" w:cs="Arial"/>
              </w:rPr>
            </w:pPr>
            <w:r>
              <w:rPr>
                <w:rFonts w:ascii="Arial" w:hAnsi="Arial" w:cs="Arial"/>
              </w:rPr>
              <w:t>X</w:t>
            </w:r>
          </w:p>
        </w:tc>
      </w:tr>
      <w:tr w:rsidR="00615705" w:rsidRPr="00107493" w14:paraId="21237464" w14:textId="77777777" w:rsidTr="000C32E3">
        <w:tc>
          <w:tcPr>
            <w:tcW w:w="6629" w:type="dxa"/>
          </w:tcPr>
          <w:p w14:paraId="67ACC46C" w14:textId="77777777" w:rsidR="00615705" w:rsidRPr="00107493" w:rsidRDefault="00615705" w:rsidP="000C32E3">
            <w:pPr>
              <w:jc w:val="both"/>
              <w:rPr>
                <w:rFonts w:ascii="Arial" w:hAnsi="Arial" w:cs="Arial"/>
              </w:rPr>
            </w:pPr>
            <w:r w:rsidRPr="00107493">
              <w:rPr>
                <w:rFonts w:ascii="Arial" w:hAnsi="Arial" w:cs="Arial"/>
              </w:rPr>
              <w:t xml:space="preserve">Emotional Effort </w:t>
            </w:r>
          </w:p>
        </w:tc>
        <w:tc>
          <w:tcPr>
            <w:tcW w:w="709" w:type="dxa"/>
          </w:tcPr>
          <w:p w14:paraId="69F84790" w14:textId="77777777" w:rsidR="00615705" w:rsidRPr="00107493" w:rsidRDefault="00615705" w:rsidP="003C3FC8">
            <w:pPr>
              <w:jc w:val="center"/>
              <w:rPr>
                <w:rFonts w:ascii="Arial" w:hAnsi="Arial" w:cs="Arial"/>
              </w:rPr>
            </w:pPr>
            <w:r w:rsidRPr="00107493">
              <w:rPr>
                <w:rFonts w:ascii="Arial" w:hAnsi="Arial" w:cs="Arial"/>
              </w:rPr>
              <w:t>Y</w:t>
            </w:r>
          </w:p>
        </w:tc>
        <w:tc>
          <w:tcPr>
            <w:tcW w:w="770" w:type="dxa"/>
          </w:tcPr>
          <w:p w14:paraId="74DE4177" w14:textId="77777777" w:rsidR="00615705" w:rsidRPr="00107493" w:rsidRDefault="00C0516D" w:rsidP="000C32E3">
            <w:pPr>
              <w:jc w:val="both"/>
              <w:rPr>
                <w:rFonts w:ascii="Arial" w:hAnsi="Arial" w:cs="Arial"/>
              </w:rPr>
            </w:pPr>
            <w:r>
              <w:rPr>
                <w:rFonts w:ascii="Arial" w:hAnsi="Arial" w:cs="Arial"/>
              </w:rPr>
              <w:t>X</w:t>
            </w:r>
          </w:p>
        </w:tc>
        <w:tc>
          <w:tcPr>
            <w:tcW w:w="789" w:type="dxa"/>
          </w:tcPr>
          <w:p w14:paraId="0D82707D" w14:textId="77777777" w:rsidR="00615705" w:rsidRPr="00107493" w:rsidRDefault="00615705" w:rsidP="000C32E3">
            <w:pPr>
              <w:jc w:val="both"/>
              <w:rPr>
                <w:rFonts w:ascii="Arial" w:hAnsi="Arial" w:cs="Arial"/>
              </w:rPr>
            </w:pPr>
          </w:p>
        </w:tc>
        <w:tc>
          <w:tcPr>
            <w:tcW w:w="709" w:type="dxa"/>
          </w:tcPr>
          <w:p w14:paraId="6022216F" w14:textId="77777777" w:rsidR="00615705" w:rsidRPr="00107493" w:rsidRDefault="00615705" w:rsidP="000C32E3">
            <w:pPr>
              <w:jc w:val="both"/>
              <w:rPr>
                <w:rFonts w:ascii="Arial" w:hAnsi="Arial" w:cs="Arial"/>
              </w:rPr>
            </w:pPr>
          </w:p>
        </w:tc>
        <w:tc>
          <w:tcPr>
            <w:tcW w:w="708" w:type="dxa"/>
          </w:tcPr>
          <w:p w14:paraId="186977BE" w14:textId="77777777" w:rsidR="00615705" w:rsidRPr="00107493" w:rsidRDefault="00615705" w:rsidP="000C32E3">
            <w:pPr>
              <w:jc w:val="both"/>
              <w:rPr>
                <w:rFonts w:ascii="Arial" w:hAnsi="Arial" w:cs="Arial"/>
              </w:rPr>
            </w:pPr>
          </w:p>
        </w:tc>
      </w:tr>
      <w:tr w:rsidR="00F607B2" w:rsidRPr="00107493" w14:paraId="2D5059AE" w14:textId="77777777" w:rsidTr="000C32E3">
        <w:tc>
          <w:tcPr>
            <w:tcW w:w="6629" w:type="dxa"/>
          </w:tcPr>
          <w:p w14:paraId="6834D4ED" w14:textId="77777777" w:rsidR="00F607B2" w:rsidRPr="00107493" w:rsidRDefault="00F607B2" w:rsidP="000C32E3">
            <w:pPr>
              <w:jc w:val="both"/>
              <w:rPr>
                <w:rFonts w:ascii="Arial" w:hAnsi="Arial" w:cs="Arial"/>
              </w:rPr>
            </w:pPr>
            <w:r w:rsidRPr="00107493">
              <w:rPr>
                <w:rFonts w:ascii="Arial" w:hAnsi="Arial" w:cs="Arial"/>
              </w:rPr>
              <w:t>Working in isolation</w:t>
            </w:r>
          </w:p>
        </w:tc>
        <w:tc>
          <w:tcPr>
            <w:tcW w:w="709" w:type="dxa"/>
          </w:tcPr>
          <w:p w14:paraId="4DD97591" w14:textId="77777777" w:rsidR="00F607B2" w:rsidRPr="00107493" w:rsidRDefault="00F607B2" w:rsidP="003C3FC8">
            <w:pPr>
              <w:jc w:val="center"/>
              <w:rPr>
                <w:rFonts w:ascii="Arial" w:hAnsi="Arial" w:cs="Arial"/>
              </w:rPr>
            </w:pPr>
            <w:r w:rsidRPr="00107493">
              <w:rPr>
                <w:rFonts w:ascii="Arial" w:hAnsi="Arial" w:cs="Arial"/>
              </w:rPr>
              <w:t>Y</w:t>
            </w:r>
          </w:p>
        </w:tc>
        <w:tc>
          <w:tcPr>
            <w:tcW w:w="770" w:type="dxa"/>
          </w:tcPr>
          <w:p w14:paraId="2A8023FA" w14:textId="77777777" w:rsidR="00F607B2" w:rsidRPr="00107493" w:rsidRDefault="00F607B2" w:rsidP="000C32E3">
            <w:pPr>
              <w:jc w:val="both"/>
              <w:rPr>
                <w:rFonts w:ascii="Arial" w:hAnsi="Arial" w:cs="Arial"/>
              </w:rPr>
            </w:pPr>
          </w:p>
        </w:tc>
        <w:tc>
          <w:tcPr>
            <w:tcW w:w="789" w:type="dxa"/>
          </w:tcPr>
          <w:p w14:paraId="10F101AB" w14:textId="77777777" w:rsidR="00F607B2" w:rsidRPr="00107493" w:rsidRDefault="00F607B2" w:rsidP="000C32E3">
            <w:pPr>
              <w:jc w:val="both"/>
              <w:rPr>
                <w:rFonts w:ascii="Arial" w:hAnsi="Arial" w:cs="Arial"/>
              </w:rPr>
            </w:pPr>
          </w:p>
        </w:tc>
        <w:tc>
          <w:tcPr>
            <w:tcW w:w="709" w:type="dxa"/>
          </w:tcPr>
          <w:p w14:paraId="08D9BA6B" w14:textId="77777777" w:rsidR="00F607B2" w:rsidRPr="00107493" w:rsidRDefault="00C0516D" w:rsidP="000C32E3">
            <w:pPr>
              <w:jc w:val="both"/>
              <w:rPr>
                <w:rFonts w:ascii="Arial" w:hAnsi="Arial" w:cs="Arial"/>
              </w:rPr>
            </w:pPr>
            <w:r>
              <w:rPr>
                <w:rFonts w:ascii="Arial" w:hAnsi="Arial" w:cs="Arial"/>
              </w:rPr>
              <w:t>X</w:t>
            </w:r>
          </w:p>
        </w:tc>
        <w:tc>
          <w:tcPr>
            <w:tcW w:w="708" w:type="dxa"/>
          </w:tcPr>
          <w:p w14:paraId="23D13E50" w14:textId="77777777" w:rsidR="00F607B2" w:rsidRPr="00107493" w:rsidRDefault="00F607B2" w:rsidP="000C32E3">
            <w:pPr>
              <w:jc w:val="both"/>
              <w:rPr>
                <w:rFonts w:ascii="Arial" w:hAnsi="Arial" w:cs="Arial"/>
              </w:rPr>
            </w:pPr>
          </w:p>
        </w:tc>
      </w:tr>
      <w:tr w:rsidR="00F607B2" w:rsidRPr="00107493" w14:paraId="351109AA" w14:textId="77777777" w:rsidTr="000C32E3">
        <w:tc>
          <w:tcPr>
            <w:tcW w:w="6629" w:type="dxa"/>
          </w:tcPr>
          <w:p w14:paraId="7E8D4126" w14:textId="77777777" w:rsidR="00F607B2" w:rsidRPr="00107493" w:rsidRDefault="00F607B2" w:rsidP="000C32E3">
            <w:pPr>
              <w:jc w:val="both"/>
              <w:rPr>
                <w:rFonts w:ascii="Arial" w:hAnsi="Arial" w:cs="Arial"/>
              </w:rPr>
            </w:pPr>
            <w:r w:rsidRPr="00107493">
              <w:rPr>
                <w:rFonts w:ascii="Arial" w:hAnsi="Arial" w:cs="Arial"/>
              </w:rPr>
              <w:t>Challenging behaviour</w:t>
            </w:r>
          </w:p>
        </w:tc>
        <w:tc>
          <w:tcPr>
            <w:tcW w:w="709" w:type="dxa"/>
          </w:tcPr>
          <w:p w14:paraId="0C093FF3" w14:textId="77777777" w:rsidR="00F607B2" w:rsidRPr="00107493" w:rsidRDefault="00F607B2" w:rsidP="003C3FC8">
            <w:pPr>
              <w:jc w:val="center"/>
              <w:rPr>
                <w:rFonts w:ascii="Arial" w:hAnsi="Arial" w:cs="Arial"/>
              </w:rPr>
            </w:pPr>
            <w:r w:rsidRPr="00107493">
              <w:rPr>
                <w:rFonts w:ascii="Arial" w:hAnsi="Arial" w:cs="Arial"/>
              </w:rPr>
              <w:t>Y</w:t>
            </w:r>
          </w:p>
        </w:tc>
        <w:tc>
          <w:tcPr>
            <w:tcW w:w="770" w:type="dxa"/>
          </w:tcPr>
          <w:p w14:paraId="59E70B64" w14:textId="77777777" w:rsidR="00F607B2" w:rsidRPr="00107493" w:rsidRDefault="00F607B2" w:rsidP="000C32E3">
            <w:pPr>
              <w:jc w:val="both"/>
              <w:rPr>
                <w:rFonts w:ascii="Arial" w:hAnsi="Arial" w:cs="Arial"/>
              </w:rPr>
            </w:pPr>
          </w:p>
        </w:tc>
        <w:tc>
          <w:tcPr>
            <w:tcW w:w="789" w:type="dxa"/>
          </w:tcPr>
          <w:p w14:paraId="0FACEB6D" w14:textId="77777777" w:rsidR="00F607B2" w:rsidRPr="00107493" w:rsidRDefault="00C0516D" w:rsidP="000C32E3">
            <w:pPr>
              <w:jc w:val="both"/>
              <w:rPr>
                <w:rFonts w:ascii="Arial" w:hAnsi="Arial" w:cs="Arial"/>
              </w:rPr>
            </w:pPr>
            <w:r>
              <w:rPr>
                <w:rFonts w:ascii="Arial" w:hAnsi="Arial" w:cs="Arial"/>
              </w:rPr>
              <w:t>X</w:t>
            </w:r>
          </w:p>
        </w:tc>
        <w:tc>
          <w:tcPr>
            <w:tcW w:w="709" w:type="dxa"/>
          </w:tcPr>
          <w:p w14:paraId="77D05DE1" w14:textId="77777777" w:rsidR="00F607B2" w:rsidRPr="00107493" w:rsidRDefault="00F607B2" w:rsidP="000C32E3">
            <w:pPr>
              <w:jc w:val="both"/>
              <w:rPr>
                <w:rFonts w:ascii="Arial" w:hAnsi="Arial" w:cs="Arial"/>
              </w:rPr>
            </w:pPr>
          </w:p>
        </w:tc>
        <w:tc>
          <w:tcPr>
            <w:tcW w:w="708" w:type="dxa"/>
          </w:tcPr>
          <w:p w14:paraId="0FAE842A" w14:textId="77777777" w:rsidR="00F607B2" w:rsidRPr="00107493" w:rsidRDefault="00F607B2" w:rsidP="000C32E3">
            <w:pPr>
              <w:jc w:val="both"/>
              <w:rPr>
                <w:rFonts w:ascii="Arial" w:hAnsi="Arial" w:cs="Arial"/>
              </w:rPr>
            </w:pPr>
          </w:p>
        </w:tc>
      </w:tr>
    </w:tbl>
    <w:p w14:paraId="69AC8065" w14:textId="77777777" w:rsidR="00A1395C" w:rsidRPr="00107493" w:rsidRDefault="00A1395C" w:rsidP="003C3FC8">
      <w:pPr>
        <w:spacing w:after="0" w:line="240" w:lineRule="auto"/>
        <w:rPr>
          <w:rFonts w:ascii="Arial" w:eastAsia="Times New Roman" w:hAnsi="Arial" w:cs="Arial"/>
          <w:sz w:val="20"/>
          <w:szCs w:val="20"/>
        </w:rPr>
      </w:pPr>
    </w:p>
    <w:sectPr w:rsidR="00A1395C" w:rsidRPr="00107493" w:rsidSect="003A5BAA">
      <w:pgSz w:w="11906" w:h="16838"/>
      <w:pgMar w:top="709" w:right="1440" w:bottom="851"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1D337D5" w16cex:dateUtc="2024-08-01T16:33:00Z"/>
  <w16cex:commentExtensible w16cex:durableId="218F247E" w16cex:dateUtc="2024-08-01T16:38:00Z"/>
  <w16cex:commentExtensible w16cex:durableId="24238672" w16cex:dateUtc="2024-08-01T16:4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BF0677" w14:textId="77777777" w:rsidR="00F471F4" w:rsidRDefault="00F471F4" w:rsidP="008D6EE5">
      <w:pPr>
        <w:spacing w:after="0" w:line="240" w:lineRule="auto"/>
      </w:pPr>
      <w:r>
        <w:separator/>
      </w:r>
    </w:p>
  </w:endnote>
  <w:endnote w:type="continuationSeparator" w:id="0">
    <w:p w14:paraId="156E31AF" w14:textId="77777777" w:rsidR="00F471F4" w:rsidRDefault="00F471F4"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D8799" w14:textId="77777777" w:rsidR="00F471F4" w:rsidRDefault="00F471F4">
    <w:pPr>
      <w:pStyle w:val="Footer"/>
    </w:pPr>
    <w:r>
      <w:t>Associate People Business Partner JD</w:t>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9F913C" w14:textId="77777777" w:rsidR="00F471F4" w:rsidRDefault="00F471F4" w:rsidP="008D6EE5">
      <w:pPr>
        <w:spacing w:after="0" w:line="240" w:lineRule="auto"/>
      </w:pPr>
      <w:r>
        <w:separator/>
      </w:r>
    </w:p>
  </w:footnote>
  <w:footnote w:type="continuationSeparator" w:id="0">
    <w:p w14:paraId="2FDD7EB7" w14:textId="77777777" w:rsidR="00F471F4" w:rsidRDefault="00F471F4"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67C48" w14:textId="77777777" w:rsidR="00F471F4" w:rsidRDefault="00F471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C3173"/>
    <w:multiLevelType w:val="hybridMultilevel"/>
    <w:tmpl w:val="86387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0D4F61"/>
    <w:multiLevelType w:val="hybridMultilevel"/>
    <w:tmpl w:val="EF80BF56"/>
    <w:lvl w:ilvl="0" w:tplc="B93846D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633A3A"/>
    <w:multiLevelType w:val="hybridMultilevel"/>
    <w:tmpl w:val="06A89E06"/>
    <w:lvl w:ilvl="0" w:tplc="B93846D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F561E2"/>
    <w:multiLevelType w:val="hybridMultilevel"/>
    <w:tmpl w:val="99D6264C"/>
    <w:lvl w:ilvl="0" w:tplc="B93846D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C691E6C"/>
    <w:multiLevelType w:val="hybridMultilevel"/>
    <w:tmpl w:val="8C40D4EA"/>
    <w:lvl w:ilvl="0" w:tplc="F5241E34">
      <w:numFmt w:val="bullet"/>
      <w:lvlText w:val=""/>
      <w:lvlJc w:val="left"/>
      <w:pPr>
        <w:ind w:left="580" w:hanging="360"/>
      </w:pPr>
      <w:rPr>
        <w:rFonts w:ascii="Symbol" w:eastAsia="Symbol" w:hAnsi="Symbol" w:cs="Symbol" w:hint="default"/>
        <w:w w:val="100"/>
        <w:sz w:val="22"/>
        <w:szCs w:val="22"/>
        <w:lang w:val="en-GB" w:eastAsia="en-GB" w:bidi="en-GB"/>
      </w:rPr>
    </w:lvl>
    <w:lvl w:ilvl="1" w:tplc="08090001">
      <w:start w:val="1"/>
      <w:numFmt w:val="bullet"/>
      <w:lvlText w:val=""/>
      <w:lvlJc w:val="left"/>
      <w:pPr>
        <w:ind w:left="940" w:hanging="360"/>
      </w:pPr>
      <w:rPr>
        <w:rFonts w:ascii="Symbol" w:hAnsi="Symbol" w:hint="default"/>
        <w:w w:val="100"/>
        <w:lang w:val="en-GB" w:eastAsia="en-GB" w:bidi="en-GB"/>
      </w:rPr>
    </w:lvl>
    <w:lvl w:ilvl="2" w:tplc="DF8CB97E">
      <w:numFmt w:val="bullet"/>
      <w:lvlText w:val="•"/>
      <w:lvlJc w:val="left"/>
      <w:pPr>
        <w:ind w:left="1889" w:hanging="360"/>
      </w:pPr>
      <w:rPr>
        <w:rFonts w:hint="default"/>
        <w:lang w:val="en-GB" w:eastAsia="en-GB" w:bidi="en-GB"/>
      </w:rPr>
    </w:lvl>
    <w:lvl w:ilvl="3" w:tplc="A5E6ED32">
      <w:numFmt w:val="bullet"/>
      <w:lvlText w:val="•"/>
      <w:lvlJc w:val="left"/>
      <w:pPr>
        <w:ind w:left="2839" w:hanging="360"/>
      </w:pPr>
      <w:rPr>
        <w:rFonts w:hint="default"/>
        <w:lang w:val="en-GB" w:eastAsia="en-GB" w:bidi="en-GB"/>
      </w:rPr>
    </w:lvl>
    <w:lvl w:ilvl="4" w:tplc="23E8F330">
      <w:numFmt w:val="bullet"/>
      <w:lvlText w:val="•"/>
      <w:lvlJc w:val="left"/>
      <w:pPr>
        <w:ind w:left="3788" w:hanging="360"/>
      </w:pPr>
      <w:rPr>
        <w:rFonts w:hint="default"/>
        <w:lang w:val="en-GB" w:eastAsia="en-GB" w:bidi="en-GB"/>
      </w:rPr>
    </w:lvl>
    <w:lvl w:ilvl="5" w:tplc="28E0A032">
      <w:numFmt w:val="bullet"/>
      <w:lvlText w:val="•"/>
      <w:lvlJc w:val="left"/>
      <w:pPr>
        <w:ind w:left="4738" w:hanging="360"/>
      </w:pPr>
      <w:rPr>
        <w:rFonts w:hint="default"/>
        <w:lang w:val="en-GB" w:eastAsia="en-GB" w:bidi="en-GB"/>
      </w:rPr>
    </w:lvl>
    <w:lvl w:ilvl="6" w:tplc="38DEEED6">
      <w:numFmt w:val="bullet"/>
      <w:lvlText w:val="•"/>
      <w:lvlJc w:val="left"/>
      <w:pPr>
        <w:ind w:left="5688" w:hanging="360"/>
      </w:pPr>
      <w:rPr>
        <w:rFonts w:hint="default"/>
        <w:lang w:val="en-GB" w:eastAsia="en-GB" w:bidi="en-GB"/>
      </w:rPr>
    </w:lvl>
    <w:lvl w:ilvl="7" w:tplc="07D27294">
      <w:numFmt w:val="bullet"/>
      <w:lvlText w:val="•"/>
      <w:lvlJc w:val="left"/>
      <w:pPr>
        <w:ind w:left="6637" w:hanging="360"/>
      </w:pPr>
      <w:rPr>
        <w:rFonts w:hint="default"/>
        <w:lang w:val="en-GB" w:eastAsia="en-GB" w:bidi="en-GB"/>
      </w:rPr>
    </w:lvl>
    <w:lvl w:ilvl="8" w:tplc="2DE4ED18">
      <w:numFmt w:val="bullet"/>
      <w:lvlText w:val="•"/>
      <w:lvlJc w:val="left"/>
      <w:pPr>
        <w:ind w:left="7587" w:hanging="360"/>
      </w:pPr>
      <w:rPr>
        <w:rFonts w:hint="default"/>
        <w:lang w:val="en-GB" w:eastAsia="en-GB" w:bidi="en-GB"/>
      </w:rPr>
    </w:lvl>
  </w:abstractNum>
  <w:abstractNum w:abstractNumId="7" w15:restartNumberingAfterBreak="0">
    <w:nsid w:val="1ED464A9"/>
    <w:multiLevelType w:val="hybridMultilevel"/>
    <w:tmpl w:val="C2EEE056"/>
    <w:lvl w:ilvl="0" w:tplc="D0666A02">
      <w:numFmt w:val="bullet"/>
      <w:lvlText w:val="-"/>
      <w:lvlJc w:val="left"/>
      <w:pPr>
        <w:ind w:left="360" w:hanging="360"/>
      </w:pPr>
      <w:rPr>
        <w:rFonts w:ascii="Calibri" w:eastAsiaTheme="minorHAns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F971C50"/>
    <w:multiLevelType w:val="hybridMultilevel"/>
    <w:tmpl w:val="E6E0B1E8"/>
    <w:lvl w:ilvl="0" w:tplc="08090001">
      <w:start w:val="1"/>
      <w:numFmt w:val="bullet"/>
      <w:lvlText w:val=""/>
      <w:lvlJc w:val="left"/>
      <w:pPr>
        <w:ind w:left="-3534" w:hanging="360"/>
      </w:pPr>
      <w:rPr>
        <w:rFonts w:ascii="Symbol" w:hAnsi="Symbol" w:hint="default"/>
      </w:rPr>
    </w:lvl>
    <w:lvl w:ilvl="1" w:tplc="08090003">
      <w:start w:val="1"/>
      <w:numFmt w:val="bullet"/>
      <w:lvlText w:val="o"/>
      <w:lvlJc w:val="left"/>
      <w:pPr>
        <w:ind w:left="-2814" w:hanging="360"/>
      </w:pPr>
      <w:rPr>
        <w:rFonts w:ascii="Courier New" w:hAnsi="Courier New" w:cs="Courier New" w:hint="default"/>
      </w:rPr>
    </w:lvl>
    <w:lvl w:ilvl="2" w:tplc="08090005">
      <w:start w:val="1"/>
      <w:numFmt w:val="bullet"/>
      <w:lvlText w:val=""/>
      <w:lvlJc w:val="left"/>
      <w:pPr>
        <w:ind w:left="-2094" w:hanging="360"/>
      </w:pPr>
      <w:rPr>
        <w:rFonts w:ascii="Wingdings" w:hAnsi="Wingdings" w:hint="default"/>
      </w:rPr>
    </w:lvl>
    <w:lvl w:ilvl="3" w:tplc="08090001">
      <w:start w:val="1"/>
      <w:numFmt w:val="bullet"/>
      <w:lvlText w:val=""/>
      <w:lvlJc w:val="left"/>
      <w:pPr>
        <w:ind w:left="-1374" w:hanging="360"/>
      </w:pPr>
      <w:rPr>
        <w:rFonts w:ascii="Symbol" w:hAnsi="Symbol" w:hint="default"/>
      </w:rPr>
    </w:lvl>
    <w:lvl w:ilvl="4" w:tplc="08090003">
      <w:start w:val="1"/>
      <w:numFmt w:val="bullet"/>
      <w:lvlText w:val="o"/>
      <w:lvlJc w:val="left"/>
      <w:pPr>
        <w:ind w:left="-654" w:hanging="360"/>
      </w:pPr>
      <w:rPr>
        <w:rFonts w:ascii="Courier New" w:hAnsi="Courier New" w:cs="Courier New" w:hint="default"/>
      </w:rPr>
    </w:lvl>
    <w:lvl w:ilvl="5" w:tplc="08090005">
      <w:start w:val="1"/>
      <w:numFmt w:val="bullet"/>
      <w:lvlText w:val=""/>
      <w:lvlJc w:val="left"/>
      <w:pPr>
        <w:ind w:left="66" w:hanging="360"/>
      </w:pPr>
      <w:rPr>
        <w:rFonts w:ascii="Wingdings" w:hAnsi="Wingdings" w:hint="default"/>
      </w:rPr>
    </w:lvl>
    <w:lvl w:ilvl="6" w:tplc="08090001">
      <w:start w:val="1"/>
      <w:numFmt w:val="bullet"/>
      <w:lvlText w:val=""/>
      <w:lvlJc w:val="left"/>
      <w:pPr>
        <w:ind w:left="786" w:hanging="360"/>
      </w:pPr>
      <w:rPr>
        <w:rFonts w:ascii="Symbol" w:hAnsi="Symbol" w:hint="default"/>
      </w:rPr>
    </w:lvl>
    <w:lvl w:ilvl="7" w:tplc="08090003">
      <w:start w:val="1"/>
      <w:numFmt w:val="bullet"/>
      <w:lvlText w:val="o"/>
      <w:lvlJc w:val="left"/>
      <w:pPr>
        <w:ind w:left="1506" w:hanging="360"/>
      </w:pPr>
      <w:rPr>
        <w:rFonts w:ascii="Courier New" w:hAnsi="Courier New" w:cs="Courier New" w:hint="default"/>
      </w:rPr>
    </w:lvl>
    <w:lvl w:ilvl="8" w:tplc="08090005">
      <w:start w:val="1"/>
      <w:numFmt w:val="bullet"/>
      <w:lvlText w:val=""/>
      <w:lvlJc w:val="left"/>
      <w:pPr>
        <w:ind w:left="2226" w:hanging="360"/>
      </w:pPr>
      <w:rPr>
        <w:rFonts w:ascii="Wingdings" w:hAnsi="Wingdings" w:hint="default"/>
      </w:rPr>
    </w:lvl>
  </w:abstractNum>
  <w:abstractNum w:abstractNumId="9" w15:restartNumberingAfterBreak="0">
    <w:nsid w:val="2E8968BA"/>
    <w:multiLevelType w:val="hybridMultilevel"/>
    <w:tmpl w:val="D6423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5B5F7A"/>
    <w:multiLevelType w:val="hybridMultilevel"/>
    <w:tmpl w:val="D57CAF6A"/>
    <w:lvl w:ilvl="0" w:tplc="F5241E34">
      <w:numFmt w:val="bullet"/>
      <w:lvlText w:val=""/>
      <w:lvlJc w:val="left"/>
      <w:pPr>
        <w:ind w:left="580" w:hanging="360"/>
      </w:pPr>
      <w:rPr>
        <w:rFonts w:ascii="Symbol" w:eastAsia="Symbol" w:hAnsi="Symbol" w:cs="Symbol" w:hint="default"/>
        <w:w w:val="100"/>
        <w:sz w:val="22"/>
        <w:szCs w:val="22"/>
        <w:lang w:val="en-GB" w:eastAsia="en-GB" w:bidi="en-GB"/>
      </w:rPr>
    </w:lvl>
    <w:lvl w:ilvl="1" w:tplc="08090001">
      <w:start w:val="1"/>
      <w:numFmt w:val="bullet"/>
      <w:lvlText w:val=""/>
      <w:lvlJc w:val="left"/>
      <w:pPr>
        <w:ind w:left="940" w:hanging="360"/>
      </w:pPr>
      <w:rPr>
        <w:rFonts w:ascii="Symbol" w:hAnsi="Symbol" w:hint="default"/>
        <w:w w:val="100"/>
        <w:lang w:val="en-GB" w:eastAsia="en-GB" w:bidi="en-GB"/>
      </w:rPr>
    </w:lvl>
    <w:lvl w:ilvl="2" w:tplc="DF8CB97E">
      <w:numFmt w:val="bullet"/>
      <w:lvlText w:val="•"/>
      <w:lvlJc w:val="left"/>
      <w:pPr>
        <w:ind w:left="1889" w:hanging="360"/>
      </w:pPr>
      <w:rPr>
        <w:rFonts w:hint="default"/>
        <w:lang w:val="en-GB" w:eastAsia="en-GB" w:bidi="en-GB"/>
      </w:rPr>
    </w:lvl>
    <w:lvl w:ilvl="3" w:tplc="A5E6ED32">
      <w:numFmt w:val="bullet"/>
      <w:lvlText w:val="•"/>
      <w:lvlJc w:val="left"/>
      <w:pPr>
        <w:ind w:left="2839" w:hanging="360"/>
      </w:pPr>
      <w:rPr>
        <w:rFonts w:hint="default"/>
        <w:lang w:val="en-GB" w:eastAsia="en-GB" w:bidi="en-GB"/>
      </w:rPr>
    </w:lvl>
    <w:lvl w:ilvl="4" w:tplc="23E8F330">
      <w:numFmt w:val="bullet"/>
      <w:lvlText w:val="•"/>
      <w:lvlJc w:val="left"/>
      <w:pPr>
        <w:ind w:left="3788" w:hanging="360"/>
      </w:pPr>
      <w:rPr>
        <w:rFonts w:hint="default"/>
        <w:lang w:val="en-GB" w:eastAsia="en-GB" w:bidi="en-GB"/>
      </w:rPr>
    </w:lvl>
    <w:lvl w:ilvl="5" w:tplc="28E0A032">
      <w:numFmt w:val="bullet"/>
      <w:lvlText w:val="•"/>
      <w:lvlJc w:val="left"/>
      <w:pPr>
        <w:ind w:left="4738" w:hanging="360"/>
      </w:pPr>
      <w:rPr>
        <w:rFonts w:hint="default"/>
        <w:lang w:val="en-GB" w:eastAsia="en-GB" w:bidi="en-GB"/>
      </w:rPr>
    </w:lvl>
    <w:lvl w:ilvl="6" w:tplc="38DEEED6">
      <w:numFmt w:val="bullet"/>
      <w:lvlText w:val="•"/>
      <w:lvlJc w:val="left"/>
      <w:pPr>
        <w:ind w:left="5688" w:hanging="360"/>
      </w:pPr>
      <w:rPr>
        <w:rFonts w:hint="default"/>
        <w:lang w:val="en-GB" w:eastAsia="en-GB" w:bidi="en-GB"/>
      </w:rPr>
    </w:lvl>
    <w:lvl w:ilvl="7" w:tplc="07D27294">
      <w:numFmt w:val="bullet"/>
      <w:lvlText w:val="•"/>
      <w:lvlJc w:val="left"/>
      <w:pPr>
        <w:ind w:left="6637" w:hanging="360"/>
      </w:pPr>
      <w:rPr>
        <w:rFonts w:hint="default"/>
        <w:lang w:val="en-GB" w:eastAsia="en-GB" w:bidi="en-GB"/>
      </w:rPr>
    </w:lvl>
    <w:lvl w:ilvl="8" w:tplc="2DE4ED18">
      <w:numFmt w:val="bullet"/>
      <w:lvlText w:val="•"/>
      <w:lvlJc w:val="left"/>
      <w:pPr>
        <w:ind w:left="7587" w:hanging="360"/>
      </w:pPr>
      <w:rPr>
        <w:rFonts w:hint="default"/>
        <w:lang w:val="en-GB" w:eastAsia="en-GB" w:bidi="en-GB"/>
      </w:rPr>
    </w:lvl>
  </w:abstractNum>
  <w:abstractNum w:abstractNumId="11" w15:restartNumberingAfterBreak="0">
    <w:nsid w:val="300D19E9"/>
    <w:multiLevelType w:val="hybridMultilevel"/>
    <w:tmpl w:val="E954F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E613F2"/>
    <w:multiLevelType w:val="hybridMultilevel"/>
    <w:tmpl w:val="D856E3DE"/>
    <w:lvl w:ilvl="0" w:tplc="B93846D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0268EA"/>
    <w:multiLevelType w:val="hybridMultilevel"/>
    <w:tmpl w:val="96FA97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6956E0"/>
    <w:multiLevelType w:val="hybridMultilevel"/>
    <w:tmpl w:val="4058CCE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321B6E7F"/>
    <w:multiLevelType w:val="hybridMultilevel"/>
    <w:tmpl w:val="733AE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EA7D5E"/>
    <w:multiLevelType w:val="hybridMultilevel"/>
    <w:tmpl w:val="4CC6B6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74B0173"/>
    <w:multiLevelType w:val="hybridMultilevel"/>
    <w:tmpl w:val="01F094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85E24F9"/>
    <w:multiLevelType w:val="hybridMultilevel"/>
    <w:tmpl w:val="6EAAEE8E"/>
    <w:lvl w:ilvl="0" w:tplc="08090001">
      <w:start w:val="1"/>
      <w:numFmt w:val="bullet"/>
      <w:lvlText w:val=""/>
      <w:lvlJc w:val="left"/>
      <w:pPr>
        <w:ind w:left="363" w:hanging="360"/>
      </w:pPr>
      <w:rPr>
        <w:rFonts w:ascii="Symbol" w:hAnsi="Symbol" w:hint="default"/>
      </w:rPr>
    </w:lvl>
    <w:lvl w:ilvl="1" w:tplc="08090003">
      <w:start w:val="1"/>
      <w:numFmt w:val="bullet"/>
      <w:lvlText w:val="o"/>
      <w:lvlJc w:val="left"/>
      <w:pPr>
        <w:ind w:left="1083" w:hanging="360"/>
      </w:pPr>
      <w:rPr>
        <w:rFonts w:ascii="Courier New" w:hAnsi="Courier New" w:cs="Courier New" w:hint="default"/>
      </w:rPr>
    </w:lvl>
    <w:lvl w:ilvl="2" w:tplc="08090005">
      <w:start w:val="1"/>
      <w:numFmt w:val="bullet"/>
      <w:lvlText w:val=""/>
      <w:lvlJc w:val="left"/>
      <w:pPr>
        <w:ind w:left="1803" w:hanging="360"/>
      </w:pPr>
      <w:rPr>
        <w:rFonts w:ascii="Wingdings" w:hAnsi="Wingdings" w:hint="default"/>
      </w:rPr>
    </w:lvl>
    <w:lvl w:ilvl="3" w:tplc="0809000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9" w15:restartNumberingAfterBreak="0">
    <w:nsid w:val="3B8D5529"/>
    <w:multiLevelType w:val="hybridMultilevel"/>
    <w:tmpl w:val="95B82D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BBE1C05"/>
    <w:multiLevelType w:val="hybridMultilevel"/>
    <w:tmpl w:val="5BF2A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72498C"/>
    <w:multiLevelType w:val="hybridMultilevel"/>
    <w:tmpl w:val="E724F3C0"/>
    <w:lvl w:ilvl="0" w:tplc="A7168536">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4259219F"/>
    <w:multiLevelType w:val="hybridMultilevel"/>
    <w:tmpl w:val="514423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5B708C"/>
    <w:multiLevelType w:val="hybridMultilevel"/>
    <w:tmpl w:val="87EE5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6C77D0"/>
    <w:multiLevelType w:val="hybridMultilevel"/>
    <w:tmpl w:val="5A2A5DC6"/>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5E34979"/>
    <w:multiLevelType w:val="hybridMultilevel"/>
    <w:tmpl w:val="6542023E"/>
    <w:lvl w:ilvl="0" w:tplc="D0666A0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061695"/>
    <w:multiLevelType w:val="hybridMultilevel"/>
    <w:tmpl w:val="127C91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C4F32BB"/>
    <w:multiLevelType w:val="hybridMultilevel"/>
    <w:tmpl w:val="BA86365E"/>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28" w15:restartNumberingAfterBreak="0">
    <w:nsid w:val="50464420"/>
    <w:multiLevelType w:val="hybridMultilevel"/>
    <w:tmpl w:val="E592CB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3F644F"/>
    <w:multiLevelType w:val="hybridMultilevel"/>
    <w:tmpl w:val="FC644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B36781"/>
    <w:multiLevelType w:val="hybridMultilevel"/>
    <w:tmpl w:val="2960A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873AEF"/>
    <w:multiLevelType w:val="hybridMultilevel"/>
    <w:tmpl w:val="58FC1C22"/>
    <w:lvl w:ilvl="0" w:tplc="B93846D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5F1578A9"/>
    <w:multiLevelType w:val="hybridMultilevel"/>
    <w:tmpl w:val="380A649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5" w15:restartNumberingAfterBreak="0">
    <w:nsid w:val="607A619C"/>
    <w:multiLevelType w:val="multilevel"/>
    <w:tmpl w:val="E4B6DD6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63131AE1"/>
    <w:multiLevelType w:val="hybridMultilevel"/>
    <w:tmpl w:val="B4DABF48"/>
    <w:lvl w:ilvl="0" w:tplc="D0666A0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B17AD7"/>
    <w:multiLevelType w:val="hybridMultilevel"/>
    <w:tmpl w:val="B8AE8614"/>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9FA5EE5"/>
    <w:multiLevelType w:val="hybridMultilevel"/>
    <w:tmpl w:val="A06254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CE72B04"/>
    <w:multiLevelType w:val="hybridMultilevel"/>
    <w:tmpl w:val="E71E0D52"/>
    <w:lvl w:ilvl="0" w:tplc="08090001">
      <w:start w:val="1"/>
      <w:numFmt w:val="bullet"/>
      <w:lvlText w:val=""/>
      <w:lvlJc w:val="left"/>
      <w:pPr>
        <w:ind w:left="940" w:hanging="360"/>
      </w:pPr>
      <w:rPr>
        <w:rFonts w:ascii="Symbol" w:hAnsi="Symbol" w:hint="default"/>
      </w:rPr>
    </w:lvl>
    <w:lvl w:ilvl="1" w:tplc="08090003" w:tentative="1">
      <w:start w:val="1"/>
      <w:numFmt w:val="bullet"/>
      <w:lvlText w:val="o"/>
      <w:lvlJc w:val="left"/>
      <w:pPr>
        <w:ind w:left="1660" w:hanging="360"/>
      </w:pPr>
      <w:rPr>
        <w:rFonts w:ascii="Courier New" w:hAnsi="Courier New" w:cs="Courier New" w:hint="default"/>
      </w:rPr>
    </w:lvl>
    <w:lvl w:ilvl="2" w:tplc="08090005" w:tentative="1">
      <w:start w:val="1"/>
      <w:numFmt w:val="bullet"/>
      <w:lvlText w:val=""/>
      <w:lvlJc w:val="left"/>
      <w:pPr>
        <w:ind w:left="2380" w:hanging="360"/>
      </w:pPr>
      <w:rPr>
        <w:rFonts w:ascii="Wingdings" w:hAnsi="Wingdings" w:hint="default"/>
      </w:rPr>
    </w:lvl>
    <w:lvl w:ilvl="3" w:tplc="08090001" w:tentative="1">
      <w:start w:val="1"/>
      <w:numFmt w:val="bullet"/>
      <w:lvlText w:val=""/>
      <w:lvlJc w:val="left"/>
      <w:pPr>
        <w:ind w:left="3100" w:hanging="360"/>
      </w:pPr>
      <w:rPr>
        <w:rFonts w:ascii="Symbol" w:hAnsi="Symbol" w:hint="default"/>
      </w:rPr>
    </w:lvl>
    <w:lvl w:ilvl="4" w:tplc="08090003" w:tentative="1">
      <w:start w:val="1"/>
      <w:numFmt w:val="bullet"/>
      <w:lvlText w:val="o"/>
      <w:lvlJc w:val="left"/>
      <w:pPr>
        <w:ind w:left="3820" w:hanging="360"/>
      </w:pPr>
      <w:rPr>
        <w:rFonts w:ascii="Courier New" w:hAnsi="Courier New" w:cs="Courier New" w:hint="default"/>
      </w:rPr>
    </w:lvl>
    <w:lvl w:ilvl="5" w:tplc="08090005" w:tentative="1">
      <w:start w:val="1"/>
      <w:numFmt w:val="bullet"/>
      <w:lvlText w:val=""/>
      <w:lvlJc w:val="left"/>
      <w:pPr>
        <w:ind w:left="4540" w:hanging="360"/>
      </w:pPr>
      <w:rPr>
        <w:rFonts w:ascii="Wingdings" w:hAnsi="Wingdings" w:hint="default"/>
      </w:rPr>
    </w:lvl>
    <w:lvl w:ilvl="6" w:tplc="08090001" w:tentative="1">
      <w:start w:val="1"/>
      <w:numFmt w:val="bullet"/>
      <w:lvlText w:val=""/>
      <w:lvlJc w:val="left"/>
      <w:pPr>
        <w:ind w:left="5260" w:hanging="360"/>
      </w:pPr>
      <w:rPr>
        <w:rFonts w:ascii="Symbol" w:hAnsi="Symbol" w:hint="default"/>
      </w:rPr>
    </w:lvl>
    <w:lvl w:ilvl="7" w:tplc="08090003" w:tentative="1">
      <w:start w:val="1"/>
      <w:numFmt w:val="bullet"/>
      <w:lvlText w:val="o"/>
      <w:lvlJc w:val="left"/>
      <w:pPr>
        <w:ind w:left="5980" w:hanging="360"/>
      </w:pPr>
      <w:rPr>
        <w:rFonts w:ascii="Courier New" w:hAnsi="Courier New" w:cs="Courier New" w:hint="default"/>
      </w:rPr>
    </w:lvl>
    <w:lvl w:ilvl="8" w:tplc="08090005" w:tentative="1">
      <w:start w:val="1"/>
      <w:numFmt w:val="bullet"/>
      <w:lvlText w:val=""/>
      <w:lvlJc w:val="left"/>
      <w:pPr>
        <w:ind w:left="6700" w:hanging="360"/>
      </w:pPr>
      <w:rPr>
        <w:rFonts w:ascii="Wingdings" w:hAnsi="Wingdings" w:hint="default"/>
      </w:rPr>
    </w:lvl>
  </w:abstractNum>
  <w:abstractNum w:abstractNumId="41" w15:restartNumberingAfterBreak="0">
    <w:nsid w:val="6CED0DDC"/>
    <w:multiLevelType w:val="hybridMultilevel"/>
    <w:tmpl w:val="BBF42D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E656A49"/>
    <w:multiLevelType w:val="hybridMultilevel"/>
    <w:tmpl w:val="A8765D16"/>
    <w:lvl w:ilvl="0" w:tplc="08090001">
      <w:start w:val="1"/>
      <w:numFmt w:val="bullet"/>
      <w:lvlText w:val=""/>
      <w:lvlJc w:val="left"/>
      <w:pPr>
        <w:ind w:left="362" w:hanging="360"/>
      </w:pPr>
      <w:rPr>
        <w:rFonts w:ascii="Symbol" w:hAnsi="Symbol" w:hint="default"/>
      </w:rPr>
    </w:lvl>
    <w:lvl w:ilvl="1" w:tplc="08090003" w:tentative="1">
      <w:start w:val="1"/>
      <w:numFmt w:val="bullet"/>
      <w:lvlText w:val="o"/>
      <w:lvlJc w:val="left"/>
      <w:pPr>
        <w:ind w:left="1082" w:hanging="360"/>
      </w:pPr>
      <w:rPr>
        <w:rFonts w:ascii="Courier New" w:hAnsi="Courier New" w:cs="Courier New" w:hint="default"/>
      </w:rPr>
    </w:lvl>
    <w:lvl w:ilvl="2" w:tplc="08090005" w:tentative="1">
      <w:start w:val="1"/>
      <w:numFmt w:val="bullet"/>
      <w:lvlText w:val=""/>
      <w:lvlJc w:val="left"/>
      <w:pPr>
        <w:ind w:left="1802" w:hanging="360"/>
      </w:pPr>
      <w:rPr>
        <w:rFonts w:ascii="Wingdings" w:hAnsi="Wingdings" w:hint="default"/>
      </w:rPr>
    </w:lvl>
    <w:lvl w:ilvl="3" w:tplc="08090001" w:tentative="1">
      <w:start w:val="1"/>
      <w:numFmt w:val="bullet"/>
      <w:lvlText w:val=""/>
      <w:lvlJc w:val="left"/>
      <w:pPr>
        <w:ind w:left="2522" w:hanging="360"/>
      </w:pPr>
      <w:rPr>
        <w:rFonts w:ascii="Symbol" w:hAnsi="Symbol" w:hint="default"/>
      </w:rPr>
    </w:lvl>
    <w:lvl w:ilvl="4" w:tplc="08090003" w:tentative="1">
      <w:start w:val="1"/>
      <w:numFmt w:val="bullet"/>
      <w:lvlText w:val="o"/>
      <w:lvlJc w:val="left"/>
      <w:pPr>
        <w:ind w:left="3242" w:hanging="360"/>
      </w:pPr>
      <w:rPr>
        <w:rFonts w:ascii="Courier New" w:hAnsi="Courier New" w:cs="Courier New" w:hint="default"/>
      </w:rPr>
    </w:lvl>
    <w:lvl w:ilvl="5" w:tplc="08090005" w:tentative="1">
      <w:start w:val="1"/>
      <w:numFmt w:val="bullet"/>
      <w:lvlText w:val=""/>
      <w:lvlJc w:val="left"/>
      <w:pPr>
        <w:ind w:left="3962" w:hanging="360"/>
      </w:pPr>
      <w:rPr>
        <w:rFonts w:ascii="Wingdings" w:hAnsi="Wingdings" w:hint="default"/>
      </w:rPr>
    </w:lvl>
    <w:lvl w:ilvl="6" w:tplc="08090001" w:tentative="1">
      <w:start w:val="1"/>
      <w:numFmt w:val="bullet"/>
      <w:lvlText w:val=""/>
      <w:lvlJc w:val="left"/>
      <w:pPr>
        <w:ind w:left="4682" w:hanging="360"/>
      </w:pPr>
      <w:rPr>
        <w:rFonts w:ascii="Symbol" w:hAnsi="Symbol" w:hint="default"/>
      </w:rPr>
    </w:lvl>
    <w:lvl w:ilvl="7" w:tplc="08090003" w:tentative="1">
      <w:start w:val="1"/>
      <w:numFmt w:val="bullet"/>
      <w:lvlText w:val="o"/>
      <w:lvlJc w:val="left"/>
      <w:pPr>
        <w:ind w:left="5402" w:hanging="360"/>
      </w:pPr>
      <w:rPr>
        <w:rFonts w:ascii="Courier New" w:hAnsi="Courier New" w:cs="Courier New" w:hint="default"/>
      </w:rPr>
    </w:lvl>
    <w:lvl w:ilvl="8" w:tplc="08090005" w:tentative="1">
      <w:start w:val="1"/>
      <w:numFmt w:val="bullet"/>
      <w:lvlText w:val=""/>
      <w:lvlJc w:val="left"/>
      <w:pPr>
        <w:ind w:left="6122" w:hanging="360"/>
      </w:pPr>
      <w:rPr>
        <w:rFonts w:ascii="Wingdings" w:hAnsi="Wingdings" w:hint="default"/>
      </w:rPr>
    </w:lvl>
  </w:abstractNum>
  <w:abstractNum w:abstractNumId="43" w15:restartNumberingAfterBreak="0">
    <w:nsid w:val="7EED2F9E"/>
    <w:multiLevelType w:val="hybridMultilevel"/>
    <w:tmpl w:val="B4222F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0E15C2"/>
    <w:multiLevelType w:val="hybridMultilevel"/>
    <w:tmpl w:val="B418B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9"/>
  </w:num>
  <w:num w:numId="3">
    <w:abstractNumId w:val="4"/>
  </w:num>
  <w:num w:numId="4">
    <w:abstractNumId w:val="38"/>
  </w:num>
  <w:num w:numId="5">
    <w:abstractNumId w:val="33"/>
  </w:num>
  <w:num w:numId="6">
    <w:abstractNumId w:val="21"/>
  </w:num>
  <w:num w:numId="7">
    <w:abstractNumId w:val="18"/>
  </w:num>
  <w:num w:numId="8">
    <w:abstractNumId w:val="39"/>
  </w:num>
  <w:num w:numId="9">
    <w:abstractNumId w:val="28"/>
  </w:num>
  <w:num w:numId="10">
    <w:abstractNumId w:val="24"/>
  </w:num>
  <w:num w:numId="11">
    <w:abstractNumId w:val="37"/>
  </w:num>
  <w:num w:numId="12">
    <w:abstractNumId w:val="19"/>
  </w:num>
  <w:num w:numId="13">
    <w:abstractNumId w:val="26"/>
  </w:num>
  <w:num w:numId="14">
    <w:abstractNumId w:val="5"/>
  </w:num>
  <w:num w:numId="15">
    <w:abstractNumId w:val="3"/>
  </w:num>
  <w:num w:numId="16">
    <w:abstractNumId w:val="32"/>
  </w:num>
  <w:num w:numId="17">
    <w:abstractNumId w:val="2"/>
  </w:num>
  <w:num w:numId="18">
    <w:abstractNumId w:val="12"/>
  </w:num>
  <w:num w:numId="19">
    <w:abstractNumId w:val="31"/>
  </w:num>
  <w:num w:numId="20">
    <w:abstractNumId w:val="17"/>
  </w:num>
  <w:num w:numId="21">
    <w:abstractNumId w:val="11"/>
  </w:num>
  <w:num w:numId="22">
    <w:abstractNumId w:val="14"/>
  </w:num>
  <w:num w:numId="23">
    <w:abstractNumId w:val="15"/>
  </w:num>
  <w:num w:numId="24">
    <w:abstractNumId w:val="42"/>
  </w:num>
  <w:num w:numId="25">
    <w:abstractNumId w:val="30"/>
  </w:num>
  <w:num w:numId="26">
    <w:abstractNumId w:val="20"/>
  </w:num>
  <w:num w:numId="27">
    <w:abstractNumId w:val="41"/>
  </w:num>
  <w:num w:numId="28">
    <w:abstractNumId w:val="40"/>
  </w:num>
  <w:num w:numId="29">
    <w:abstractNumId w:val="10"/>
  </w:num>
  <w:num w:numId="30">
    <w:abstractNumId w:val="0"/>
  </w:num>
  <w:num w:numId="31">
    <w:abstractNumId w:val="6"/>
  </w:num>
  <w:num w:numId="32">
    <w:abstractNumId w:val="44"/>
  </w:num>
  <w:num w:numId="33">
    <w:abstractNumId w:val="9"/>
  </w:num>
  <w:num w:numId="34">
    <w:abstractNumId w:val="34"/>
  </w:num>
  <w:num w:numId="35">
    <w:abstractNumId w:val="23"/>
  </w:num>
  <w:num w:numId="36">
    <w:abstractNumId w:val="8"/>
  </w:num>
  <w:num w:numId="37">
    <w:abstractNumId w:val="22"/>
  </w:num>
  <w:num w:numId="38">
    <w:abstractNumId w:val="27"/>
  </w:num>
  <w:num w:numId="39">
    <w:abstractNumId w:val="43"/>
  </w:num>
  <w:num w:numId="40">
    <w:abstractNumId w:val="13"/>
  </w:num>
  <w:num w:numId="41">
    <w:abstractNumId w:val="25"/>
  </w:num>
  <w:num w:numId="42">
    <w:abstractNumId w:val="36"/>
  </w:num>
  <w:num w:numId="43">
    <w:abstractNumId w:val="7"/>
  </w:num>
  <w:num w:numId="44">
    <w:abstractNumId w:val="16"/>
  </w:num>
  <w:num w:numId="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02830"/>
    <w:rsid w:val="00033BD2"/>
    <w:rsid w:val="00040A7A"/>
    <w:rsid w:val="00044290"/>
    <w:rsid w:val="00044547"/>
    <w:rsid w:val="00044B0B"/>
    <w:rsid w:val="0005146F"/>
    <w:rsid w:val="0005796B"/>
    <w:rsid w:val="00062E8D"/>
    <w:rsid w:val="00063B7F"/>
    <w:rsid w:val="00072C85"/>
    <w:rsid w:val="0007506A"/>
    <w:rsid w:val="000818B2"/>
    <w:rsid w:val="0008284A"/>
    <w:rsid w:val="000931E6"/>
    <w:rsid w:val="000961FC"/>
    <w:rsid w:val="000B1833"/>
    <w:rsid w:val="000B254B"/>
    <w:rsid w:val="000C157D"/>
    <w:rsid w:val="000C1FB8"/>
    <w:rsid w:val="000C1FDE"/>
    <w:rsid w:val="000C32E3"/>
    <w:rsid w:val="000D39EE"/>
    <w:rsid w:val="000D70FA"/>
    <w:rsid w:val="000E5016"/>
    <w:rsid w:val="000E7026"/>
    <w:rsid w:val="000F4B28"/>
    <w:rsid w:val="000F5CBC"/>
    <w:rsid w:val="00107493"/>
    <w:rsid w:val="00120D94"/>
    <w:rsid w:val="0012236E"/>
    <w:rsid w:val="00134857"/>
    <w:rsid w:val="001568A8"/>
    <w:rsid w:val="001702EE"/>
    <w:rsid w:val="00172534"/>
    <w:rsid w:val="00186B26"/>
    <w:rsid w:val="001A60D4"/>
    <w:rsid w:val="001B750B"/>
    <w:rsid w:val="001C07F8"/>
    <w:rsid w:val="001C2716"/>
    <w:rsid w:val="001D2D93"/>
    <w:rsid w:val="001D629F"/>
    <w:rsid w:val="001E464B"/>
    <w:rsid w:val="00213541"/>
    <w:rsid w:val="0024295F"/>
    <w:rsid w:val="00244F91"/>
    <w:rsid w:val="002503F1"/>
    <w:rsid w:val="00257597"/>
    <w:rsid w:val="00262317"/>
    <w:rsid w:val="00263927"/>
    <w:rsid w:val="0026428B"/>
    <w:rsid w:val="00266E94"/>
    <w:rsid w:val="0026716D"/>
    <w:rsid w:val="00273101"/>
    <w:rsid w:val="0029703F"/>
    <w:rsid w:val="002A028B"/>
    <w:rsid w:val="002A0A12"/>
    <w:rsid w:val="002A0B21"/>
    <w:rsid w:val="002B7A29"/>
    <w:rsid w:val="002C2146"/>
    <w:rsid w:val="002C3856"/>
    <w:rsid w:val="002D518F"/>
    <w:rsid w:val="002D75B4"/>
    <w:rsid w:val="002E3B93"/>
    <w:rsid w:val="002E3E3E"/>
    <w:rsid w:val="002E6A05"/>
    <w:rsid w:val="002F7E15"/>
    <w:rsid w:val="00303F48"/>
    <w:rsid w:val="0030691B"/>
    <w:rsid w:val="00324AC3"/>
    <w:rsid w:val="0033014F"/>
    <w:rsid w:val="0033046E"/>
    <w:rsid w:val="003702D0"/>
    <w:rsid w:val="00374759"/>
    <w:rsid w:val="00384D9D"/>
    <w:rsid w:val="003851B3"/>
    <w:rsid w:val="00385C7F"/>
    <w:rsid w:val="00385E7A"/>
    <w:rsid w:val="003875D0"/>
    <w:rsid w:val="003A1F4C"/>
    <w:rsid w:val="003A310F"/>
    <w:rsid w:val="003A5BAA"/>
    <w:rsid w:val="003A5DEC"/>
    <w:rsid w:val="003A67E9"/>
    <w:rsid w:val="003B04AD"/>
    <w:rsid w:val="003B0EE4"/>
    <w:rsid w:val="003B2ABC"/>
    <w:rsid w:val="003B3145"/>
    <w:rsid w:val="003B43F4"/>
    <w:rsid w:val="003B5BA7"/>
    <w:rsid w:val="003C3D57"/>
    <w:rsid w:val="003C3FC8"/>
    <w:rsid w:val="003C5A3F"/>
    <w:rsid w:val="003C6A1C"/>
    <w:rsid w:val="003E0826"/>
    <w:rsid w:val="003E26C9"/>
    <w:rsid w:val="004032E7"/>
    <w:rsid w:val="00403964"/>
    <w:rsid w:val="00405817"/>
    <w:rsid w:val="00412BA5"/>
    <w:rsid w:val="00426AC6"/>
    <w:rsid w:val="00431F44"/>
    <w:rsid w:val="00433374"/>
    <w:rsid w:val="0046083D"/>
    <w:rsid w:val="00460A51"/>
    <w:rsid w:val="00463A0F"/>
    <w:rsid w:val="00467BBD"/>
    <w:rsid w:val="00467D6E"/>
    <w:rsid w:val="004707D9"/>
    <w:rsid w:val="004733A7"/>
    <w:rsid w:val="004913D6"/>
    <w:rsid w:val="00492F1D"/>
    <w:rsid w:val="00493776"/>
    <w:rsid w:val="00495863"/>
    <w:rsid w:val="004B4DA4"/>
    <w:rsid w:val="004B723D"/>
    <w:rsid w:val="004C0CCE"/>
    <w:rsid w:val="004C2851"/>
    <w:rsid w:val="004E561A"/>
    <w:rsid w:val="004E5CAD"/>
    <w:rsid w:val="004F6D61"/>
    <w:rsid w:val="004F7CE0"/>
    <w:rsid w:val="004F7D72"/>
    <w:rsid w:val="005033D7"/>
    <w:rsid w:val="00525316"/>
    <w:rsid w:val="00531696"/>
    <w:rsid w:val="00540C16"/>
    <w:rsid w:val="00541286"/>
    <w:rsid w:val="00543FF2"/>
    <w:rsid w:val="005444CD"/>
    <w:rsid w:val="00554A92"/>
    <w:rsid w:val="0057533A"/>
    <w:rsid w:val="0057701E"/>
    <w:rsid w:val="005776BB"/>
    <w:rsid w:val="00581759"/>
    <w:rsid w:val="0058213A"/>
    <w:rsid w:val="00582311"/>
    <w:rsid w:val="005A0FF3"/>
    <w:rsid w:val="005A491F"/>
    <w:rsid w:val="005C512D"/>
    <w:rsid w:val="005D25B8"/>
    <w:rsid w:val="005E3AEF"/>
    <w:rsid w:val="005F2B85"/>
    <w:rsid w:val="005F796C"/>
    <w:rsid w:val="00603579"/>
    <w:rsid w:val="006048C9"/>
    <w:rsid w:val="006128CC"/>
    <w:rsid w:val="00615705"/>
    <w:rsid w:val="00654078"/>
    <w:rsid w:val="00655528"/>
    <w:rsid w:val="0068763A"/>
    <w:rsid w:val="00690102"/>
    <w:rsid w:val="006A2B4F"/>
    <w:rsid w:val="006B160D"/>
    <w:rsid w:val="006B491D"/>
    <w:rsid w:val="006C38CB"/>
    <w:rsid w:val="006D6550"/>
    <w:rsid w:val="006F4F61"/>
    <w:rsid w:val="006F5D1E"/>
    <w:rsid w:val="006F6CEF"/>
    <w:rsid w:val="00707155"/>
    <w:rsid w:val="00720EB6"/>
    <w:rsid w:val="00722BF9"/>
    <w:rsid w:val="00726586"/>
    <w:rsid w:val="007339D9"/>
    <w:rsid w:val="0074651C"/>
    <w:rsid w:val="007517DD"/>
    <w:rsid w:val="007518EE"/>
    <w:rsid w:val="007528E6"/>
    <w:rsid w:val="007535DC"/>
    <w:rsid w:val="00756778"/>
    <w:rsid w:val="00761B3A"/>
    <w:rsid w:val="0079132F"/>
    <w:rsid w:val="00795ECD"/>
    <w:rsid w:val="007A099A"/>
    <w:rsid w:val="007A7E74"/>
    <w:rsid w:val="007B06EF"/>
    <w:rsid w:val="007B321A"/>
    <w:rsid w:val="007C5E6F"/>
    <w:rsid w:val="007D3A41"/>
    <w:rsid w:val="007D4084"/>
    <w:rsid w:val="007F575A"/>
    <w:rsid w:val="007F66C8"/>
    <w:rsid w:val="00803402"/>
    <w:rsid w:val="0081309F"/>
    <w:rsid w:val="008142D3"/>
    <w:rsid w:val="008204DC"/>
    <w:rsid w:val="00822066"/>
    <w:rsid w:val="0082771D"/>
    <w:rsid w:val="00831738"/>
    <w:rsid w:val="0084524F"/>
    <w:rsid w:val="0084654F"/>
    <w:rsid w:val="00847C7F"/>
    <w:rsid w:val="00854CD2"/>
    <w:rsid w:val="0085737E"/>
    <w:rsid w:val="00863187"/>
    <w:rsid w:val="00863ED6"/>
    <w:rsid w:val="00864555"/>
    <w:rsid w:val="0087013E"/>
    <w:rsid w:val="00884334"/>
    <w:rsid w:val="0088512F"/>
    <w:rsid w:val="008A3D93"/>
    <w:rsid w:val="008C2C7F"/>
    <w:rsid w:val="008D6EE5"/>
    <w:rsid w:val="008E0D89"/>
    <w:rsid w:val="008E27FD"/>
    <w:rsid w:val="008E61B8"/>
    <w:rsid w:val="008E6794"/>
    <w:rsid w:val="008F42C4"/>
    <w:rsid w:val="008F7D36"/>
    <w:rsid w:val="008F7F1E"/>
    <w:rsid w:val="008F7F9F"/>
    <w:rsid w:val="00903405"/>
    <w:rsid w:val="00934438"/>
    <w:rsid w:val="00936B75"/>
    <w:rsid w:val="00942EF3"/>
    <w:rsid w:val="0095301D"/>
    <w:rsid w:val="00955DBC"/>
    <w:rsid w:val="00973A97"/>
    <w:rsid w:val="009810DC"/>
    <w:rsid w:val="0098215E"/>
    <w:rsid w:val="00982D68"/>
    <w:rsid w:val="00987B17"/>
    <w:rsid w:val="009906FC"/>
    <w:rsid w:val="00991710"/>
    <w:rsid w:val="009A2853"/>
    <w:rsid w:val="009D0DEA"/>
    <w:rsid w:val="009D3208"/>
    <w:rsid w:val="009E013F"/>
    <w:rsid w:val="009E7256"/>
    <w:rsid w:val="009F24CD"/>
    <w:rsid w:val="009F37F8"/>
    <w:rsid w:val="009F67C8"/>
    <w:rsid w:val="00A1395C"/>
    <w:rsid w:val="00A14A3C"/>
    <w:rsid w:val="00A15A89"/>
    <w:rsid w:val="00A37038"/>
    <w:rsid w:val="00A400B0"/>
    <w:rsid w:val="00A430A2"/>
    <w:rsid w:val="00A435C6"/>
    <w:rsid w:val="00A6108D"/>
    <w:rsid w:val="00A70AD9"/>
    <w:rsid w:val="00A71B3D"/>
    <w:rsid w:val="00A72CF0"/>
    <w:rsid w:val="00A95BA6"/>
    <w:rsid w:val="00AA2C7D"/>
    <w:rsid w:val="00AA6128"/>
    <w:rsid w:val="00AC177C"/>
    <w:rsid w:val="00AE43BA"/>
    <w:rsid w:val="00B110F6"/>
    <w:rsid w:val="00B35774"/>
    <w:rsid w:val="00B41A6D"/>
    <w:rsid w:val="00B55BE9"/>
    <w:rsid w:val="00B6154D"/>
    <w:rsid w:val="00B62B9F"/>
    <w:rsid w:val="00B62DD3"/>
    <w:rsid w:val="00B67A4B"/>
    <w:rsid w:val="00B735BB"/>
    <w:rsid w:val="00B95A94"/>
    <w:rsid w:val="00B963E6"/>
    <w:rsid w:val="00BA280B"/>
    <w:rsid w:val="00BB0F99"/>
    <w:rsid w:val="00BB3FE0"/>
    <w:rsid w:val="00BD7483"/>
    <w:rsid w:val="00BE60E7"/>
    <w:rsid w:val="00BF126B"/>
    <w:rsid w:val="00C02AED"/>
    <w:rsid w:val="00C0516D"/>
    <w:rsid w:val="00C064E9"/>
    <w:rsid w:val="00C240BB"/>
    <w:rsid w:val="00C25C54"/>
    <w:rsid w:val="00C277DE"/>
    <w:rsid w:val="00C27B0C"/>
    <w:rsid w:val="00C31715"/>
    <w:rsid w:val="00C34542"/>
    <w:rsid w:val="00C3557B"/>
    <w:rsid w:val="00C4469F"/>
    <w:rsid w:val="00C56AF6"/>
    <w:rsid w:val="00C62380"/>
    <w:rsid w:val="00C635D6"/>
    <w:rsid w:val="00C66F08"/>
    <w:rsid w:val="00C849A4"/>
    <w:rsid w:val="00C91114"/>
    <w:rsid w:val="00C931B1"/>
    <w:rsid w:val="00CB390B"/>
    <w:rsid w:val="00CC1BBD"/>
    <w:rsid w:val="00CC2F4E"/>
    <w:rsid w:val="00CC493A"/>
    <w:rsid w:val="00CD0B18"/>
    <w:rsid w:val="00CD4A6C"/>
    <w:rsid w:val="00CE0BB5"/>
    <w:rsid w:val="00CE214B"/>
    <w:rsid w:val="00CE52E0"/>
    <w:rsid w:val="00CE6004"/>
    <w:rsid w:val="00CF56A5"/>
    <w:rsid w:val="00CF69D0"/>
    <w:rsid w:val="00D050C9"/>
    <w:rsid w:val="00D17960"/>
    <w:rsid w:val="00D224DD"/>
    <w:rsid w:val="00D244DD"/>
    <w:rsid w:val="00D24C9D"/>
    <w:rsid w:val="00D25A95"/>
    <w:rsid w:val="00D354BD"/>
    <w:rsid w:val="00D421ED"/>
    <w:rsid w:val="00D4237D"/>
    <w:rsid w:val="00D44AB0"/>
    <w:rsid w:val="00D574AA"/>
    <w:rsid w:val="00D7358A"/>
    <w:rsid w:val="00D768F9"/>
    <w:rsid w:val="00D8276F"/>
    <w:rsid w:val="00D85E27"/>
    <w:rsid w:val="00D9073F"/>
    <w:rsid w:val="00D92B92"/>
    <w:rsid w:val="00DA179C"/>
    <w:rsid w:val="00DA2099"/>
    <w:rsid w:val="00DA4D98"/>
    <w:rsid w:val="00DC08BE"/>
    <w:rsid w:val="00DC1A0F"/>
    <w:rsid w:val="00DD1F68"/>
    <w:rsid w:val="00DF2EEB"/>
    <w:rsid w:val="00DF348A"/>
    <w:rsid w:val="00DF4173"/>
    <w:rsid w:val="00E05E44"/>
    <w:rsid w:val="00E06039"/>
    <w:rsid w:val="00E1644B"/>
    <w:rsid w:val="00E31407"/>
    <w:rsid w:val="00E34ED3"/>
    <w:rsid w:val="00E35E30"/>
    <w:rsid w:val="00E41A10"/>
    <w:rsid w:val="00E559B5"/>
    <w:rsid w:val="00E75C34"/>
    <w:rsid w:val="00E77653"/>
    <w:rsid w:val="00E84EBF"/>
    <w:rsid w:val="00E963CB"/>
    <w:rsid w:val="00EA1C8F"/>
    <w:rsid w:val="00EA25EC"/>
    <w:rsid w:val="00EA2D99"/>
    <w:rsid w:val="00EB350B"/>
    <w:rsid w:val="00EC0EF2"/>
    <w:rsid w:val="00EC5869"/>
    <w:rsid w:val="00EC6CB2"/>
    <w:rsid w:val="00ED356C"/>
    <w:rsid w:val="00ED40BD"/>
    <w:rsid w:val="00ED4385"/>
    <w:rsid w:val="00ED47B0"/>
    <w:rsid w:val="00ED766A"/>
    <w:rsid w:val="00EE01F2"/>
    <w:rsid w:val="00EE0CEF"/>
    <w:rsid w:val="00EE3520"/>
    <w:rsid w:val="00F076E1"/>
    <w:rsid w:val="00F27783"/>
    <w:rsid w:val="00F3615E"/>
    <w:rsid w:val="00F43911"/>
    <w:rsid w:val="00F471F4"/>
    <w:rsid w:val="00F607B2"/>
    <w:rsid w:val="00F608C4"/>
    <w:rsid w:val="00F6415F"/>
    <w:rsid w:val="00F739CD"/>
    <w:rsid w:val="00F73F8D"/>
    <w:rsid w:val="00F7780F"/>
    <w:rsid w:val="00F8071E"/>
    <w:rsid w:val="00F84A60"/>
    <w:rsid w:val="00F93647"/>
    <w:rsid w:val="00FB502E"/>
    <w:rsid w:val="00FB67BC"/>
    <w:rsid w:val="00FC2880"/>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AE8599"/>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3B2AB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link w:val="Heading4Char"/>
    <w:uiPriority w:val="9"/>
    <w:unhideWhenUsed/>
    <w:qFormat/>
    <w:rsid w:val="00D25A95"/>
    <w:pPr>
      <w:widowControl w:val="0"/>
      <w:autoSpaceDE w:val="0"/>
      <w:autoSpaceDN w:val="0"/>
      <w:spacing w:after="0" w:line="240" w:lineRule="auto"/>
      <w:ind w:left="220"/>
      <w:jc w:val="both"/>
      <w:outlineLvl w:val="3"/>
    </w:pPr>
    <w:rPr>
      <w:rFonts w:ascii="Arial" w:eastAsia="Arial" w:hAnsi="Arial" w:cs="Arial"/>
      <w:b/>
      <w:bCs/>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customStyle="1" w:styleId="Default">
    <w:name w:val="Default"/>
    <w:rsid w:val="006B491D"/>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554A92"/>
    <w:pPr>
      <w:spacing w:after="0" w:line="240" w:lineRule="auto"/>
    </w:pPr>
  </w:style>
  <w:style w:type="paragraph" w:customStyle="1" w:styleId="TableParagraph">
    <w:name w:val="Table Paragraph"/>
    <w:basedOn w:val="Normal"/>
    <w:uiPriority w:val="1"/>
    <w:qFormat/>
    <w:rsid w:val="00033BD2"/>
    <w:pPr>
      <w:widowControl w:val="0"/>
      <w:autoSpaceDE w:val="0"/>
      <w:autoSpaceDN w:val="0"/>
      <w:spacing w:after="0" w:line="240" w:lineRule="auto"/>
      <w:ind w:left="107"/>
    </w:pPr>
    <w:rPr>
      <w:rFonts w:ascii="Arial" w:eastAsia="Arial" w:hAnsi="Arial" w:cs="Arial"/>
      <w:lang w:eastAsia="en-GB" w:bidi="en-GB"/>
    </w:rPr>
  </w:style>
  <w:style w:type="character" w:customStyle="1" w:styleId="Heading4Char">
    <w:name w:val="Heading 4 Char"/>
    <w:basedOn w:val="DefaultParagraphFont"/>
    <w:link w:val="Heading4"/>
    <w:uiPriority w:val="9"/>
    <w:rsid w:val="00D25A95"/>
    <w:rPr>
      <w:rFonts w:ascii="Arial" w:eastAsia="Arial" w:hAnsi="Arial" w:cs="Arial"/>
      <w:b/>
      <w:bCs/>
      <w:lang w:eastAsia="en-GB" w:bidi="en-GB"/>
    </w:rPr>
  </w:style>
  <w:style w:type="character" w:customStyle="1" w:styleId="Heading3Char">
    <w:name w:val="Heading 3 Char"/>
    <w:basedOn w:val="DefaultParagraphFont"/>
    <w:link w:val="Heading3"/>
    <w:uiPriority w:val="9"/>
    <w:semiHidden/>
    <w:rsid w:val="003B2ABC"/>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080616">
      <w:bodyDiv w:val="1"/>
      <w:marLeft w:val="0"/>
      <w:marRight w:val="0"/>
      <w:marTop w:val="0"/>
      <w:marBottom w:val="0"/>
      <w:divBdr>
        <w:top w:val="none" w:sz="0" w:space="0" w:color="auto"/>
        <w:left w:val="none" w:sz="0" w:space="0" w:color="auto"/>
        <w:bottom w:val="none" w:sz="0" w:space="0" w:color="auto"/>
        <w:right w:val="none" w:sz="0" w:space="0" w:color="auto"/>
      </w:divBdr>
    </w:div>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2073044">
      <w:bodyDiv w:val="1"/>
      <w:marLeft w:val="0"/>
      <w:marRight w:val="0"/>
      <w:marTop w:val="0"/>
      <w:marBottom w:val="0"/>
      <w:divBdr>
        <w:top w:val="none" w:sz="0" w:space="0" w:color="auto"/>
        <w:left w:val="none" w:sz="0" w:space="0" w:color="auto"/>
        <w:bottom w:val="none" w:sz="0" w:space="0" w:color="auto"/>
        <w:right w:val="none" w:sz="0" w:space="0" w:color="auto"/>
      </w:divBdr>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591089353">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914895776">
      <w:bodyDiv w:val="1"/>
      <w:marLeft w:val="0"/>
      <w:marRight w:val="0"/>
      <w:marTop w:val="0"/>
      <w:marBottom w:val="0"/>
      <w:divBdr>
        <w:top w:val="none" w:sz="0" w:space="0" w:color="auto"/>
        <w:left w:val="none" w:sz="0" w:space="0" w:color="auto"/>
        <w:bottom w:val="none" w:sz="0" w:space="0" w:color="auto"/>
        <w:right w:val="none" w:sz="0" w:space="0" w:color="auto"/>
      </w:divBdr>
    </w:div>
    <w:div w:id="1016035625">
      <w:bodyDiv w:val="1"/>
      <w:marLeft w:val="0"/>
      <w:marRight w:val="0"/>
      <w:marTop w:val="0"/>
      <w:marBottom w:val="0"/>
      <w:divBdr>
        <w:top w:val="none" w:sz="0" w:space="0" w:color="auto"/>
        <w:left w:val="none" w:sz="0" w:space="0" w:color="auto"/>
        <w:bottom w:val="none" w:sz="0" w:space="0" w:color="auto"/>
        <w:right w:val="none" w:sz="0" w:space="0" w:color="auto"/>
      </w:divBdr>
    </w:div>
    <w:div w:id="1036156880">
      <w:bodyDiv w:val="1"/>
      <w:marLeft w:val="0"/>
      <w:marRight w:val="0"/>
      <w:marTop w:val="0"/>
      <w:marBottom w:val="0"/>
      <w:divBdr>
        <w:top w:val="none" w:sz="0" w:space="0" w:color="auto"/>
        <w:left w:val="none" w:sz="0" w:space="0" w:color="auto"/>
        <w:bottom w:val="none" w:sz="0" w:space="0" w:color="auto"/>
        <w:right w:val="none" w:sz="0" w:space="0" w:color="auto"/>
      </w:divBdr>
    </w:div>
    <w:div w:id="1088385158">
      <w:bodyDiv w:val="1"/>
      <w:marLeft w:val="0"/>
      <w:marRight w:val="0"/>
      <w:marTop w:val="0"/>
      <w:marBottom w:val="0"/>
      <w:divBdr>
        <w:top w:val="none" w:sz="0" w:space="0" w:color="auto"/>
        <w:left w:val="none" w:sz="0" w:space="0" w:color="auto"/>
        <w:bottom w:val="none" w:sz="0" w:space="0" w:color="auto"/>
        <w:right w:val="none" w:sz="0" w:space="0" w:color="auto"/>
      </w:divBdr>
    </w:div>
    <w:div w:id="1099065944">
      <w:bodyDiv w:val="1"/>
      <w:marLeft w:val="0"/>
      <w:marRight w:val="0"/>
      <w:marTop w:val="0"/>
      <w:marBottom w:val="0"/>
      <w:divBdr>
        <w:top w:val="none" w:sz="0" w:space="0" w:color="auto"/>
        <w:left w:val="none" w:sz="0" w:space="0" w:color="auto"/>
        <w:bottom w:val="none" w:sz="0" w:space="0" w:color="auto"/>
        <w:right w:val="none" w:sz="0" w:space="0" w:color="auto"/>
      </w:divBdr>
    </w:div>
    <w:div w:id="1112243029">
      <w:bodyDiv w:val="1"/>
      <w:marLeft w:val="0"/>
      <w:marRight w:val="0"/>
      <w:marTop w:val="0"/>
      <w:marBottom w:val="0"/>
      <w:divBdr>
        <w:top w:val="none" w:sz="0" w:space="0" w:color="auto"/>
        <w:left w:val="none" w:sz="0" w:space="0" w:color="auto"/>
        <w:bottom w:val="none" w:sz="0" w:space="0" w:color="auto"/>
        <w:right w:val="none" w:sz="0" w:space="0" w:color="auto"/>
      </w:divBdr>
    </w:div>
    <w:div w:id="1172260802">
      <w:bodyDiv w:val="1"/>
      <w:marLeft w:val="0"/>
      <w:marRight w:val="0"/>
      <w:marTop w:val="0"/>
      <w:marBottom w:val="0"/>
      <w:divBdr>
        <w:top w:val="none" w:sz="0" w:space="0" w:color="auto"/>
        <w:left w:val="none" w:sz="0" w:space="0" w:color="auto"/>
        <w:bottom w:val="none" w:sz="0" w:space="0" w:color="auto"/>
        <w:right w:val="none" w:sz="0" w:space="0" w:color="auto"/>
      </w:divBdr>
    </w:div>
    <w:div w:id="1282952407">
      <w:bodyDiv w:val="1"/>
      <w:marLeft w:val="0"/>
      <w:marRight w:val="0"/>
      <w:marTop w:val="0"/>
      <w:marBottom w:val="0"/>
      <w:divBdr>
        <w:top w:val="none" w:sz="0" w:space="0" w:color="auto"/>
        <w:left w:val="none" w:sz="0" w:space="0" w:color="auto"/>
        <w:bottom w:val="none" w:sz="0" w:space="0" w:color="auto"/>
        <w:right w:val="none" w:sz="0" w:space="0" w:color="auto"/>
      </w:divBdr>
    </w:div>
    <w:div w:id="1332291039">
      <w:bodyDiv w:val="1"/>
      <w:marLeft w:val="0"/>
      <w:marRight w:val="0"/>
      <w:marTop w:val="0"/>
      <w:marBottom w:val="0"/>
      <w:divBdr>
        <w:top w:val="none" w:sz="0" w:space="0" w:color="auto"/>
        <w:left w:val="none" w:sz="0" w:space="0" w:color="auto"/>
        <w:bottom w:val="none" w:sz="0" w:space="0" w:color="auto"/>
        <w:right w:val="none" w:sz="0" w:space="0" w:color="auto"/>
      </w:divBdr>
    </w:div>
    <w:div w:id="1407218070">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615551088">
      <w:bodyDiv w:val="1"/>
      <w:marLeft w:val="0"/>
      <w:marRight w:val="0"/>
      <w:marTop w:val="0"/>
      <w:marBottom w:val="0"/>
      <w:divBdr>
        <w:top w:val="none" w:sz="0" w:space="0" w:color="auto"/>
        <w:left w:val="none" w:sz="0" w:space="0" w:color="auto"/>
        <w:bottom w:val="none" w:sz="0" w:space="0" w:color="auto"/>
        <w:right w:val="none" w:sz="0" w:space="0" w:color="auto"/>
      </w:divBdr>
    </w:div>
    <w:div w:id="1657415885">
      <w:bodyDiv w:val="1"/>
      <w:marLeft w:val="0"/>
      <w:marRight w:val="0"/>
      <w:marTop w:val="0"/>
      <w:marBottom w:val="0"/>
      <w:divBdr>
        <w:top w:val="none" w:sz="0" w:space="0" w:color="auto"/>
        <w:left w:val="none" w:sz="0" w:space="0" w:color="auto"/>
        <w:bottom w:val="none" w:sz="0" w:space="0" w:color="auto"/>
        <w:right w:val="none" w:sz="0" w:space="0" w:color="auto"/>
      </w:divBdr>
    </w:div>
    <w:div w:id="1849559886">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 w:id="1983386287">
      <w:bodyDiv w:val="1"/>
      <w:marLeft w:val="0"/>
      <w:marRight w:val="0"/>
      <w:marTop w:val="0"/>
      <w:marBottom w:val="0"/>
      <w:divBdr>
        <w:top w:val="none" w:sz="0" w:space="0" w:color="auto"/>
        <w:left w:val="none" w:sz="0" w:space="0" w:color="auto"/>
        <w:bottom w:val="none" w:sz="0" w:space="0" w:color="auto"/>
        <w:right w:val="none" w:sz="0" w:space="0" w:color="auto"/>
      </w:divBdr>
    </w:div>
    <w:div w:id="2075736271">
      <w:bodyDiv w:val="1"/>
      <w:marLeft w:val="0"/>
      <w:marRight w:val="0"/>
      <w:marTop w:val="0"/>
      <w:marBottom w:val="0"/>
      <w:divBdr>
        <w:top w:val="none" w:sz="0" w:space="0" w:color="auto"/>
        <w:left w:val="none" w:sz="0" w:space="0" w:color="auto"/>
        <w:bottom w:val="none" w:sz="0" w:space="0" w:color="auto"/>
        <w:right w:val="none" w:sz="0" w:space="0" w:color="auto"/>
      </w:divBdr>
    </w:div>
    <w:div w:id="2127234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EB3E9-80B7-497C-8CB5-0E54F8FECFB0}">
  <ds:schemaRefs>
    <ds:schemaRef ds:uri="http://schemas.microsoft.com/office/2006/documentManagement/types"/>
    <ds:schemaRef ds:uri="http://purl.org/dc/elements/1.1/"/>
    <ds:schemaRef ds:uri="http://schemas.microsoft.com/office/2006/metadata/properties"/>
    <ds:schemaRef ds:uri="37673930-7667-4b51-a54b-ef6b2eeb39bd"/>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3.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17D094-046E-4FBF-9609-5867703B3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2861</Words>
  <Characters>16314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19137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LANE, Erica (ROYAL DEVON UNIVERSITY HEALTHCARE NHS FOUNDATION TRUST)</cp:lastModifiedBy>
  <cp:revision>2</cp:revision>
  <cp:lastPrinted>2019-07-04T08:11:00Z</cp:lastPrinted>
  <dcterms:created xsi:type="dcterms:W3CDTF">2026-04-01T11:18:00Z</dcterms:created>
  <dcterms:modified xsi:type="dcterms:W3CDTF">2026-04-01T11:18:00Z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