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22B9ED" w:rsidR="00213541" w:rsidRPr="00EF7613" w:rsidRDefault="004C0394" w:rsidP="00F607B2">
            <w:pPr>
              <w:jc w:val="both"/>
              <w:rPr>
                <w:rFonts w:ascii="Arial" w:hAnsi="Arial" w:cs="Arial"/>
              </w:rPr>
            </w:pPr>
            <w:r w:rsidRPr="00EF7613">
              <w:rPr>
                <w:rFonts w:ascii="Arial" w:hAnsi="Arial" w:cs="Arial"/>
              </w:rPr>
              <w:t xml:space="preserve">Senior Assistant Technical Officer – </w:t>
            </w:r>
            <w:r w:rsidR="00EF7613" w:rsidRPr="00EF7613">
              <w:rPr>
                <w:rFonts w:ascii="Arial" w:hAnsi="Arial" w:cs="Arial"/>
              </w:rPr>
              <w:t>Quality</w:t>
            </w:r>
            <w:r w:rsidRPr="00EF7613">
              <w:rPr>
                <w:rFonts w:ascii="Arial" w:hAnsi="Arial" w:cs="Arial"/>
              </w:rPr>
              <w:t xml:space="preserve"> assurance and </w:t>
            </w:r>
            <w:proofErr w:type="spellStart"/>
            <w:r w:rsidRPr="00EF7613">
              <w:rPr>
                <w:rFonts w:ascii="Arial" w:hAnsi="Arial" w:cs="Arial"/>
              </w:rPr>
              <w:t>aseptics</w:t>
            </w:r>
            <w:proofErr w:type="spellEnd"/>
            <w:r w:rsidRPr="00EF7613">
              <w:rPr>
                <w:rFonts w:ascii="Arial" w:hAnsi="Arial" w:cs="Arial"/>
              </w:rPr>
              <w: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86A73E2" w:rsidR="00213541" w:rsidRPr="00EF7613" w:rsidRDefault="00BB20C3" w:rsidP="00F607B2">
            <w:pPr>
              <w:jc w:val="both"/>
              <w:rPr>
                <w:rFonts w:ascii="Arial" w:hAnsi="Arial" w:cs="Arial"/>
              </w:rPr>
            </w:pPr>
            <w:r>
              <w:rPr>
                <w:rFonts w:ascii="Arial" w:hAnsi="Arial" w:cs="Arial"/>
              </w:rPr>
              <w:t xml:space="preserve">Senior </w:t>
            </w:r>
            <w:r w:rsidR="00EF7613" w:rsidRPr="00EF7613">
              <w:rPr>
                <w:rFonts w:ascii="Arial" w:hAnsi="Arial" w:cs="Arial"/>
              </w:rPr>
              <w:t>Quality Assurance Technician</w:t>
            </w:r>
            <w:r w:rsidR="005033D7" w:rsidRPr="00EF7613">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F6EBFB2" w:rsidR="00213541" w:rsidRPr="00EF7613" w:rsidRDefault="00EF7613" w:rsidP="00F607B2">
            <w:pPr>
              <w:jc w:val="both"/>
              <w:rPr>
                <w:rFonts w:ascii="Arial" w:hAnsi="Arial" w:cs="Arial"/>
              </w:rPr>
            </w:pPr>
            <w:r w:rsidRPr="00EF7613">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6414E79" w:rsidR="00213541" w:rsidRPr="00EF7613" w:rsidRDefault="00EF7613" w:rsidP="00F607B2">
            <w:pPr>
              <w:jc w:val="both"/>
              <w:rPr>
                <w:rFonts w:ascii="Arial" w:hAnsi="Arial" w:cs="Arial"/>
              </w:rPr>
            </w:pPr>
            <w:r w:rsidRPr="00EF7613">
              <w:rPr>
                <w:rFonts w:ascii="Arial" w:hAnsi="Arial" w:cs="Arial"/>
              </w:rPr>
              <w:t>Pharmacy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737FCD">
        <w:trPr>
          <w:trHeight w:val="1363"/>
        </w:trPr>
        <w:tc>
          <w:tcPr>
            <w:tcW w:w="10206" w:type="dxa"/>
            <w:tcBorders>
              <w:bottom w:val="single" w:sz="4" w:space="0" w:color="auto"/>
            </w:tcBorders>
          </w:tcPr>
          <w:p w14:paraId="4BC34F14" w14:textId="53E69220" w:rsidR="00EF7613" w:rsidRDefault="00EF7613" w:rsidP="00EF7613">
            <w:pPr>
              <w:jc w:val="both"/>
              <w:rPr>
                <w:rFonts w:ascii="Arial" w:hAnsi="Arial" w:cs="Arial"/>
                <w:bCs/>
              </w:rPr>
            </w:pPr>
            <w:r w:rsidRPr="00EF7613">
              <w:rPr>
                <w:rFonts w:ascii="Arial" w:hAnsi="Arial" w:cs="Arial"/>
                <w:bCs/>
              </w:rPr>
              <w:t>To support the efficient running of the Quality Control Laboratory by undertaking technical and non-technical duties to support environmental monitoring and laboratory testing for Pharmacy Aseptic</w:t>
            </w:r>
            <w:r w:rsidR="006A4652">
              <w:rPr>
                <w:rFonts w:ascii="Arial" w:hAnsi="Arial" w:cs="Arial"/>
                <w:bCs/>
              </w:rPr>
              <w:t>s.</w:t>
            </w:r>
          </w:p>
          <w:p w14:paraId="75C453AC" w14:textId="77777777" w:rsidR="00737FCD" w:rsidRPr="00EF7613" w:rsidRDefault="00737FCD" w:rsidP="00EF7613">
            <w:pPr>
              <w:jc w:val="both"/>
              <w:rPr>
                <w:rFonts w:ascii="Arial" w:hAnsi="Arial" w:cs="Arial"/>
                <w:bCs/>
              </w:rPr>
            </w:pPr>
          </w:p>
          <w:p w14:paraId="285875A5" w14:textId="038F2239" w:rsidR="00213541" w:rsidRPr="00EF7613" w:rsidRDefault="00EF7613" w:rsidP="00DF2EEB">
            <w:pPr>
              <w:jc w:val="both"/>
              <w:rPr>
                <w:rFonts w:ascii="Arial" w:hAnsi="Arial" w:cs="Arial"/>
                <w:b/>
                <w:bCs/>
              </w:rPr>
            </w:pPr>
            <w:r w:rsidRPr="00EF7613">
              <w:rPr>
                <w:rFonts w:ascii="Arial" w:hAnsi="Arial" w:cs="Arial"/>
                <w:bCs/>
              </w:rPr>
              <w:t>To support the aseptic manufacturing unit in technical duties</w:t>
            </w:r>
            <w:r w:rsidR="006A4652">
              <w:rPr>
                <w:rFonts w:ascii="Arial" w:hAnsi="Arial" w:cs="Arial"/>
                <w:bCs/>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F36E1C" w14:textId="17E95494" w:rsidR="00EF7613" w:rsidRPr="00FA283E" w:rsidRDefault="00EF7613" w:rsidP="0030535E">
            <w:pPr>
              <w:numPr>
                <w:ilvl w:val="0"/>
                <w:numId w:val="7"/>
              </w:numPr>
              <w:spacing w:before="240"/>
              <w:rPr>
                <w:rFonts w:ascii="Arial" w:hAnsi="Arial" w:cs="Arial"/>
                <w:bCs/>
              </w:rPr>
            </w:pPr>
            <w:r>
              <w:rPr>
                <w:rFonts w:ascii="Arial" w:hAnsi="Arial" w:cs="Arial"/>
                <w:lang w:val="en-AU"/>
              </w:rPr>
              <w:t>Complete d</w:t>
            </w:r>
            <w:r w:rsidRPr="006942E2">
              <w:rPr>
                <w:rFonts w:ascii="Arial" w:hAnsi="Arial" w:cs="Arial"/>
                <w:lang w:val="en-AU"/>
              </w:rPr>
              <w:t xml:space="preserve">aily checks of </w:t>
            </w:r>
            <w:r>
              <w:rPr>
                <w:rFonts w:ascii="Arial" w:hAnsi="Arial" w:cs="Arial"/>
                <w:lang w:val="en-AU"/>
              </w:rPr>
              <w:t>the</w:t>
            </w:r>
            <w:r w:rsidRPr="006942E2">
              <w:rPr>
                <w:rFonts w:ascii="Arial" w:hAnsi="Arial" w:cs="Arial"/>
                <w:lang w:val="en-AU"/>
              </w:rPr>
              <w:t xml:space="preserve"> temperature management system</w:t>
            </w:r>
            <w:r w:rsidR="00612D38">
              <w:rPr>
                <w:rFonts w:ascii="Arial" w:hAnsi="Arial" w:cs="Arial"/>
                <w:lang w:val="en-AU"/>
              </w:rPr>
              <w:t>, respond to alarms during normal working hours</w:t>
            </w:r>
            <w:r w:rsidRPr="006942E2">
              <w:rPr>
                <w:rFonts w:ascii="Arial" w:hAnsi="Arial" w:cs="Arial"/>
                <w:lang w:val="en-AU"/>
              </w:rPr>
              <w:t xml:space="preserve"> and general laboratory checks used as indicators of Good Manufacturing Practice (GMP)</w:t>
            </w:r>
            <w:r>
              <w:rPr>
                <w:rFonts w:ascii="Arial" w:hAnsi="Arial" w:cs="Arial"/>
                <w:lang w:val="en-AU"/>
              </w:rPr>
              <w:t xml:space="preserve">. </w:t>
            </w:r>
            <w:r w:rsidRPr="006942E2">
              <w:rPr>
                <w:rFonts w:ascii="Arial" w:hAnsi="Arial" w:cs="Arial"/>
                <w:lang w:val="en-AU"/>
              </w:rPr>
              <w:t>These systems are computer and paper based</w:t>
            </w:r>
            <w:r w:rsidRPr="00FA283E">
              <w:rPr>
                <w:rFonts w:ascii="Arial" w:hAnsi="Arial" w:cs="Arial"/>
                <w:bCs/>
              </w:rPr>
              <w:t>.</w:t>
            </w:r>
          </w:p>
          <w:p w14:paraId="48D4162B" w14:textId="75601EEB" w:rsidR="00EF7613" w:rsidRDefault="00EF7613" w:rsidP="0030535E">
            <w:pPr>
              <w:numPr>
                <w:ilvl w:val="0"/>
                <w:numId w:val="7"/>
              </w:numPr>
              <w:spacing w:before="240"/>
              <w:rPr>
                <w:rFonts w:ascii="Arial" w:hAnsi="Arial" w:cs="Arial"/>
                <w:bCs/>
              </w:rPr>
            </w:pPr>
            <w:r w:rsidRPr="00074DDD">
              <w:rPr>
                <w:rFonts w:ascii="Arial" w:hAnsi="Arial" w:cs="Arial"/>
                <w:lang w:val="en-AU"/>
              </w:rPr>
              <w:t xml:space="preserve">Accurately check and process samples for testing. This includes logging </w:t>
            </w:r>
            <w:r>
              <w:rPr>
                <w:rFonts w:ascii="Arial" w:hAnsi="Arial" w:cs="Arial"/>
                <w:lang w:val="en-AU"/>
              </w:rPr>
              <w:t>and labelling samples as they are received into the lab using</w:t>
            </w:r>
            <w:r w:rsidRPr="00074DDD">
              <w:rPr>
                <w:rFonts w:ascii="Arial" w:hAnsi="Arial" w:cs="Arial"/>
                <w:lang w:val="en-AU"/>
              </w:rPr>
              <w:t xml:space="preserve"> various sample processing mechanisms both </w:t>
            </w:r>
            <w:proofErr w:type="gramStart"/>
            <w:r w:rsidRPr="00074DDD">
              <w:rPr>
                <w:rFonts w:ascii="Arial" w:hAnsi="Arial" w:cs="Arial"/>
                <w:lang w:val="en-AU"/>
              </w:rPr>
              <w:t>paper</w:t>
            </w:r>
            <w:proofErr w:type="gramEnd"/>
            <w:r w:rsidRPr="00074DDD">
              <w:rPr>
                <w:rFonts w:ascii="Arial" w:hAnsi="Arial" w:cs="Arial"/>
                <w:lang w:val="en-AU"/>
              </w:rPr>
              <w:t xml:space="preserve"> based and on the computer. Samples are </w:t>
            </w:r>
            <w:r>
              <w:rPr>
                <w:rFonts w:ascii="Arial" w:hAnsi="Arial" w:cs="Arial"/>
                <w:lang w:val="en-AU"/>
              </w:rPr>
              <w:t xml:space="preserve">incubated in-house, </w:t>
            </w:r>
            <w:r w:rsidR="00612D38">
              <w:rPr>
                <w:rFonts w:ascii="Arial" w:hAnsi="Arial" w:cs="Arial"/>
                <w:lang w:val="en-AU"/>
              </w:rPr>
              <w:t>but may need to be sent to a contract laboratory for identification of microorganisms</w:t>
            </w:r>
            <w:r w:rsidR="006A4652">
              <w:rPr>
                <w:rFonts w:ascii="Arial" w:hAnsi="Arial" w:cs="Arial"/>
                <w:lang w:val="en-AU"/>
              </w:rPr>
              <w:t>.</w:t>
            </w:r>
          </w:p>
          <w:p w14:paraId="0B633BFA" w14:textId="57CD2DBA" w:rsidR="00EF7613" w:rsidRPr="00816798" w:rsidRDefault="00EF7613" w:rsidP="0030535E">
            <w:pPr>
              <w:numPr>
                <w:ilvl w:val="0"/>
                <w:numId w:val="7"/>
              </w:numPr>
              <w:spacing w:before="240"/>
              <w:rPr>
                <w:rFonts w:ascii="Arial" w:hAnsi="Arial" w:cs="Arial"/>
                <w:bCs/>
              </w:rPr>
            </w:pPr>
            <w:r>
              <w:rPr>
                <w:rFonts w:ascii="Arial" w:hAnsi="Arial" w:cs="Arial"/>
                <w:lang w:val="en-AU"/>
              </w:rPr>
              <w:t>Accurately read m</w:t>
            </w:r>
            <w:r w:rsidRPr="00074DDD">
              <w:rPr>
                <w:rFonts w:ascii="Arial" w:hAnsi="Arial" w:cs="Arial"/>
                <w:lang w:val="en-AU"/>
              </w:rPr>
              <w:t>icrobiological plate</w:t>
            </w:r>
            <w:r>
              <w:rPr>
                <w:rFonts w:ascii="Arial" w:hAnsi="Arial" w:cs="Arial"/>
                <w:lang w:val="en-AU"/>
              </w:rPr>
              <w:t>s</w:t>
            </w:r>
            <w:r w:rsidRPr="00074DDD">
              <w:rPr>
                <w:rFonts w:ascii="Arial" w:hAnsi="Arial" w:cs="Arial"/>
                <w:lang w:val="en-AU"/>
              </w:rPr>
              <w:t xml:space="preserve"> and sample</w:t>
            </w:r>
            <w:r>
              <w:rPr>
                <w:rFonts w:ascii="Arial" w:hAnsi="Arial" w:cs="Arial"/>
                <w:lang w:val="en-AU"/>
              </w:rPr>
              <w:t>s</w:t>
            </w:r>
            <w:r w:rsidRPr="00074DDD">
              <w:rPr>
                <w:rFonts w:ascii="Arial" w:hAnsi="Arial" w:cs="Arial"/>
                <w:lang w:val="en-AU"/>
              </w:rPr>
              <w:t xml:space="preserve"> </w:t>
            </w:r>
            <w:r>
              <w:rPr>
                <w:rFonts w:ascii="Arial" w:hAnsi="Arial" w:cs="Arial"/>
                <w:lang w:val="en-AU"/>
              </w:rPr>
              <w:t>i.e.</w:t>
            </w:r>
            <w:r w:rsidRPr="00074DDD">
              <w:rPr>
                <w:rFonts w:ascii="Arial" w:hAnsi="Arial" w:cs="Arial"/>
                <w:lang w:val="en-AU"/>
              </w:rPr>
              <w:t xml:space="preserve"> settle plates, con</w:t>
            </w:r>
            <w:r>
              <w:rPr>
                <w:rFonts w:ascii="Arial" w:hAnsi="Arial" w:cs="Arial"/>
                <w:lang w:val="en-AU"/>
              </w:rPr>
              <w:t xml:space="preserve">tact plates, active air samples, </w:t>
            </w:r>
            <w:r w:rsidR="00612D38">
              <w:rPr>
                <w:rFonts w:ascii="Arial" w:hAnsi="Arial" w:cs="Arial"/>
                <w:lang w:val="en-AU"/>
              </w:rPr>
              <w:t>finger dabs</w:t>
            </w:r>
            <w:r>
              <w:rPr>
                <w:rFonts w:ascii="Arial" w:hAnsi="Arial" w:cs="Arial"/>
                <w:lang w:val="en-AU"/>
              </w:rPr>
              <w:t xml:space="preserve"> and liquid media and basic laboratory analysis of microbiological cultures. </w:t>
            </w:r>
            <w:r w:rsidRPr="00B01BC9">
              <w:rPr>
                <w:rFonts w:ascii="Arial" w:hAnsi="Arial" w:cs="Arial"/>
                <w:lang w:val="en-AU"/>
              </w:rPr>
              <w:t>Accurate</w:t>
            </w:r>
            <w:r>
              <w:rPr>
                <w:rFonts w:ascii="Arial" w:hAnsi="Arial" w:cs="Arial"/>
                <w:lang w:val="en-AU"/>
              </w:rPr>
              <w:t>ly</w:t>
            </w:r>
            <w:r w:rsidRPr="00B01BC9">
              <w:rPr>
                <w:rFonts w:ascii="Arial" w:hAnsi="Arial" w:cs="Arial"/>
                <w:lang w:val="en-AU"/>
              </w:rPr>
              <w:t xml:space="preserve"> </w:t>
            </w:r>
            <w:r>
              <w:rPr>
                <w:rFonts w:ascii="Arial" w:hAnsi="Arial" w:cs="Arial"/>
                <w:lang w:val="en-AU"/>
              </w:rPr>
              <w:t>complete records and</w:t>
            </w:r>
            <w:r w:rsidRPr="00B01BC9">
              <w:rPr>
                <w:rFonts w:ascii="Arial" w:hAnsi="Arial" w:cs="Arial"/>
                <w:lang w:val="en-AU"/>
              </w:rPr>
              <w:t xml:space="preserve"> </w:t>
            </w:r>
            <w:r>
              <w:rPr>
                <w:rFonts w:ascii="Arial" w:hAnsi="Arial" w:cs="Arial"/>
                <w:lang w:val="en-AU"/>
              </w:rPr>
              <w:t>identify and report</w:t>
            </w:r>
            <w:r w:rsidRPr="00B01BC9">
              <w:rPr>
                <w:rFonts w:ascii="Arial" w:hAnsi="Arial" w:cs="Arial"/>
                <w:lang w:val="en-AU"/>
              </w:rPr>
              <w:t xml:space="preserve"> out of specifi</w:t>
            </w:r>
            <w:r>
              <w:rPr>
                <w:rFonts w:ascii="Arial" w:hAnsi="Arial" w:cs="Arial"/>
                <w:lang w:val="en-AU"/>
              </w:rPr>
              <w:t>cation results in line with laboratory GMP</w:t>
            </w:r>
            <w:r w:rsidR="006A4652">
              <w:rPr>
                <w:rFonts w:ascii="Arial" w:hAnsi="Arial" w:cs="Arial"/>
                <w:lang w:val="en-AU"/>
              </w:rPr>
              <w:t>.</w:t>
            </w:r>
          </w:p>
          <w:p w14:paraId="79009CD1" w14:textId="693600E5" w:rsidR="00EF7613" w:rsidRPr="00816798" w:rsidRDefault="00EF7613" w:rsidP="0030535E">
            <w:pPr>
              <w:numPr>
                <w:ilvl w:val="0"/>
                <w:numId w:val="7"/>
              </w:numPr>
              <w:spacing w:before="240"/>
              <w:rPr>
                <w:rFonts w:ascii="Arial" w:hAnsi="Arial" w:cs="Arial"/>
                <w:bCs/>
              </w:rPr>
            </w:pPr>
            <w:r>
              <w:rPr>
                <w:rFonts w:ascii="Arial" w:hAnsi="Arial" w:cs="Arial"/>
                <w:lang w:val="en-AU"/>
              </w:rPr>
              <w:t>Safely control and dispose</w:t>
            </w:r>
            <w:r w:rsidRPr="00074DDD">
              <w:rPr>
                <w:rFonts w:ascii="Arial" w:hAnsi="Arial" w:cs="Arial"/>
                <w:lang w:val="en-AU"/>
              </w:rPr>
              <w:t xml:space="preserve"> of test samples including, potentially hazardous laboratory chemicals and biological material (bacteria and fungi) th</w:t>
            </w:r>
            <w:r>
              <w:rPr>
                <w:rFonts w:ascii="Arial" w:hAnsi="Arial" w:cs="Arial"/>
                <w:lang w:val="en-AU"/>
              </w:rPr>
              <w:t>r</w:t>
            </w:r>
            <w:r w:rsidRPr="00074DDD">
              <w:rPr>
                <w:rFonts w:ascii="Arial" w:hAnsi="Arial" w:cs="Arial"/>
                <w:lang w:val="en-AU"/>
              </w:rPr>
              <w:t>ough appropriate waste streams</w:t>
            </w:r>
            <w:r w:rsidR="006A4652">
              <w:rPr>
                <w:rFonts w:ascii="Arial" w:hAnsi="Arial" w:cs="Arial"/>
                <w:lang w:val="en-AU"/>
              </w:rPr>
              <w:t>.</w:t>
            </w:r>
          </w:p>
          <w:p w14:paraId="278CE434" w14:textId="1C28EDC3" w:rsidR="00EF7613" w:rsidRPr="00816798" w:rsidRDefault="00EF7613" w:rsidP="0030535E">
            <w:pPr>
              <w:numPr>
                <w:ilvl w:val="0"/>
                <w:numId w:val="7"/>
              </w:numPr>
              <w:spacing w:before="240"/>
              <w:rPr>
                <w:rFonts w:ascii="Arial" w:hAnsi="Arial" w:cs="Arial"/>
                <w:bCs/>
              </w:rPr>
            </w:pPr>
            <w:r w:rsidRPr="001A4FDA">
              <w:rPr>
                <w:rFonts w:ascii="Arial" w:hAnsi="Arial" w:cs="Arial"/>
                <w:lang w:val="en-AU"/>
              </w:rPr>
              <w:t>Report any non-conformances and out of specifica</w:t>
            </w:r>
            <w:r>
              <w:rPr>
                <w:rFonts w:ascii="Arial" w:hAnsi="Arial" w:cs="Arial"/>
                <w:lang w:val="en-AU"/>
              </w:rPr>
              <w:t xml:space="preserve">tion results; </w:t>
            </w:r>
            <w:r w:rsidRPr="001A4FDA">
              <w:rPr>
                <w:rFonts w:ascii="Arial" w:hAnsi="Arial" w:cs="Arial"/>
                <w:lang w:val="en-AU"/>
              </w:rPr>
              <w:t>assist with investigations where appropriate</w:t>
            </w:r>
            <w:r w:rsidR="006A4652">
              <w:rPr>
                <w:rFonts w:ascii="Arial" w:hAnsi="Arial" w:cs="Arial"/>
                <w:lang w:val="en-AU"/>
              </w:rPr>
              <w:t>.</w:t>
            </w:r>
          </w:p>
          <w:p w14:paraId="631B767B" w14:textId="0CB0AB41" w:rsidR="00EF7613" w:rsidRPr="007312AB" w:rsidRDefault="00EF7613" w:rsidP="0030535E">
            <w:pPr>
              <w:numPr>
                <w:ilvl w:val="0"/>
                <w:numId w:val="7"/>
              </w:numPr>
              <w:spacing w:before="240"/>
              <w:rPr>
                <w:rFonts w:ascii="Arial" w:hAnsi="Arial" w:cs="Arial"/>
                <w:bCs/>
              </w:rPr>
            </w:pPr>
            <w:r>
              <w:rPr>
                <w:rFonts w:ascii="Arial" w:hAnsi="Arial" w:cs="Arial"/>
                <w:lang w:val="en-AU"/>
              </w:rPr>
              <w:t>Process n</w:t>
            </w:r>
            <w:r w:rsidRPr="00496DF5">
              <w:rPr>
                <w:rFonts w:ascii="Arial" w:hAnsi="Arial" w:cs="Arial"/>
                <w:lang w:val="en-AU"/>
              </w:rPr>
              <w:t>on-microbial sample result</w:t>
            </w:r>
            <w:r>
              <w:rPr>
                <w:rFonts w:ascii="Arial" w:hAnsi="Arial" w:cs="Arial"/>
                <w:lang w:val="en-AU"/>
              </w:rPr>
              <w:t xml:space="preserve">s, </w:t>
            </w:r>
            <w:r w:rsidRPr="00496DF5">
              <w:rPr>
                <w:rFonts w:ascii="Arial" w:hAnsi="Arial" w:cs="Arial"/>
                <w:lang w:val="en-AU"/>
              </w:rPr>
              <w:t>accurate</w:t>
            </w:r>
            <w:r>
              <w:rPr>
                <w:rFonts w:ascii="Arial" w:hAnsi="Arial" w:cs="Arial"/>
                <w:lang w:val="en-AU"/>
              </w:rPr>
              <w:t>ly</w:t>
            </w:r>
            <w:r w:rsidRPr="00496DF5">
              <w:rPr>
                <w:rFonts w:ascii="Arial" w:hAnsi="Arial" w:cs="Arial"/>
                <w:lang w:val="en-AU"/>
              </w:rPr>
              <w:t xml:space="preserve"> </w:t>
            </w:r>
            <w:r>
              <w:rPr>
                <w:rFonts w:ascii="Arial" w:hAnsi="Arial" w:cs="Arial"/>
                <w:lang w:val="en-AU"/>
              </w:rPr>
              <w:t xml:space="preserve">complete </w:t>
            </w:r>
            <w:r w:rsidRPr="00496DF5">
              <w:rPr>
                <w:rFonts w:ascii="Arial" w:hAnsi="Arial" w:cs="Arial"/>
                <w:lang w:val="en-AU"/>
              </w:rPr>
              <w:t xml:space="preserve">records and </w:t>
            </w:r>
            <w:r>
              <w:rPr>
                <w:rFonts w:ascii="Arial" w:hAnsi="Arial" w:cs="Arial"/>
                <w:lang w:val="en-AU"/>
              </w:rPr>
              <w:t xml:space="preserve">identify </w:t>
            </w:r>
            <w:r w:rsidRPr="00496DF5">
              <w:rPr>
                <w:rFonts w:ascii="Arial" w:hAnsi="Arial" w:cs="Arial"/>
                <w:lang w:val="en-AU"/>
              </w:rPr>
              <w:t>out of specification results.</w:t>
            </w:r>
            <w:r>
              <w:rPr>
                <w:rFonts w:ascii="Arial" w:hAnsi="Arial" w:cs="Arial"/>
                <w:lang w:val="en-AU"/>
              </w:rPr>
              <w:t xml:space="preserve"> Report out of specification results to the </w:t>
            </w:r>
            <w:r w:rsidR="00612D38">
              <w:rPr>
                <w:rFonts w:ascii="Arial" w:hAnsi="Arial" w:cs="Arial"/>
                <w:lang w:val="en-AU"/>
              </w:rPr>
              <w:t>Senior Quality Assurance Technician</w:t>
            </w:r>
            <w:r w:rsidR="006A4652">
              <w:rPr>
                <w:rFonts w:ascii="Arial" w:hAnsi="Arial" w:cs="Arial"/>
                <w:lang w:val="en-AU"/>
              </w:rPr>
              <w:t>.</w:t>
            </w:r>
          </w:p>
          <w:p w14:paraId="70A6903C" w14:textId="6217967C" w:rsidR="007312AB" w:rsidRPr="007312AB" w:rsidRDefault="007312AB" w:rsidP="0030535E">
            <w:pPr>
              <w:numPr>
                <w:ilvl w:val="0"/>
                <w:numId w:val="7"/>
              </w:numPr>
              <w:spacing w:before="240"/>
              <w:rPr>
                <w:rFonts w:ascii="Arial" w:hAnsi="Arial" w:cs="Arial"/>
                <w:bCs/>
              </w:rPr>
            </w:pPr>
            <w:r>
              <w:rPr>
                <w:rFonts w:ascii="Arial" w:hAnsi="Arial" w:cs="Arial"/>
                <w:lang w:val="en-AU"/>
              </w:rPr>
              <w:t xml:space="preserve">In the absence of the Quality Assurance ATO perform microbiological and physical monitoring of clean rooms and product storage facilities to ensure the quality of </w:t>
            </w:r>
            <w:proofErr w:type="gramStart"/>
            <w:r>
              <w:rPr>
                <w:rFonts w:ascii="Arial" w:hAnsi="Arial" w:cs="Arial"/>
                <w:lang w:val="en-AU"/>
              </w:rPr>
              <w:t>high risk</w:t>
            </w:r>
            <w:proofErr w:type="gramEnd"/>
            <w:r>
              <w:rPr>
                <w:rFonts w:ascii="Arial" w:hAnsi="Arial" w:cs="Arial"/>
                <w:lang w:val="en-AU"/>
              </w:rPr>
              <w:t xml:space="preserve"> aseptic products as defined in local procedures</w:t>
            </w:r>
            <w:r w:rsidRPr="00FA283E">
              <w:rPr>
                <w:rFonts w:ascii="Arial" w:hAnsi="Arial" w:cs="Arial"/>
                <w:bCs/>
              </w:rPr>
              <w:t>.</w:t>
            </w:r>
          </w:p>
          <w:p w14:paraId="2F9D337D" w14:textId="2EDC1DE1" w:rsidR="00EF7613" w:rsidRDefault="00EF7613" w:rsidP="0030535E">
            <w:pPr>
              <w:numPr>
                <w:ilvl w:val="0"/>
                <w:numId w:val="7"/>
              </w:numPr>
              <w:spacing w:before="240"/>
              <w:rPr>
                <w:rFonts w:ascii="Arial" w:hAnsi="Arial" w:cs="Arial"/>
                <w:bCs/>
              </w:rPr>
            </w:pPr>
            <w:r>
              <w:rPr>
                <w:rFonts w:ascii="Arial" w:hAnsi="Arial" w:cs="Arial"/>
                <w:lang w:val="en-AU"/>
              </w:rPr>
              <w:t>Temperature monitoring and mapping of controlled storage areas within the pharmacy</w:t>
            </w:r>
            <w:r w:rsidR="006A4652">
              <w:rPr>
                <w:rFonts w:ascii="Arial" w:hAnsi="Arial" w:cs="Arial"/>
                <w:lang w:val="en-AU"/>
              </w:rPr>
              <w:t>.</w:t>
            </w:r>
          </w:p>
          <w:p w14:paraId="5F77DB14" w14:textId="1BC2BA2B" w:rsidR="006A4652" w:rsidRDefault="00EF7613" w:rsidP="0030535E">
            <w:pPr>
              <w:numPr>
                <w:ilvl w:val="0"/>
                <w:numId w:val="7"/>
              </w:numPr>
              <w:spacing w:before="240"/>
              <w:rPr>
                <w:rFonts w:ascii="Arial" w:hAnsi="Arial" w:cs="Arial"/>
                <w:bCs/>
              </w:rPr>
            </w:pPr>
            <w:r>
              <w:rPr>
                <w:rFonts w:ascii="Arial" w:hAnsi="Arial" w:cs="Arial"/>
                <w:lang w:val="en-AU"/>
              </w:rPr>
              <w:t>Ensuring</w:t>
            </w:r>
            <w:r w:rsidRPr="00074DDD">
              <w:rPr>
                <w:rFonts w:ascii="Arial" w:hAnsi="Arial" w:cs="Arial"/>
                <w:lang w:val="en-AU"/>
              </w:rPr>
              <w:t xml:space="preserve"> purchased media is </w:t>
            </w:r>
            <w:r>
              <w:rPr>
                <w:rFonts w:ascii="Arial" w:hAnsi="Arial" w:cs="Arial"/>
                <w:lang w:val="en-AU"/>
              </w:rPr>
              <w:t>stored and tested appropriately and Certificates of Analysis obtained and reviewed where appropriate</w:t>
            </w:r>
            <w:r w:rsidR="006A4652">
              <w:rPr>
                <w:rFonts w:ascii="Arial" w:hAnsi="Arial" w:cs="Arial"/>
                <w:lang w:val="en-AU"/>
              </w:rPr>
              <w:t>.</w:t>
            </w:r>
          </w:p>
          <w:p w14:paraId="3CE0EBCC" w14:textId="77777777" w:rsidR="006A4652" w:rsidRPr="006A4652" w:rsidRDefault="006A4652" w:rsidP="006A4652">
            <w:pPr>
              <w:spacing w:before="240"/>
              <w:ind w:left="426"/>
              <w:rPr>
                <w:rFonts w:ascii="Arial" w:hAnsi="Arial" w:cs="Arial"/>
                <w:bCs/>
              </w:rPr>
            </w:pPr>
          </w:p>
          <w:p w14:paraId="1F38492C" w14:textId="48A9EA56" w:rsidR="00EF7613" w:rsidRDefault="00612D38" w:rsidP="0030535E">
            <w:pPr>
              <w:numPr>
                <w:ilvl w:val="0"/>
                <w:numId w:val="7"/>
              </w:numPr>
              <w:spacing w:before="240"/>
              <w:rPr>
                <w:rFonts w:ascii="Arial" w:hAnsi="Arial" w:cs="Arial"/>
                <w:bCs/>
              </w:rPr>
            </w:pPr>
            <w:r>
              <w:rPr>
                <w:rFonts w:ascii="Arial" w:hAnsi="Arial" w:cs="Arial"/>
                <w:bCs/>
              </w:rPr>
              <w:lastRenderedPageBreak/>
              <w:t>R</w:t>
            </w:r>
            <w:r w:rsidR="00EF7613" w:rsidRPr="00BF0B84">
              <w:rPr>
                <w:rFonts w:ascii="Arial" w:hAnsi="Arial" w:cs="Arial"/>
                <w:bCs/>
              </w:rPr>
              <w:t>esponsibility for general laboratory tidiness in accordance with laboratory GMP standards. The disposal of clinical waste bags, sharps bins, confidential and general waste through appropriate waste stream.</w:t>
            </w:r>
          </w:p>
          <w:p w14:paraId="4D5BDF4C" w14:textId="35D59ADE" w:rsidR="00EF7613" w:rsidRPr="00BB20C3" w:rsidRDefault="00BB20C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spacing w:val="-3"/>
              </w:rPr>
              <w:t>E</w:t>
            </w:r>
            <w:r w:rsidR="00EF7613" w:rsidRPr="00964417">
              <w:rPr>
                <w:rFonts w:ascii="Arial" w:hAnsi="Arial" w:cs="Arial"/>
                <w:spacing w:val="-3"/>
              </w:rPr>
              <w:t xml:space="preserve">nter data in to multiple electronic management systems, including </w:t>
            </w:r>
            <w:r w:rsidR="00EF7613">
              <w:rPr>
                <w:rFonts w:ascii="Arial" w:hAnsi="Arial" w:cs="Arial"/>
                <w:spacing w:val="-3"/>
              </w:rPr>
              <w:t xml:space="preserve">microbiological and </w:t>
            </w:r>
            <w:r w:rsidR="00EF7613" w:rsidRPr="00964417">
              <w:rPr>
                <w:rFonts w:ascii="Arial" w:hAnsi="Arial" w:cs="Arial"/>
                <w:spacing w:val="-3"/>
              </w:rPr>
              <w:t xml:space="preserve">analytical results, product details, </w:t>
            </w:r>
            <w:r w:rsidR="00BA76C9">
              <w:rPr>
                <w:rFonts w:ascii="Arial" w:hAnsi="Arial" w:cs="Arial"/>
                <w:spacing w:val="-3"/>
              </w:rPr>
              <w:t xml:space="preserve">validation records, </w:t>
            </w:r>
            <w:r w:rsidR="00EF7613" w:rsidRPr="00964417">
              <w:rPr>
                <w:rFonts w:ascii="Arial" w:hAnsi="Arial" w:cs="Arial"/>
                <w:spacing w:val="-3"/>
              </w:rPr>
              <w:t xml:space="preserve">non-conformances and change controls. These systems involve the use </w:t>
            </w:r>
            <w:r w:rsidR="00EF7613">
              <w:rPr>
                <w:rFonts w:ascii="Arial" w:hAnsi="Arial" w:cs="Arial"/>
                <w:spacing w:val="-3"/>
              </w:rPr>
              <w:t xml:space="preserve">of MS Word, MS Excel, MS Access, Q-Pulse, </w:t>
            </w:r>
            <w:r w:rsidR="00612D38">
              <w:rPr>
                <w:rFonts w:ascii="Arial" w:hAnsi="Arial" w:cs="Arial"/>
                <w:spacing w:val="-3"/>
              </w:rPr>
              <w:t>MRS</w:t>
            </w:r>
            <w:r w:rsidR="00EF7613">
              <w:rPr>
                <w:rFonts w:ascii="Arial" w:hAnsi="Arial" w:cs="Arial"/>
                <w:spacing w:val="-3"/>
              </w:rPr>
              <w:t xml:space="preserve"> and the P</w:t>
            </w:r>
            <w:r w:rsidR="00EF7613" w:rsidRPr="00964417">
              <w:rPr>
                <w:rFonts w:ascii="Arial" w:hAnsi="Arial" w:cs="Arial"/>
                <w:spacing w:val="-3"/>
              </w:rPr>
              <w:t>harmacy</w:t>
            </w:r>
            <w:r w:rsidR="00EF7613">
              <w:rPr>
                <w:rFonts w:ascii="Arial" w:hAnsi="Arial" w:cs="Arial"/>
                <w:spacing w:val="-3"/>
              </w:rPr>
              <w:t xml:space="preserve"> stock control s</w:t>
            </w:r>
            <w:r w:rsidR="00EF7613" w:rsidRPr="00964417">
              <w:rPr>
                <w:rFonts w:ascii="Arial" w:hAnsi="Arial" w:cs="Arial"/>
                <w:spacing w:val="-3"/>
              </w:rPr>
              <w:t>ystem.</w:t>
            </w:r>
          </w:p>
          <w:p w14:paraId="53CD6C65" w14:textId="4DF93611" w:rsidR="00BB20C3" w:rsidRPr="00BF0B84" w:rsidRDefault="00BB20C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Update documents and standard operating procedures under the supervision of the Senior QA Technician.</w:t>
            </w:r>
          </w:p>
          <w:p w14:paraId="589236EE" w14:textId="3DDC486A" w:rsidR="00EF7613" w:rsidRDefault="00EF761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Participate in the training of other pharmacy staff e.g. Pharmacy</w:t>
            </w:r>
            <w:r w:rsidR="000E0B9D">
              <w:rPr>
                <w:rFonts w:ascii="Arial" w:hAnsi="Arial" w:cs="Arial"/>
                <w:lang w:val="en-AU"/>
              </w:rPr>
              <w:t xml:space="preserve"> Assistants, Pharmacy</w:t>
            </w:r>
            <w:r>
              <w:rPr>
                <w:rFonts w:ascii="Arial" w:hAnsi="Arial" w:cs="Arial"/>
                <w:lang w:val="en-AU"/>
              </w:rPr>
              <w:t xml:space="preserve"> Technicians, Student Pharmacy Technicians and </w:t>
            </w:r>
            <w:r w:rsidR="000E0B9D">
              <w:rPr>
                <w:rFonts w:ascii="Arial" w:hAnsi="Arial" w:cs="Arial"/>
                <w:lang w:val="en-AU"/>
              </w:rPr>
              <w:t>Trainee</w:t>
            </w:r>
            <w:r>
              <w:rPr>
                <w:rFonts w:ascii="Arial" w:hAnsi="Arial" w:cs="Arial"/>
                <w:lang w:val="en-AU"/>
              </w:rPr>
              <w:t xml:space="preserve"> Pharmacists </w:t>
            </w:r>
          </w:p>
          <w:p w14:paraId="7C523DDF" w14:textId="6A4B9201" w:rsidR="00EF7613" w:rsidRPr="000E0B9D" w:rsidRDefault="00EF761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 xml:space="preserve">Processing of defective medicines and contacting external companies to initiate investigations, </w:t>
            </w:r>
            <w:r w:rsidRPr="000E0B9D">
              <w:rPr>
                <w:rFonts w:ascii="Arial" w:hAnsi="Arial" w:cs="Arial"/>
                <w:lang w:val="en-AU"/>
              </w:rPr>
              <w:t xml:space="preserve">where appropriate. </w:t>
            </w:r>
          </w:p>
          <w:p w14:paraId="4FEDF807" w14:textId="77777777" w:rsidR="000E0B9D" w:rsidRPr="000E0B9D" w:rsidRDefault="00BB20C3" w:rsidP="0030535E">
            <w:pPr>
              <w:numPr>
                <w:ilvl w:val="0"/>
                <w:numId w:val="7"/>
              </w:numPr>
              <w:overflowPunct w:val="0"/>
              <w:autoSpaceDE w:val="0"/>
              <w:autoSpaceDN w:val="0"/>
              <w:adjustRightInd w:val="0"/>
              <w:spacing w:before="240"/>
              <w:textAlignment w:val="baseline"/>
              <w:rPr>
                <w:rFonts w:ascii="Arial" w:hAnsi="Arial" w:cs="Arial"/>
                <w:lang w:val="en-AU"/>
              </w:rPr>
            </w:pPr>
            <w:r w:rsidRPr="000E0B9D">
              <w:rPr>
                <w:rFonts w:ascii="Arial" w:hAnsi="Arial" w:cs="Arial"/>
                <w:lang w:val="en-AU"/>
              </w:rPr>
              <w:t>Coordinating the annual calibration of QC Instrumentation.</w:t>
            </w:r>
          </w:p>
          <w:p w14:paraId="26955F61" w14:textId="63E9C1FF" w:rsidR="000E0B9D" w:rsidRPr="00BA76C9" w:rsidRDefault="000E0B9D" w:rsidP="0030535E">
            <w:pPr>
              <w:numPr>
                <w:ilvl w:val="0"/>
                <w:numId w:val="7"/>
              </w:numPr>
              <w:overflowPunct w:val="0"/>
              <w:autoSpaceDE w:val="0"/>
              <w:autoSpaceDN w:val="0"/>
              <w:adjustRightInd w:val="0"/>
              <w:spacing w:before="240"/>
              <w:textAlignment w:val="baseline"/>
              <w:rPr>
                <w:rFonts w:ascii="Arial" w:hAnsi="Arial" w:cs="Arial"/>
                <w:lang w:val="en-AU"/>
              </w:rPr>
            </w:pPr>
            <w:r w:rsidRPr="00BA76C9">
              <w:rPr>
                <w:rFonts w:ascii="Arial" w:hAnsi="Arial" w:cs="Arial"/>
                <w:color w:val="000000"/>
              </w:rPr>
              <w:t>Assist in the preparation of aseptic products. Assembly, setting up and label production as per Standard Operating Procedures</w:t>
            </w:r>
            <w:r w:rsidR="00BA76C9" w:rsidRPr="00BA76C9">
              <w:rPr>
                <w:rFonts w:ascii="Arial" w:hAnsi="Arial" w:cs="Arial"/>
                <w:color w:val="000000"/>
              </w:rPr>
              <w:t xml:space="preserve"> and </w:t>
            </w:r>
            <w:r w:rsidR="00BA76C9">
              <w:rPr>
                <w:rFonts w:ascii="Arial" w:hAnsi="Arial" w:cs="Arial"/>
                <w:color w:val="000000"/>
              </w:rPr>
              <w:t>p</w:t>
            </w:r>
            <w:r w:rsidRPr="00BA76C9">
              <w:rPr>
                <w:rFonts w:ascii="Arial" w:hAnsi="Arial" w:cs="Arial"/>
                <w:color w:val="000000"/>
              </w:rPr>
              <w:t>repar</w:t>
            </w:r>
            <w:r w:rsidR="00BA76C9">
              <w:rPr>
                <w:rFonts w:ascii="Arial" w:hAnsi="Arial" w:cs="Arial"/>
                <w:color w:val="000000"/>
              </w:rPr>
              <w:t>ation of</w:t>
            </w:r>
            <w:r w:rsidRPr="00BA76C9">
              <w:rPr>
                <w:rFonts w:ascii="Arial" w:hAnsi="Arial" w:cs="Arial"/>
                <w:color w:val="000000"/>
              </w:rPr>
              <w:t xml:space="preserve"> injectable medication using aseptic technique</w:t>
            </w:r>
          </w:p>
          <w:p w14:paraId="7E8FA8A0" w14:textId="4685E8AC" w:rsidR="00BB20C3" w:rsidRPr="002660DE" w:rsidRDefault="000E0B9D" w:rsidP="0030535E">
            <w:pPr>
              <w:numPr>
                <w:ilvl w:val="0"/>
                <w:numId w:val="7"/>
              </w:numPr>
              <w:overflowPunct w:val="0"/>
              <w:autoSpaceDE w:val="0"/>
              <w:autoSpaceDN w:val="0"/>
              <w:adjustRightInd w:val="0"/>
              <w:spacing w:before="240"/>
              <w:textAlignment w:val="baseline"/>
              <w:rPr>
                <w:rFonts w:ascii="Arial" w:hAnsi="Arial" w:cs="Arial"/>
                <w:lang w:val="en-AU"/>
              </w:rPr>
            </w:pPr>
            <w:r w:rsidRPr="000E0B9D">
              <w:rPr>
                <w:rFonts w:ascii="Arial" w:hAnsi="Arial" w:cs="Arial"/>
                <w:color w:val="000000"/>
              </w:rPr>
              <w:t xml:space="preserve">Undertake </w:t>
            </w:r>
            <w:r w:rsidRPr="000E0B9D">
              <w:rPr>
                <w:rFonts w:ascii="Arial" w:hAnsi="Arial" w:cs="Arial"/>
                <w:bCs/>
                <w:color w:val="000000"/>
              </w:rPr>
              <w:t>cleaning</w:t>
            </w:r>
            <w:r w:rsidRPr="000E0B9D">
              <w:rPr>
                <w:rFonts w:ascii="Arial" w:hAnsi="Arial" w:cs="Arial"/>
                <w:color w:val="000000"/>
              </w:rPr>
              <w:t> of the Aseptic unit and equipment as per Standard Operating Procedures to ensure that the quality of products made within the unit are not compromised and potentially cause harm to a patient.</w:t>
            </w:r>
          </w:p>
          <w:p w14:paraId="1A3BFAFC" w14:textId="1CCA2E08" w:rsidR="002660DE" w:rsidRPr="00BA76C9" w:rsidRDefault="002660DE"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Assist with s</w:t>
            </w:r>
            <w:r w:rsidRPr="002660DE">
              <w:rPr>
                <w:rFonts w:ascii="Arial" w:hAnsi="Arial" w:cs="Arial"/>
                <w:lang w:val="en-AU"/>
              </w:rPr>
              <w:t>tock control</w:t>
            </w:r>
            <w:r>
              <w:rPr>
                <w:rFonts w:ascii="Arial" w:hAnsi="Arial" w:cs="Arial"/>
                <w:lang w:val="en-AU"/>
              </w:rPr>
              <w:t xml:space="preserve"> </w:t>
            </w:r>
            <w:r w:rsidRPr="002660DE">
              <w:rPr>
                <w:rFonts w:ascii="Arial" w:hAnsi="Arial" w:cs="Arial"/>
                <w:lang w:val="en-AU"/>
              </w:rPr>
              <w:t xml:space="preserve">– including ordering, and topping-up of medications, IV’s and consumables within the aseptic unit.  </w:t>
            </w:r>
          </w:p>
          <w:p w14:paraId="7A1C860D" w14:textId="77777777" w:rsidR="00EF7613" w:rsidRPr="000E0B9D" w:rsidRDefault="00EF7613" w:rsidP="0030535E">
            <w:pPr>
              <w:numPr>
                <w:ilvl w:val="0"/>
                <w:numId w:val="7"/>
              </w:numPr>
              <w:spacing w:before="240"/>
              <w:rPr>
                <w:rFonts w:ascii="Arial" w:hAnsi="Arial" w:cs="Arial"/>
                <w:bCs/>
              </w:rPr>
            </w:pPr>
            <w:r w:rsidRPr="000E0B9D">
              <w:rPr>
                <w:rFonts w:ascii="Arial" w:hAnsi="Arial" w:cs="Arial"/>
                <w:bCs/>
              </w:rPr>
              <w:t>Undertake other reasonable duties as required, appropriate to grading.</w:t>
            </w:r>
          </w:p>
          <w:p w14:paraId="64D50C1F" w14:textId="5F0DD558" w:rsidR="0030535E" w:rsidRDefault="00EF7613" w:rsidP="0030535E">
            <w:pPr>
              <w:numPr>
                <w:ilvl w:val="0"/>
                <w:numId w:val="7"/>
              </w:numPr>
              <w:spacing w:before="240"/>
              <w:rPr>
                <w:rFonts w:ascii="Arial" w:hAnsi="Arial" w:cs="Arial"/>
                <w:bCs/>
              </w:rPr>
            </w:pPr>
            <w:r w:rsidRPr="000E0B9D">
              <w:rPr>
                <w:rFonts w:ascii="Arial" w:hAnsi="Arial" w:cs="Arial"/>
                <w:bCs/>
              </w:rPr>
              <w:t>The post holder is expected to comply with Trust Infection Control Policies and conduct him/herself at all times in such a manner as to minimise the risk of healthcare associated</w:t>
            </w:r>
            <w:r w:rsidR="0030535E">
              <w:rPr>
                <w:rFonts w:ascii="Arial" w:hAnsi="Arial" w:cs="Arial"/>
                <w:bCs/>
              </w:rPr>
              <w:t xml:space="preserve"> </w:t>
            </w:r>
            <w:r w:rsidRPr="000E0B9D">
              <w:rPr>
                <w:rFonts w:ascii="Arial" w:hAnsi="Arial" w:cs="Arial"/>
                <w:bCs/>
              </w:rPr>
              <w:t>infection.</w:t>
            </w:r>
          </w:p>
          <w:p w14:paraId="0DC4198B" w14:textId="4F6E55A2" w:rsidR="00EF7613" w:rsidRPr="005B41AF" w:rsidRDefault="0030535E" w:rsidP="0030535E">
            <w:pPr>
              <w:numPr>
                <w:ilvl w:val="0"/>
                <w:numId w:val="7"/>
              </w:numPr>
              <w:spacing w:before="240"/>
              <w:rPr>
                <w:rFonts w:ascii="Arial" w:hAnsi="Arial" w:cs="Arial"/>
                <w:bCs/>
              </w:rPr>
            </w:pPr>
            <w:r w:rsidRPr="0030535E">
              <w:rPr>
                <w:rFonts w:ascii="Arial" w:hAnsi="Arial" w:cs="Arial"/>
                <w:bCs/>
              </w:rPr>
              <w:t>To participate in flexible working arrangements including late duties,</w:t>
            </w:r>
            <w:r>
              <w:rPr>
                <w:rFonts w:ascii="Arial" w:hAnsi="Arial" w:cs="Arial"/>
                <w:bCs/>
              </w:rPr>
              <w:t xml:space="preserve"> weekends and</w:t>
            </w:r>
            <w:r w:rsidRPr="0030535E">
              <w:rPr>
                <w:rFonts w:ascii="Arial" w:hAnsi="Arial" w:cs="Arial"/>
                <w:bCs/>
              </w:rPr>
              <w:t xml:space="preserve"> bank holidays as appropriate. </w:t>
            </w:r>
            <w:r w:rsidRPr="0030535E">
              <w:rPr>
                <w:rFonts w:ascii="Arial" w:hAnsi="Arial" w:cs="Arial"/>
              </w:rPr>
              <w:t>Please note that in order to deliver a high standard of care to patients the Pharmacy service operates 7 days a week and staff are therefore required to work some weekends as part of their contracted hours.</w:t>
            </w:r>
          </w:p>
          <w:p w14:paraId="56D808CF" w14:textId="38D6C8B0" w:rsidR="005B41AF" w:rsidRDefault="005B41AF" w:rsidP="005B41AF">
            <w:pPr>
              <w:spacing w:before="240"/>
              <w:ind w:left="720"/>
              <w:rPr>
                <w:rFonts w:ascii="Arial" w:hAnsi="Arial" w:cs="Arial"/>
                <w:bCs/>
              </w:rPr>
            </w:pPr>
          </w:p>
          <w:p w14:paraId="22DDD976" w14:textId="33EC4F52" w:rsidR="005B41AF" w:rsidRDefault="005B41AF" w:rsidP="005B41AF">
            <w:pPr>
              <w:spacing w:before="240"/>
              <w:ind w:left="720"/>
              <w:rPr>
                <w:rFonts w:ascii="Arial" w:hAnsi="Arial" w:cs="Arial"/>
                <w:bCs/>
              </w:rPr>
            </w:pPr>
          </w:p>
          <w:p w14:paraId="0BABD343" w14:textId="77777777" w:rsidR="005B41AF" w:rsidRPr="0030535E" w:rsidRDefault="005B41AF" w:rsidP="005B41AF">
            <w:pPr>
              <w:spacing w:before="240"/>
              <w:ind w:left="720"/>
              <w:rPr>
                <w:rFonts w:ascii="Arial" w:hAnsi="Arial" w:cs="Arial"/>
                <w:bCs/>
              </w:rPr>
            </w:pPr>
          </w:p>
          <w:p w14:paraId="5108AC8C" w14:textId="2DC73B35" w:rsidR="00884334" w:rsidRPr="00EF7613"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5225DE70" w:rsidR="00ED356C" w:rsidRPr="00EF7613" w:rsidRDefault="001D629F" w:rsidP="008F7F1E">
            <w:pPr>
              <w:pStyle w:val="paragraph"/>
              <w:spacing w:before="0" w:beforeAutospacing="0" w:after="0" w:afterAutospacing="0"/>
              <w:jc w:val="both"/>
              <w:textAlignment w:val="baseline"/>
              <w:rPr>
                <w:rStyle w:val="normaltextrun"/>
                <w:rFonts w:ascii="Arial" w:hAnsi="Arial"/>
                <w:sz w:val="22"/>
              </w:rPr>
            </w:pPr>
            <w:r w:rsidRPr="00EF7613">
              <w:rPr>
                <w:rStyle w:val="normaltextrun"/>
                <w:rFonts w:ascii="Arial" w:hAnsi="Arial"/>
                <w:sz w:val="22"/>
              </w:rPr>
              <w:t>The post holder is required to deal effectively with staff of all levels throughout the Trust</w:t>
            </w:r>
            <w:r w:rsidR="00ED356C" w:rsidRPr="00EF7613">
              <w:rPr>
                <w:rStyle w:val="normaltextrun"/>
                <w:rFonts w:ascii="Arial" w:hAnsi="Arial"/>
                <w:sz w:val="22"/>
              </w:rPr>
              <w:t xml:space="preserve"> as and when they encounter on a day to day basis </w:t>
            </w:r>
          </w:p>
          <w:p w14:paraId="7D488EFA" w14:textId="7183D55C" w:rsidR="00ED356C" w:rsidRPr="00EF7613" w:rsidRDefault="00ED356C" w:rsidP="008F7F1E">
            <w:pPr>
              <w:pStyle w:val="paragraph"/>
              <w:spacing w:before="0" w:beforeAutospacing="0" w:after="0" w:afterAutospacing="0"/>
              <w:jc w:val="both"/>
              <w:textAlignment w:val="baseline"/>
              <w:rPr>
                <w:rStyle w:val="normaltextrun"/>
                <w:rFonts w:ascii="Arial" w:hAnsi="Arial"/>
                <w:sz w:val="22"/>
              </w:rPr>
            </w:pPr>
            <w:r w:rsidRPr="00EF7613">
              <w:rPr>
                <w:rStyle w:val="normaltextrun"/>
                <w:rFonts w:ascii="Arial" w:hAnsi="Arial"/>
                <w:sz w:val="22"/>
              </w:rPr>
              <w:t xml:space="preserve">In </w:t>
            </w:r>
            <w:proofErr w:type="gramStart"/>
            <w:r w:rsidRPr="00EF7613">
              <w:rPr>
                <w:rStyle w:val="normaltextrun"/>
                <w:rFonts w:ascii="Arial" w:hAnsi="Arial"/>
                <w:sz w:val="22"/>
              </w:rPr>
              <w:t>addition</w:t>
            </w:r>
            <w:proofErr w:type="gramEnd"/>
            <w:r w:rsidRPr="00EF7613">
              <w:rPr>
                <w:rStyle w:val="normaltextrun"/>
                <w:rFonts w:ascii="Arial" w:hAnsi="Arial"/>
                <w:sz w:val="22"/>
              </w:rPr>
              <w:t xml:space="preserve"> the post holder will deal with </w:t>
            </w:r>
            <w:r w:rsidR="001D629F" w:rsidRPr="00EF7613">
              <w:rPr>
                <w:rStyle w:val="normaltextrun"/>
                <w:rFonts w:ascii="Arial" w:hAnsi="Arial"/>
                <w:sz w:val="22"/>
              </w:rPr>
              <w:t xml:space="preserve">the wider </w:t>
            </w:r>
            <w:r w:rsidR="00831738" w:rsidRPr="00EF7613">
              <w:rPr>
                <w:rStyle w:val="normaltextrun"/>
                <w:rFonts w:ascii="Arial" w:hAnsi="Arial"/>
                <w:sz w:val="22"/>
              </w:rPr>
              <w:t>h</w:t>
            </w:r>
            <w:r w:rsidR="001D629F" w:rsidRPr="00EF7613">
              <w:rPr>
                <w:rStyle w:val="normaltextrun"/>
                <w:rFonts w:ascii="Arial" w:hAnsi="Arial"/>
                <w:sz w:val="22"/>
              </w:rPr>
              <w:t>ealthcare community, external organisations and the public.</w:t>
            </w:r>
          </w:p>
          <w:p w14:paraId="437675A8" w14:textId="4ABE8D39" w:rsidR="003A5DEC" w:rsidRPr="00EF7613" w:rsidRDefault="001D629F" w:rsidP="008F7F1E">
            <w:pPr>
              <w:pStyle w:val="paragraph"/>
              <w:spacing w:before="0" w:beforeAutospacing="0" w:after="0" w:afterAutospacing="0"/>
              <w:jc w:val="both"/>
              <w:textAlignment w:val="baseline"/>
              <w:rPr>
                <w:rStyle w:val="normaltextrun"/>
                <w:rFonts w:ascii="Arial" w:hAnsi="Arial"/>
                <w:sz w:val="22"/>
              </w:rPr>
            </w:pPr>
            <w:r w:rsidRPr="00EF7613">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36BBC96" w:rsidR="00884334" w:rsidRDefault="00BA76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Senior </w:t>
                  </w:r>
                  <w:r w:rsidR="00EF7613">
                    <w:rPr>
                      <w:rFonts w:ascii="Arial" w:hAnsi="Arial" w:cs="Arial"/>
                      <w:color w:val="000000"/>
                      <w:sz w:val="22"/>
                      <w:szCs w:val="22"/>
                    </w:rPr>
                    <w:t>Quality Assurance technician</w:t>
                  </w:r>
                </w:p>
              </w:tc>
              <w:tc>
                <w:tcPr>
                  <w:tcW w:w="3735" w:type="dxa"/>
                  <w:tcBorders>
                    <w:top w:val="nil"/>
                    <w:left w:val="nil"/>
                    <w:bottom w:val="nil"/>
                    <w:right w:val="single" w:sz="6" w:space="0" w:color="auto"/>
                  </w:tcBorders>
                  <w:shd w:val="clear" w:color="auto" w:fill="auto"/>
                  <w:hideMark/>
                </w:tcPr>
                <w:p w14:paraId="7D2F4414" w14:textId="215A5609" w:rsidR="00884334" w:rsidRPr="006A4652" w:rsidRDefault="0004030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A4652">
                    <w:rPr>
                      <w:rFonts w:ascii="Arial" w:hAnsi="Arial" w:cs="Arial"/>
                      <w:color w:val="000000"/>
                      <w:sz w:val="22"/>
                      <w:szCs w:val="22"/>
                    </w:rPr>
                    <w:t>Suppliers of environmental monitoring equipment</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34A2C2F7" w:rsidR="00884334" w:rsidRDefault="00EF761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QC staff</w:t>
                  </w:r>
                </w:p>
              </w:tc>
              <w:tc>
                <w:tcPr>
                  <w:tcW w:w="3735" w:type="dxa"/>
                  <w:tcBorders>
                    <w:top w:val="nil"/>
                    <w:left w:val="nil"/>
                    <w:bottom w:val="nil"/>
                    <w:right w:val="single" w:sz="6" w:space="0" w:color="auto"/>
                  </w:tcBorders>
                  <w:shd w:val="clear" w:color="auto" w:fill="auto"/>
                </w:tcPr>
                <w:p w14:paraId="29066D42" w14:textId="22CC12BB" w:rsidR="00884334" w:rsidRPr="006A4652" w:rsidRDefault="0004030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A4652">
                    <w:rPr>
                      <w:rFonts w:ascii="Arial" w:hAnsi="Arial" w:cs="Arial"/>
                      <w:color w:val="000000"/>
                      <w:sz w:val="22"/>
                      <w:szCs w:val="22"/>
                    </w:rPr>
                    <w:t>Companies providing support to QC</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4FE7BA52" w:rsidR="00884334" w:rsidRDefault="00EF761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Aseptics staff</w:t>
                  </w:r>
                </w:p>
              </w:tc>
              <w:tc>
                <w:tcPr>
                  <w:tcW w:w="3735" w:type="dxa"/>
                  <w:tcBorders>
                    <w:top w:val="nil"/>
                    <w:left w:val="nil"/>
                    <w:bottom w:val="nil"/>
                    <w:right w:val="single" w:sz="6" w:space="0" w:color="auto"/>
                  </w:tcBorders>
                  <w:shd w:val="clear" w:color="auto" w:fill="auto"/>
                </w:tcPr>
                <w:p w14:paraId="1B45840E" w14:textId="77777777" w:rsidR="00884334" w:rsidRPr="006A4652" w:rsidRDefault="00884334" w:rsidP="0004030B">
                  <w:pPr>
                    <w:pStyle w:val="paragraph"/>
                    <w:spacing w:before="0" w:beforeAutospacing="0" w:after="0" w:afterAutospacing="0"/>
                    <w:ind w:left="720"/>
                    <w:jc w:val="both"/>
                    <w:textAlignment w:val="baseline"/>
                    <w:rPr>
                      <w:color w:val="000000"/>
                      <w:sz w:val="22"/>
                      <w:szCs w:val="22"/>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6A465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217D451" w:rsidR="00884334" w:rsidRPr="000C32E3" w:rsidRDefault="00884334" w:rsidP="0004030B">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7FEC1C44" w:rsidR="000C32E3" w:rsidRDefault="00BA76C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7A98ACD">
                  <wp:simplePos x="0" y="0"/>
                  <wp:positionH relativeFrom="column">
                    <wp:posOffset>1537970</wp:posOffset>
                  </wp:positionH>
                  <wp:positionV relativeFrom="paragraph">
                    <wp:posOffset>103505</wp:posOffset>
                  </wp:positionV>
                  <wp:extent cx="3093720" cy="1097280"/>
                  <wp:effectExtent l="0" t="0" r="0" b="26670"/>
                  <wp:wrapTight wrapText="bothSides">
                    <wp:wrapPolygon edited="0">
                      <wp:start x="3591" y="0"/>
                      <wp:lineTo x="3591" y="9000"/>
                      <wp:lineTo x="5187" y="12000"/>
                      <wp:lineTo x="3857" y="12375"/>
                      <wp:lineTo x="3591" y="12750"/>
                      <wp:lineTo x="3591" y="21750"/>
                      <wp:lineTo x="10374" y="21750"/>
                      <wp:lineTo x="10374" y="18000"/>
                      <wp:lineTo x="12635" y="18000"/>
                      <wp:lineTo x="20350" y="13500"/>
                      <wp:lineTo x="20616" y="4125"/>
                      <wp:lineTo x="10374" y="0"/>
                      <wp:lineTo x="359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367D4C7D" w:rsidR="000C32E3" w:rsidRDefault="000C32E3" w:rsidP="00F607B2">
            <w:pPr>
              <w:jc w:val="both"/>
              <w:rPr>
                <w:rFonts w:ascii="Arial" w:hAnsi="Arial" w:cs="Arial"/>
              </w:rPr>
            </w:pPr>
          </w:p>
          <w:p w14:paraId="1BCBAD6A" w14:textId="154CE4B3"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508558A9" w:rsidR="000C32E3" w:rsidRDefault="007312AB"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6A7386B" wp14:editId="346C16BF">
                      <wp:simplePos x="0" y="0"/>
                      <wp:positionH relativeFrom="column">
                        <wp:posOffset>3007360</wp:posOffset>
                      </wp:positionH>
                      <wp:positionV relativeFrom="paragraph">
                        <wp:posOffset>128905</wp:posOffset>
                      </wp:positionV>
                      <wp:extent cx="965200" cy="2349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965200" cy="2349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E38FE"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8pt,10.15pt" to="312.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CfKwIAALoEAAAOAAAAZHJzL2Uyb0RvYy54bWysVMmO2zAMvRfoPwi6N87SDDpGnDkknV6K&#10;NuhMe2e02EK1QdLEyd+Xkh1Pl0un6EWgJfKR75H05u5sNDmJEJWzDV3M5pQIyxxXtm3o18f7N+8o&#10;iQksB+2saOhFRHq3ff1q0/taLF3nNBeBIIiNde8b2qXk66qKrBMG4sx5YfFRumAg4WdoKx6gR3Sj&#10;q+V8flP1LnAfHBMx4u1+eKTbgi+lYOmzlFEkohuKtaVyhnIe81ltN1C3AXyn2FgG/EMVBpTFpBPU&#10;HhKQp6D+gDKKBRedTDPmTOWkVEwUDshmMf+NzUMHXhQuKE70k0zx/8GyT6dDIIo3dEWJBYMtekgB&#10;VNslsnPWooAukFXWqfexRvedPYTxK/pDyKTPMhgitfLfcASKDEiMnIvKl0llcU6E4eXtzRo7RwnD&#10;p+Xq7e26dKEaYDKcDzF9EM6QbDRUK5tFgBpOH2PC1Oh6dcnX2pIeUdfLNWICzpDUkNA0HllF21IC&#10;usXhZCkUmOi04vdK6xxcBk3sdCAnwBHh3xeZKmb4xSun20PsRie0hsEJ7sly9Ie6E8DfW07SxaOE&#10;Fmed5qqM4JRogdmzVTwTKP03nliDtlhKln0QuljposXA+ouQ2Lii8sAktMdMZJhuXD/U+DrjBQwD&#10;sqNE6i+MHUNytChL9cL4KajkdzZN8UZZN7Ylr/xzJ9L52gk5+F+lGATIWhwdv5RZLBrhgpTGjcuc&#10;N/Dn7xL+/MvZ/gAAAP//AwBQSwMEFAAGAAgAAAAhAMsHJo3hAAAACQEAAA8AAABkcnMvZG93bnJl&#10;di54bWxMj01Lw0AQhu+C/2EZwZvdmNi0iZkUEVRQBG1F9LbdHbOh2Q+y2zb+e9eTHmfm4Z3nbVaT&#10;GdiBxtA7i3A5y4CRlU71tkN429xdLIGFKKwSg7OE8E0BVu3pSSNq5Y72lQ7r2LEUYkMtEHSMvuY8&#10;SE1GhJnzZNPty41GxDSOHVejOKZwM/A8y0puRG/TBy083WqSu/XeIJS+8vJev7w/Pnyaavcc49OH&#10;rBDPz6aba2CRpvgHw69+Uoc2OW3d3qrABoSrRVEmFCHPCmAJKPN5WmwR5osCeNvw/w3aHwAAAP//&#10;AwBQSwECLQAUAAYACAAAACEAtoM4kv4AAADhAQAAEwAAAAAAAAAAAAAAAAAAAAAAW0NvbnRlbnRf&#10;VHlwZXNdLnhtbFBLAQItABQABgAIAAAAIQA4/SH/1gAAAJQBAAALAAAAAAAAAAAAAAAAAC8BAABf&#10;cmVscy8ucmVsc1BLAQItABQABgAIAAAAIQAOIMCfKwIAALoEAAAOAAAAAAAAAAAAAAAAAC4CAABk&#10;cnMvZTJvRG9jLnhtbFBLAQItABQABgAIAAAAIQDLByaN4QAAAAkBAAAPAAAAAAAAAAAAAAAAAIUE&#10;AABkcnMvZG93bnJldi54bWxQSwUGAAAAAAQABADzAAAAkwUAAAAA&#10;" strokecolor="black [3200]">
                      <v:stroke dashstyle="dash"/>
                    </v:line>
                  </w:pict>
                </mc:Fallback>
              </mc:AlternateContent>
            </w: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1747DCB3" w14:textId="77777777" w:rsidR="000C32E3" w:rsidRPr="00F607B2" w:rsidRDefault="000C32E3" w:rsidP="00737FCD">
            <w:pPr>
              <w:jc w:val="both"/>
              <w:rPr>
                <w:rFonts w:ascii="Arial" w:hAnsi="Arial" w:cs="Arial"/>
              </w:rPr>
            </w:pPr>
          </w:p>
        </w:tc>
      </w:tr>
      <w:tr w:rsidR="006A4652" w:rsidRPr="00F607B2" w14:paraId="53719002" w14:textId="77777777" w:rsidTr="00884334">
        <w:tc>
          <w:tcPr>
            <w:tcW w:w="10206" w:type="dxa"/>
            <w:tcBorders>
              <w:bottom w:val="single" w:sz="4" w:space="0" w:color="auto"/>
            </w:tcBorders>
          </w:tcPr>
          <w:p w14:paraId="7A52BEE0" w14:textId="77777777" w:rsidR="006A4652" w:rsidRPr="00F607B2" w:rsidRDefault="006A4652" w:rsidP="00F607B2">
            <w:pPr>
              <w:jc w:val="both"/>
              <w:rPr>
                <w:rFonts w:ascii="Arial" w:hAnsi="Arial" w:cs="Arial"/>
                <w:noProof/>
                <w:color w:val="0070C0"/>
                <w:lang w:eastAsia="en-GB"/>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6515892"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731A3B" w14:textId="77777777" w:rsidR="00EB350B" w:rsidRDefault="00737FCD" w:rsidP="00ED356C">
            <w:pPr>
              <w:rPr>
                <w:rFonts w:ascii="Arial" w:hAnsi="Arial" w:cs="Arial"/>
                <w:color w:val="FF0000"/>
              </w:rPr>
            </w:pPr>
            <w:r>
              <w:rPr>
                <w:rFonts w:ascii="Arial" w:hAnsi="Arial" w:cs="Arial"/>
                <w:color w:val="000000" w:themeColor="text1"/>
              </w:rPr>
              <w:t>The post holder works with supervision close by and will be guided by Standard Operating Procedures</w:t>
            </w:r>
          </w:p>
          <w:p w14:paraId="27F6767C" w14:textId="4F2B9800" w:rsidR="00737FCD" w:rsidRPr="00A37038" w:rsidRDefault="00737FCD"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46AE87A6"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B1ED26F" w14:textId="648EDB72" w:rsidR="00737FCD" w:rsidRDefault="00737FCD" w:rsidP="00737FCD">
            <w:pPr>
              <w:jc w:val="both"/>
              <w:rPr>
                <w:rFonts w:ascii="Arial" w:hAnsi="Arial" w:cs="Arial"/>
              </w:rPr>
            </w:pPr>
            <w:r>
              <w:rPr>
                <w:rFonts w:ascii="Arial" w:eastAsia="Times New Roman" w:hAnsi="Arial" w:cs="Times New Roman"/>
                <w:lang w:eastAsia="en-GB"/>
              </w:rPr>
              <w:t>Communication with Lead Technician</w:t>
            </w:r>
            <w:r w:rsidR="006A4652">
              <w:rPr>
                <w:rFonts w:ascii="Arial" w:eastAsia="Times New Roman" w:hAnsi="Arial" w:cs="Times New Roman"/>
                <w:lang w:eastAsia="en-GB"/>
              </w:rPr>
              <w:t xml:space="preserve"> Technical Services</w:t>
            </w:r>
            <w:r>
              <w:rPr>
                <w:rFonts w:ascii="Arial" w:eastAsia="Times New Roman" w:hAnsi="Arial" w:cs="Times New Roman"/>
                <w:lang w:eastAsia="en-GB"/>
              </w:rPr>
              <w:t xml:space="preserve"> and other members of the Aseptic Services team on a day to day basis, as well as liaising with staff from microbiology and other departments. Occasional phone calls from staff members across the organisation, as well as other staff members from the wider pharmacy team.</w:t>
            </w:r>
          </w:p>
          <w:p w14:paraId="4E87D1A3" w14:textId="48D9EDFF"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C346170" w14:textId="57460A3E" w:rsidR="00737FCD" w:rsidRDefault="00737FCD" w:rsidP="00737FCD">
            <w:pPr>
              <w:jc w:val="both"/>
              <w:rPr>
                <w:rFonts w:cs="Arial"/>
              </w:rPr>
            </w:pPr>
            <w:r>
              <w:rPr>
                <w:rFonts w:ascii="Arial" w:hAnsi="Arial" w:cs="Arial"/>
                <w:color w:val="000000" w:themeColor="text1"/>
              </w:rPr>
              <w:t xml:space="preserve">Straightforward </w:t>
            </w:r>
            <w:proofErr w:type="gramStart"/>
            <w:r>
              <w:rPr>
                <w:rFonts w:ascii="Arial" w:hAnsi="Arial" w:cs="Arial"/>
                <w:color w:val="000000" w:themeColor="text1"/>
              </w:rPr>
              <w:t>job related</w:t>
            </w:r>
            <w:proofErr w:type="gramEnd"/>
            <w:r>
              <w:rPr>
                <w:rFonts w:ascii="Arial" w:hAnsi="Arial" w:cs="Arial"/>
                <w:color w:val="000000" w:themeColor="text1"/>
              </w:rPr>
              <w:t xml:space="preserve"> facts, using procedures to aid in decision making.</w:t>
            </w:r>
            <w:r>
              <w:rPr>
                <w:rFonts w:cs="Arial"/>
              </w:rPr>
              <w:t xml:space="preserve"> </w:t>
            </w:r>
            <w:r>
              <w:rPr>
                <w:rFonts w:ascii="Arial" w:hAnsi="Arial" w:cs="Arial"/>
              </w:rPr>
              <w:t xml:space="preserve">Will need to be able to follow </w:t>
            </w:r>
            <w:r w:rsidR="006A4652">
              <w:rPr>
                <w:rFonts w:ascii="Arial" w:hAnsi="Arial" w:cs="Arial"/>
              </w:rPr>
              <w:t xml:space="preserve">Standard Operating Procedures, </w:t>
            </w:r>
            <w:r>
              <w:rPr>
                <w:rFonts w:ascii="Arial" w:hAnsi="Arial" w:cs="Arial"/>
              </w:rPr>
              <w:t>worksheets and notify senior staff of any problems regarding these or any equipment being used.</w:t>
            </w:r>
            <w:r>
              <w:rPr>
                <w:rFonts w:cs="Arial"/>
              </w:rPr>
              <w:t xml:space="preserve"> </w:t>
            </w:r>
          </w:p>
          <w:p w14:paraId="4FD14995" w14:textId="77777777" w:rsidR="00737FCD" w:rsidRDefault="00737FCD" w:rsidP="00737FCD">
            <w:pPr>
              <w:jc w:val="both"/>
              <w:rPr>
                <w:rFonts w:ascii="Arial" w:hAnsi="Arial" w:cs="Arial"/>
              </w:rPr>
            </w:pPr>
            <w:r>
              <w:rPr>
                <w:rFonts w:ascii="Arial" w:hAnsi="Arial" w:cs="Arial"/>
              </w:rPr>
              <w:t>Be able to interpret environmental monitoring plates and record results effectively into electronic systems.</w:t>
            </w:r>
          </w:p>
          <w:p w14:paraId="37C3DA0E" w14:textId="29557E0C" w:rsidR="00737FCD" w:rsidRDefault="00737FCD" w:rsidP="00737FCD">
            <w:pPr>
              <w:jc w:val="both"/>
              <w:rPr>
                <w:rFonts w:cs="Arial"/>
              </w:rPr>
            </w:pPr>
            <w:r>
              <w:rPr>
                <w:rFonts w:ascii="Arial" w:hAnsi="Arial" w:cs="Arial"/>
              </w:rPr>
              <w:t>Determine quantities required when dispensing pharmaceuticals or gathering ingredients.</w:t>
            </w:r>
            <w:r>
              <w:rPr>
                <w:rFonts w:cs="Arial"/>
              </w:rPr>
              <w:t xml:space="preserve"> </w:t>
            </w:r>
          </w:p>
          <w:p w14:paraId="5D048B78" w14:textId="1145F700"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7ECC2AB" w14:textId="77777777" w:rsidR="00737FCD" w:rsidRDefault="00737FCD" w:rsidP="00737FCD">
            <w:pPr>
              <w:jc w:val="both"/>
              <w:rPr>
                <w:rFonts w:ascii="Arial" w:hAnsi="Arial" w:cs="Arial"/>
              </w:rPr>
            </w:pPr>
            <w:r>
              <w:rPr>
                <w:rFonts w:ascii="Arial" w:hAnsi="Arial" w:cs="Arial"/>
              </w:rPr>
              <w:t xml:space="preserve">The post holder will need to, under supervision:  </w:t>
            </w:r>
          </w:p>
          <w:p w14:paraId="00F4F730" w14:textId="77777777" w:rsidR="00737FCD" w:rsidRDefault="00737FCD" w:rsidP="00737FCD">
            <w:pPr>
              <w:jc w:val="both"/>
              <w:rPr>
                <w:rFonts w:ascii="Arial" w:hAnsi="Arial" w:cs="Arial"/>
              </w:rPr>
            </w:pPr>
            <w:proofErr w:type="spellStart"/>
            <w:r>
              <w:rPr>
                <w:rFonts w:ascii="Arial" w:hAnsi="Arial" w:cs="Arial"/>
              </w:rPr>
              <w:t>i</w:t>
            </w:r>
            <w:proofErr w:type="spellEnd"/>
            <w:r>
              <w:rPr>
                <w:rFonts w:ascii="Arial" w:hAnsi="Arial" w:cs="Arial"/>
              </w:rPr>
              <w:t xml:space="preserve">) organise own day-to-day activities, </w:t>
            </w:r>
          </w:p>
          <w:p w14:paraId="50BB907A" w14:textId="77777777" w:rsidR="00737FCD" w:rsidRDefault="00737FCD" w:rsidP="00737FCD">
            <w:pPr>
              <w:jc w:val="both"/>
              <w:rPr>
                <w:rFonts w:ascii="Arial" w:hAnsi="Arial" w:cs="Arial"/>
              </w:rPr>
            </w:pPr>
            <w:r>
              <w:rPr>
                <w:rFonts w:ascii="Arial" w:hAnsi="Arial" w:cs="Arial"/>
              </w:rPr>
              <w:t xml:space="preserve">ii) plan straightforward tasks, </w:t>
            </w:r>
          </w:p>
          <w:p w14:paraId="7BC0FDFE" w14:textId="77777777" w:rsidR="0087013E" w:rsidRDefault="00737FCD" w:rsidP="00737FCD">
            <w:pPr>
              <w:jc w:val="both"/>
              <w:rPr>
                <w:rFonts w:ascii="Arial" w:hAnsi="Arial" w:cs="Arial"/>
              </w:rPr>
            </w:pPr>
            <w:r>
              <w:rPr>
                <w:rFonts w:ascii="Arial" w:hAnsi="Arial" w:cs="Arial"/>
              </w:rPr>
              <w:t>iii) plan &amp; organise on-going activities and work together to achieve this</w:t>
            </w:r>
          </w:p>
          <w:p w14:paraId="0C254F3A" w14:textId="1EF36D9E" w:rsidR="00737FCD" w:rsidRPr="00F607B2" w:rsidRDefault="00737FCD" w:rsidP="00737FCD">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4F899DC" w14:textId="504D5EE3" w:rsidR="006A18F4" w:rsidRDefault="006A18F4" w:rsidP="006A18F4">
            <w:pPr>
              <w:jc w:val="both"/>
              <w:rPr>
                <w:rFonts w:ascii="Arial" w:hAnsi="Arial" w:cs="Arial"/>
              </w:rPr>
            </w:pPr>
            <w:r>
              <w:rPr>
                <w:rFonts w:ascii="Arial" w:hAnsi="Arial" w:cs="Arial"/>
                <w:color w:val="000000" w:themeColor="text1"/>
              </w:rPr>
              <w:t xml:space="preserve">Limited contact with patients via the phone relating to queries. Undertakes activities which contribute to quality management and sterile manufacture which impacts on patient care. </w:t>
            </w:r>
          </w:p>
          <w:p w14:paraId="7EC93B82" w14:textId="2ED0B0F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29C84A51" w:rsidR="008F7D36" w:rsidRPr="007874FC" w:rsidRDefault="007874FC" w:rsidP="007874FC">
            <w:pPr>
              <w:spacing w:after="200" w:line="276" w:lineRule="auto"/>
              <w:jc w:val="both"/>
              <w:rPr>
                <w:rFonts w:ascii="Arial" w:hAnsi="Arial" w:cs="Arial"/>
                <w:b/>
              </w:rPr>
            </w:pPr>
            <w:r>
              <w:rPr>
                <w:rFonts w:ascii="Arial" w:hAnsi="Arial" w:cs="Arial"/>
              </w:rPr>
              <w:t>The post holder is expected to work to defined policies.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89E973C" w14:textId="600DB280" w:rsidR="00D44AB0" w:rsidRDefault="007874FC" w:rsidP="00F607B2">
            <w:pPr>
              <w:jc w:val="both"/>
              <w:rPr>
                <w:rFonts w:ascii="Arial" w:hAnsi="Arial" w:cs="Arial"/>
              </w:rPr>
            </w:pPr>
            <w:r>
              <w:rPr>
                <w:rFonts w:ascii="Arial" w:hAnsi="Arial" w:cs="Arial"/>
              </w:rPr>
              <w:t>Responsible for receiving and storing stock.  Stock Checks. Stock Rotation. Distribution of prepared items</w:t>
            </w:r>
            <w:r w:rsidR="000E0B9D">
              <w:rPr>
                <w:rFonts w:ascii="Arial" w:hAnsi="Arial" w:cs="Arial"/>
              </w:rPr>
              <w:t xml:space="preserve">. </w:t>
            </w:r>
          </w:p>
          <w:p w14:paraId="7F1F6CFA" w14:textId="431BB293" w:rsidR="000E0B9D" w:rsidRPr="00F607B2" w:rsidRDefault="000E0B9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014E1A2" w14:textId="6DF62802" w:rsidR="00D44AB0" w:rsidRPr="00F607B2" w:rsidRDefault="007874FC" w:rsidP="007874FC">
            <w:pPr>
              <w:spacing w:after="200" w:line="276" w:lineRule="auto"/>
              <w:jc w:val="both"/>
              <w:rPr>
                <w:rFonts w:ascii="Arial" w:hAnsi="Arial" w:cs="Arial"/>
              </w:rPr>
            </w:pPr>
            <w:r>
              <w:rPr>
                <w:rFonts w:ascii="Arial" w:hAnsi="Arial" w:cs="Arial"/>
              </w:rPr>
              <w:t>Will be required to demonstrate their roles to new staff of all grades.  Will be required to supervise other staff and assist with training of rotational staff and students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64B90B3" w14:textId="77777777" w:rsidR="007874FC" w:rsidRDefault="007874FC" w:rsidP="007874FC">
            <w:pPr>
              <w:jc w:val="both"/>
              <w:rPr>
                <w:rFonts w:ascii="Arial" w:hAnsi="Arial" w:cs="Arial"/>
              </w:rPr>
            </w:pPr>
            <w:r>
              <w:rPr>
                <w:rFonts w:ascii="Arial" w:hAnsi="Arial" w:cs="Arial"/>
              </w:rPr>
              <w:t>Post holder is required to record information manually, enter data using computer software, inputting, storing &amp; providing information on database or other systems, and produce labels etc for prescriptions/worksheets.</w:t>
            </w:r>
          </w:p>
          <w:p w14:paraId="3C12A5D0" w14:textId="229AFFD1"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4F80A8CB" w:rsidR="00D44AB0" w:rsidRPr="006A4652" w:rsidRDefault="007874FC" w:rsidP="00F607B2">
            <w:pPr>
              <w:jc w:val="both"/>
              <w:rPr>
                <w:rFonts w:ascii="Arial" w:hAnsi="Arial" w:cs="Arial"/>
                <w:b/>
              </w:rPr>
            </w:pPr>
            <w:r>
              <w:rPr>
                <w:rFonts w:ascii="Arial" w:hAnsi="Arial" w:cs="Arial"/>
              </w:rPr>
              <w:t>The post holder may be required to handle clinical trial drugs and have an awareness of clinical trials within pharmacy.</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8A941F1" w14:textId="3503DA98" w:rsidR="007874FC" w:rsidRDefault="007874FC" w:rsidP="007874FC">
            <w:pPr>
              <w:jc w:val="both"/>
              <w:rPr>
                <w:rFonts w:ascii="Arial" w:hAnsi="Arial" w:cs="Arial"/>
              </w:rPr>
            </w:pPr>
            <w:r>
              <w:rPr>
                <w:rFonts w:ascii="Arial" w:hAnsi="Arial" w:cs="Arial"/>
              </w:rPr>
              <w:t>Accurate placement and management of environmental monitoring equipment</w:t>
            </w:r>
          </w:p>
          <w:p w14:paraId="6FE5DAEC" w14:textId="25DA536B" w:rsidR="006A4652" w:rsidRDefault="006A4652" w:rsidP="007874FC">
            <w:pPr>
              <w:jc w:val="both"/>
              <w:rPr>
                <w:rFonts w:ascii="Arial" w:hAnsi="Arial" w:cs="Arial"/>
              </w:rPr>
            </w:pPr>
            <w:r>
              <w:rPr>
                <w:rFonts w:ascii="Arial" w:hAnsi="Arial" w:cs="Arial"/>
              </w:rPr>
              <w:t>Accurate measurement and manipulation of cytotoxic drugs during aseptic processing</w:t>
            </w:r>
          </w:p>
          <w:p w14:paraId="4DA48A05" w14:textId="39854890" w:rsidR="007874FC" w:rsidRDefault="007874FC" w:rsidP="007874FC">
            <w:pPr>
              <w:jc w:val="both"/>
              <w:rPr>
                <w:rFonts w:ascii="Arial" w:hAnsi="Arial" w:cs="Arial"/>
              </w:rPr>
            </w:pPr>
            <w:r>
              <w:rPr>
                <w:rFonts w:ascii="Arial" w:hAnsi="Arial" w:cs="Arial"/>
              </w:rPr>
              <w:t>Donning of protective equipment within clean rooms</w:t>
            </w:r>
          </w:p>
          <w:p w14:paraId="7053A805" w14:textId="77777777" w:rsidR="007874FC" w:rsidRDefault="007874FC" w:rsidP="007874FC">
            <w:pPr>
              <w:jc w:val="both"/>
              <w:rPr>
                <w:rFonts w:ascii="Arial" w:hAnsi="Arial" w:cs="Arial"/>
              </w:rPr>
            </w:pPr>
            <w:r>
              <w:rPr>
                <w:rFonts w:ascii="Arial" w:hAnsi="Arial" w:cs="Arial"/>
              </w:rPr>
              <w:t>Standard keyboard skills.</w:t>
            </w:r>
          </w:p>
          <w:p w14:paraId="5461B01E" w14:textId="77777777" w:rsidR="007874FC" w:rsidRDefault="007874FC" w:rsidP="007874FC">
            <w:pPr>
              <w:jc w:val="both"/>
              <w:rPr>
                <w:rFonts w:ascii="Arial" w:hAnsi="Arial" w:cs="Arial"/>
              </w:rPr>
            </w:pPr>
            <w:r>
              <w:rPr>
                <w:rFonts w:ascii="Arial" w:hAnsi="Arial" w:cs="Arial"/>
              </w:rPr>
              <w:t xml:space="preserve">Regular lifting of stock. </w:t>
            </w:r>
          </w:p>
          <w:p w14:paraId="42AE42BE" w14:textId="77777777" w:rsidR="007874FC" w:rsidRDefault="007874FC" w:rsidP="007874FC">
            <w:pPr>
              <w:jc w:val="both"/>
              <w:rPr>
                <w:rFonts w:ascii="Arial" w:hAnsi="Arial" w:cs="Arial"/>
              </w:rPr>
            </w:pPr>
            <w:r>
              <w:rPr>
                <w:rFonts w:ascii="Arial" w:hAnsi="Arial" w:cs="Arial"/>
              </w:rPr>
              <w:t>Moving of heavy pallets using the equipment provided.</w:t>
            </w:r>
          </w:p>
          <w:p w14:paraId="324356AE" w14:textId="77777777" w:rsidR="007874FC" w:rsidRDefault="007874FC" w:rsidP="007874FC">
            <w:pPr>
              <w:jc w:val="both"/>
              <w:rPr>
                <w:rFonts w:ascii="Arial" w:hAnsi="Arial" w:cs="Arial"/>
              </w:rPr>
            </w:pPr>
            <w:r>
              <w:rPr>
                <w:rFonts w:ascii="Arial" w:hAnsi="Arial" w:cs="Arial"/>
              </w:rPr>
              <w:t>Standing for long periods.</w:t>
            </w:r>
          </w:p>
          <w:p w14:paraId="1B2E2591" w14:textId="08DF12A2" w:rsidR="000E0B9D" w:rsidRPr="000E0B9D" w:rsidRDefault="007874FC" w:rsidP="007874FC">
            <w:pPr>
              <w:jc w:val="both"/>
              <w:rPr>
                <w:rFonts w:ascii="Arial" w:hAnsi="Arial" w:cs="Arial"/>
              </w:rPr>
            </w:pPr>
            <w:r>
              <w:rPr>
                <w:rFonts w:ascii="Arial" w:hAnsi="Arial" w:cs="Arial"/>
              </w:rPr>
              <w:t>Manual dexterity to lay plates.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3584F4B" w14:textId="77777777" w:rsidR="007874FC" w:rsidRDefault="007874FC" w:rsidP="007874FC">
            <w:pPr>
              <w:rPr>
                <w:rFonts w:ascii="Arial" w:hAnsi="Arial" w:cs="Arial"/>
                <w:color w:val="FF0000"/>
              </w:rPr>
            </w:pPr>
            <w:r>
              <w:rPr>
                <w:rFonts w:ascii="Arial" w:hAnsi="Arial" w:cs="Arial"/>
              </w:rPr>
              <w:t>Standing for long periods. Sitting at an isolator for long periods during chemotherapy preparation</w:t>
            </w:r>
          </w:p>
          <w:p w14:paraId="4A09771B" w14:textId="6359D8CD" w:rsidR="00C91114" w:rsidRPr="00F607B2" w:rsidRDefault="000E0B9D" w:rsidP="003E26C9">
            <w:pPr>
              <w:rPr>
                <w:rFonts w:ascii="Arial" w:hAnsi="Arial" w:cs="Arial"/>
                <w:color w:val="FF0000"/>
              </w:rPr>
            </w:pPr>
            <w:r>
              <w:rPr>
                <w:rFonts w:ascii="Arial" w:hAnsi="Arial" w:cs="Arial"/>
              </w:rPr>
              <w:t>O</w:t>
            </w:r>
            <w:r w:rsidRPr="000E0B9D">
              <w:rPr>
                <w:rFonts w:ascii="Arial" w:hAnsi="Arial" w:cs="Arial"/>
              </w:rPr>
              <w:t>ccasionally work using a stepladder</w:t>
            </w:r>
          </w:p>
        </w:tc>
      </w:tr>
      <w:tr w:rsidR="0084654F" w:rsidRPr="00F607B2" w14:paraId="517C19A0" w14:textId="77777777" w:rsidTr="00884334">
        <w:tc>
          <w:tcPr>
            <w:tcW w:w="10206" w:type="dxa"/>
            <w:tcBorders>
              <w:bottom w:val="single" w:sz="4" w:space="0" w:color="auto"/>
            </w:tcBorders>
            <w:shd w:val="clear" w:color="auto" w:fill="002060"/>
          </w:tcPr>
          <w:p w14:paraId="577F80C6" w14:textId="6A75630E" w:rsidR="0084654F" w:rsidRPr="00263927" w:rsidRDefault="006A4652" w:rsidP="00F607B2">
            <w:pPr>
              <w:jc w:val="both"/>
              <w:rPr>
                <w:rFonts w:ascii="Arial" w:hAnsi="Arial" w:cs="Arial"/>
                <w:b/>
                <w:bCs/>
                <w:color w:val="FF0000"/>
              </w:rPr>
            </w:pPr>
            <w:r>
              <w:br w:type="page"/>
            </w:r>
            <w:r w:rsidR="0071051C">
              <w:rPr>
                <w:rFonts w:ascii="Arial" w:hAnsi="Arial" w:cs="Arial"/>
                <w:b/>
                <w:bCs/>
                <w:color w:val="FFFFFF" w:themeColor="background1"/>
              </w:rPr>
              <w:t>M</w:t>
            </w:r>
            <w:r w:rsidR="0084654F" w:rsidRPr="00263927">
              <w:rPr>
                <w:rFonts w:ascii="Arial" w:hAnsi="Arial" w:cs="Arial"/>
                <w:b/>
                <w:bCs/>
                <w:color w:val="FFFFFF" w:themeColor="background1"/>
              </w:rPr>
              <w:t>ENTAL EFFORT</w:t>
            </w:r>
          </w:p>
        </w:tc>
      </w:tr>
      <w:tr w:rsidR="0084654F" w:rsidRPr="00F607B2" w14:paraId="71A1520E" w14:textId="77777777" w:rsidTr="00884334">
        <w:tc>
          <w:tcPr>
            <w:tcW w:w="10206" w:type="dxa"/>
            <w:tcBorders>
              <w:bottom w:val="single" w:sz="4" w:space="0" w:color="auto"/>
            </w:tcBorders>
          </w:tcPr>
          <w:p w14:paraId="4389E64C" w14:textId="2BFA3630" w:rsidR="007874FC" w:rsidRDefault="007874FC" w:rsidP="007874FC">
            <w:pPr>
              <w:rPr>
                <w:rFonts w:ascii="Arial" w:hAnsi="Arial" w:cs="Arial"/>
                <w:color w:val="FF0000"/>
              </w:rPr>
            </w:pPr>
            <w:r>
              <w:rPr>
                <w:rFonts w:ascii="Arial" w:hAnsi="Arial" w:cs="Arial"/>
                <w:color w:val="000000" w:themeColor="text1"/>
              </w:rPr>
              <w:t>Concentration is required frequently in all routine tasks; interpreting environmental monitoring, preparing aseptic products, recording data</w:t>
            </w:r>
          </w:p>
          <w:p w14:paraId="4973917D" w14:textId="4ED03C7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389450C" w14:textId="77777777" w:rsidR="007874FC" w:rsidRDefault="007874FC" w:rsidP="007874FC">
            <w:pPr>
              <w:rPr>
                <w:rFonts w:ascii="Arial" w:hAnsi="Arial" w:cs="Arial"/>
              </w:rPr>
            </w:pPr>
            <w:r>
              <w:rPr>
                <w:rFonts w:ascii="Arial" w:hAnsi="Arial" w:cs="Arial"/>
              </w:rPr>
              <w:t xml:space="preserve">Ability to deal with demanding staff. </w:t>
            </w:r>
          </w:p>
          <w:p w14:paraId="137B11B3" w14:textId="18C4BD70" w:rsidR="0084654F" w:rsidRPr="00F607B2" w:rsidRDefault="007874FC" w:rsidP="007874FC">
            <w:pPr>
              <w:rPr>
                <w:rFonts w:ascii="Arial" w:hAnsi="Arial" w:cs="Arial"/>
                <w:color w:val="FF0000"/>
              </w:rPr>
            </w:pPr>
            <w:r>
              <w:rPr>
                <w:rFonts w:ascii="Arial" w:hAnsi="Arial" w:cs="Arial"/>
              </w:rPr>
              <w:t>Deal with high stress levels.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221B421" w14:textId="2491A8E6" w:rsidR="007874FC" w:rsidRDefault="007874FC" w:rsidP="007874FC">
            <w:pPr>
              <w:jc w:val="both"/>
              <w:rPr>
                <w:rFonts w:ascii="Arial" w:hAnsi="Arial" w:cs="Arial"/>
                <w:color w:val="FF0000"/>
              </w:rPr>
            </w:pPr>
            <w:r>
              <w:rPr>
                <w:rFonts w:ascii="Arial" w:hAnsi="Arial" w:cs="Arial"/>
              </w:rPr>
              <w:t xml:space="preserve">Handling cytotoxic drugs/chemicals, wearing PPE, interruptions </w:t>
            </w:r>
          </w:p>
          <w:p w14:paraId="4C44760A" w14:textId="3D871485"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0EFEE9AB"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6A4652">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EB8B19B"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EF7613" w:rsidRDefault="00B735BB" w:rsidP="00F607B2">
            <w:pPr>
              <w:jc w:val="both"/>
              <w:rPr>
                <w:rFonts w:ascii="Arial" w:hAnsi="Arial" w:cs="Arial"/>
                <w:b/>
              </w:rPr>
            </w:pPr>
            <w:r w:rsidRPr="00EF761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41B8B92" w:rsidR="008F7D36" w:rsidRPr="00F607B2" w:rsidRDefault="007874FC" w:rsidP="00AE0EC0">
            <w:pPr>
              <w:jc w:val="both"/>
              <w:rPr>
                <w:rFonts w:ascii="Arial" w:hAnsi="Arial" w:cs="Arial"/>
              </w:rPr>
            </w:pPr>
            <w:r>
              <w:rPr>
                <w:rFonts w:ascii="Arial" w:hAnsi="Arial" w:cs="Arial"/>
              </w:rPr>
              <w:t>SATO QC and Aseptics</w:t>
            </w:r>
          </w:p>
        </w:tc>
      </w:tr>
    </w:tbl>
    <w:p w14:paraId="1071F580" w14:textId="77777777" w:rsidR="008F7D36" w:rsidRDefault="008F7D36"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7874FC" w14:paraId="30A29443" w14:textId="77777777" w:rsidTr="007874FC">
        <w:tc>
          <w:tcPr>
            <w:tcW w:w="7641" w:type="dxa"/>
            <w:tcBorders>
              <w:top w:val="single" w:sz="4" w:space="0" w:color="auto"/>
              <w:left w:val="single" w:sz="4" w:space="0" w:color="auto"/>
              <w:bottom w:val="single" w:sz="4" w:space="0" w:color="auto"/>
              <w:right w:val="single" w:sz="4" w:space="0" w:color="auto"/>
            </w:tcBorders>
            <w:shd w:val="clear" w:color="auto" w:fill="002060"/>
            <w:hideMark/>
          </w:tcPr>
          <w:p w14:paraId="5C473168" w14:textId="77777777" w:rsidR="007874FC" w:rsidRDefault="007874FC" w:rsidP="005F578B">
            <w:pPr>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14:paraId="323F5858" w14:textId="77777777" w:rsidR="007874FC" w:rsidRDefault="007874FC" w:rsidP="005F578B">
            <w:pPr>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14:paraId="432D0195" w14:textId="77777777" w:rsidR="007874FC" w:rsidRDefault="007874FC" w:rsidP="005F578B">
            <w:pPr>
              <w:jc w:val="both"/>
              <w:rPr>
                <w:rFonts w:ascii="Arial" w:hAnsi="Arial" w:cs="Arial"/>
                <w:b/>
              </w:rPr>
            </w:pPr>
            <w:r>
              <w:rPr>
                <w:rFonts w:ascii="Arial" w:hAnsi="Arial" w:cs="Arial"/>
                <w:b/>
              </w:rPr>
              <w:t>Desirable</w:t>
            </w:r>
          </w:p>
        </w:tc>
      </w:tr>
      <w:tr w:rsidR="007874FC" w14:paraId="3C423A08" w14:textId="77777777" w:rsidTr="007874FC">
        <w:tc>
          <w:tcPr>
            <w:tcW w:w="7641" w:type="dxa"/>
            <w:tcBorders>
              <w:top w:val="single" w:sz="4" w:space="0" w:color="auto"/>
              <w:left w:val="single" w:sz="4" w:space="0" w:color="auto"/>
              <w:bottom w:val="single" w:sz="4" w:space="0" w:color="auto"/>
              <w:right w:val="single" w:sz="4" w:space="0" w:color="auto"/>
            </w:tcBorders>
          </w:tcPr>
          <w:p w14:paraId="681E8DBA" w14:textId="77777777" w:rsidR="007874FC" w:rsidRDefault="007874FC" w:rsidP="005F578B">
            <w:pPr>
              <w:jc w:val="both"/>
              <w:rPr>
                <w:rFonts w:ascii="Arial" w:hAnsi="Arial" w:cs="Arial"/>
                <w:b/>
              </w:rPr>
            </w:pPr>
            <w:r>
              <w:rPr>
                <w:rFonts w:ascii="Arial" w:hAnsi="Arial" w:cs="Arial"/>
                <w:b/>
              </w:rPr>
              <w:t>QUALIFICATION/ SPECIAL TRAINING</w:t>
            </w:r>
          </w:p>
          <w:p w14:paraId="77300C08" w14:textId="77777777" w:rsidR="007874FC" w:rsidRDefault="007874FC" w:rsidP="005F578B">
            <w:pPr>
              <w:jc w:val="both"/>
              <w:rPr>
                <w:rFonts w:ascii="Arial" w:hAnsi="Arial" w:cs="Arial"/>
                <w:color w:val="FF0000"/>
              </w:rPr>
            </w:pPr>
          </w:p>
          <w:p w14:paraId="094A8B97" w14:textId="214579FF" w:rsidR="007874FC" w:rsidRDefault="007874FC" w:rsidP="005F578B">
            <w:pPr>
              <w:jc w:val="both"/>
              <w:rPr>
                <w:rFonts w:ascii="Arial" w:hAnsi="Arial" w:cs="Arial"/>
              </w:rPr>
            </w:pPr>
            <w:r>
              <w:rPr>
                <w:rFonts w:ascii="Arial" w:hAnsi="Arial" w:cs="Arial"/>
              </w:rPr>
              <w:t>BTEC Level 2 Unit 7 Principles of Safe Preparation and Manufacturing of Medicines and Medicinal Products (or work towards</w:t>
            </w:r>
          </w:p>
          <w:p w14:paraId="0165F3DF" w14:textId="77777777" w:rsidR="00C34490" w:rsidRDefault="00C34490" w:rsidP="005F578B">
            <w:pPr>
              <w:jc w:val="both"/>
              <w:rPr>
                <w:rFonts w:ascii="Arial" w:hAnsi="Arial" w:cs="Arial"/>
              </w:rPr>
            </w:pPr>
          </w:p>
          <w:p w14:paraId="11FE67FD" w14:textId="1D4BA1DB" w:rsidR="00C34490" w:rsidRDefault="00C34490" w:rsidP="00C34490">
            <w:pPr>
              <w:pStyle w:val="Default"/>
              <w:rPr>
                <w:sz w:val="22"/>
                <w:szCs w:val="22"/>
              </w:rPr>
            </w:pPr>
            <w:r>
              <w:rPr>
                <w:sz w:val="22"/>
                <w:szCs w:val="22"/>
              </w:rPr>
              <w:t xml:space="preserve">Experience to </w:t>
            </w:r>
            <w:proofErr w:type="spellStart"/>
            <w:r>
              <w:rPr>
                <w:sz w:val="22"/>
                <w:szCs w:val="22"/>
              </w:rPr>
              <w:t>GPhC</w:t>
            </w:r>
            <w:proofErr w:type="spellEnd"/>
            <w:r>
              <w:rPr>
                <w:sz w:val="22"/>
                <w:szCs w:val="22"/>
              </w:rPr>
              <w:t xml:space="preserve"> recognised level 3 qualification or equivalent level or willing to work towards qualification </w:t>
            </w:r>
          </w:p>
          <w:p w14:paraId="798D1D9B" w14:textId="77777777" w:rsidR="00C34490" w:rsidRDefault="00C34490" w:rsidP="00C34490">
            <w:pPr>
              <w:pStyle w:val="Default"/>
              <w:rPr>
                <w:sz w:val="22"/>
                <w:szCs w:val="22"/>
              </w:rPr>
            </w:pPr>
          </w:p>
          <w:p w14:paraId="66FFD2E0" w14:textId="67E813FF" w:rsidR="007874FC" w:rsidRDefault="00C34490" w:rsidP="00C34490">
            <w:pPr>
              <w:jc w:val="both"/>
              <w:rPr>
                <w:rFonts w:ascii="Arial" w:hAnsi="Arial" w:cs="Arial"/>
              </w:rPr>
            </w:pPr>
            <w:r>
              <w:rPr>
                <w:rFonts w:ascii="Arial" w:hAnsi="Arial" w:cs="Arial"/>
              </w:rPr>
              <w:t xml:space="preserve"> </w:t>
            </w:r>
            <w:r w:rsidR="007874FC">
              <w:rPr>
                <w:rFonts w:ascii="Arial" w:hAnsi="Arial" w:cs="Arial"/>
              </w:rPr>
              <w:t>Quality Assurance training, for example NWPQA cou</w:t>
            </w:r>
            <w:bookmarkStart w:id="0" w:name="_GoBack"/>
            <w:bookmarkEnd w:id="0"/>
            <w:r w:rsidR="007874FC">
              <w:rPr>
                <w:rFonts w:ascii="Arial" w:hAnsi="Arial" w:cs="Arial"/>
              </w:rPr>
              <w:t>rse in principles of quality control</w:t>
            </w:r>
            <w:r w:rsidR="005E72D2">
              <w:rPr>
                <w:rFonts w:ascii="Arial" w:hAnsi="Arial" w:cs="Arial"/>
              </w:rPr>
              <w:t xml:space="preserve"> (or work towards)</w:t>
            </w:r>
          </w:p>
          <w:p w14:paraId="3FFD24FF" w14:textId="77777777" w:rsidR="007874FC" w:rsidRDefault="007874FC" w:rsidP="005F578B">
            <w:pPr>
              <w:jc w:val="both"/>
              <w:rPr>
                <w:rFonts w:ascii="Arial" w:hAnsi="Arial" w:cs="Arial"/>
                <w:color w:val="FF0000"/>
              </w:rPr>
            </w:pPr>
            <w:r>
              <w:rPr>
                <w:rFonts w:ascii="Arial" w:hAnsi="Arial" w:cs="Arial"/>
                <w:color w:val="FF0000"/>
              </w:rPr>
              <w:t xml:space="preserve"> </w:t>
            </w:r>
          </w:p>
        </w:tc>
        <w:tc>
          <w:tcPr>
            <w:tcW w:w="1398" w:type="dxa"/>
            <w:tcBorders>
              <w:top w:val="single" w:sz="4" w:space="0" w:color="auto"/>
              <w:left w:val="single" w:sz="4" w:space="0" w:color="auto"/>
              <w:bottom w:val="single" w:sz="4" w:space="0" w:color="auto"/>
              <w:right w:val="single" w:sz="4" w:space="0" w:color="auto"/>
            </w:tcBorders>
          </w:tcPr>
          <w:p w14:paraId="6D812D9D" w14:textId="77777777" w:rsidR="007874FC" w:rsidRDefault="007874FC" w:rsidP="005F578B">
            <w:pPr>
              <w:jc w:val="both"/>
              <w:rPr>
                <w:rFonts w:ascii="Arial" w:hAnsi="Arial" w:cs="Arial"/>
              </w:rPr>
            </w:pPr>
          </w:p>
          <w:p w14:paraId="0FBFDE38" w14:textId="77777777" w:rsidR="007874FC" w:rsidRDefault="007874FC" w:rsidP="005F578B">
            <w:pPr>
              <w:jc w:val="both"/>
              <w:rPr>
                <w:rFonts w:ascii="Arial" w:hAnsi="Arial" w:cs="Arial"/>
              </w:rPr>
            </w:pPr>
          </w:p>
          <w:p w14:paraId="4EBCB953" w14:textId="77777777" w:rsidR="007874FC" w:rsidRDefault="007874FC" w:rsidP="005F578B">
            <w:pPr>
              <w:jc w:val="both"/>
              <w:rPr>
                <w:rFonts w:ascii="Arial" w:hAnsi="Arial" w:cs="Arial"/>
              </w:rPr>
            </w:pPr>
            <w:r>
              <w:rPr>
                <w:rFonts w:ascii="Arial" w:hAnsi="Arial" w:cs="Arial"/>
              </w:rPr>
              <w:t>E</w:t>
            </w:r>
          </w:p>
          <w:p w14:paraId="391E7AB9" w14:textId="77777777" w:rsidR="007874FC" w:rsidRDefault="007874FC" w:rsidP="005F578B">
            <w:pPr>
              <w:jc w:val="both"/>
              <w:rPr>
                <w:rFonts w:ascii="Arial" w:hAnsi="Arial" w:cs="Arial"/>
              </w:rPr>
            </w:pPr>
          </w:p>
          <w:p w14:paraId="6156CF51" w14:textId="2AFDB6B5" w:rsidR="007874FC" w:rsidRDefault="007874FC" w:rsidP="005F578B">
            <w:pPr>
              <w:jc w:val="both"/>
              <w:rPr>
                <w:rFonts w:ascii="Arial" w:hAnsi="Arial" w:cs="Arial"/>
              </w:rPr>
            </w:pPr>
          </w:p>
          <w:p w14:paraId="6256F98B" w14:textId="3DB047C0" w:rsidR="005E72D2" w:rsidRDefault="005E72D2" w:rsidP="005F578B">
            <w:pPr>
              <w:jc w:val="both"/>
              <w:rPr>
                <w:rFonts w:ascii="Arial" w:hAnsi="Arial" w:cs="Arial"/>
              </w:rPr>
            </w:pPr>
            <w:r>
              <w:rPr>
                <w:rFonts w:ascii="Arial" w:hAnsi="Arial" w:cs="Arial"/>
              </w:rPr>
              <w:t>E</w:t>
            </w:r>
          </w:p>
          <w:p w14:paraId="19A7029F" w14:textId="77777777" w:rsidR="007874FC" w:rsidRDefault="007874FC" w:rsidP="005F578B">
            <w:pPr>
              <w:jc w:val="both"/>
              <w:rPr>
                <w:rFonts w:ascii="Arial" w:hAnsi="Arial" w:cs="Arial"/>
              </w:rPr>
            </w:pPr>
          </w:p>
          <w:p w14:paraId="5A5C3489" w14:textId="42F738A9" w:rsidR="00C34490" w:rsidRDefault="00C34490" w:rsidP="005F578B">
            <w:pPr>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1E584B01" w14:textId="77777777" w:rsidR="007874FC" w:rsidRDefault="007874FC" w:rsidP="005F578B">
            <w:pPr>
              <w:jc w:val="both"/>
              <w:rPr>
                <w:rFonts w:ascii="Arial" w:hAnsi="Arial" w:cs="Arial"/>
              </w:rPr>
            </w:pPr>
          </w:p>
        </w:tc>
      </w:tr>
      <w:tr w:rsidR="007874FC" w14:paraId="378F662E" w14:textId="77777777" w:rsidTr="007874FC">
        <w:tc>
          <w:tcPr>
            <w:tcW w:w="7641" w:type="dxa"/>
            <w:tcBorders>
              <w:top w:val="single" w:sz="4" w:space="0" w:color="auto"/>
              <w:left w:val="single" w:sz="4" w:space="0" w:color="auto"/>
              <w:bottom w:val="single" w:sz="4" w:space="0" w:color="auto"/>
              <w:right w:val="single" w:sz="4" w:space="0" w:color="auto"/>
            </w:tcBorders>
          </w:tcPr>
          <w:p w14:paraId="53B9287C" w14:textId="77777777" w:rsidR="007874FC" w:rsidRDefault="007874FC" w:rsidP="005F578B">
            <w:pPr>
              <w:jc w:val="both"/>
              <w:rPr>
                <w:rFonts w:ascii="Arial" w:hAnsi="Arial" w:cs="Arial"/>
                <w:b/>
              </w:rPr>
            </w:pPr>
            <w:r>
              <w:rPr>
                <w:rFonts w:ascii="Arial" w:hAnsi="Arial" w:cs="Arial"/>
                <w:b/>
              </w:rPr>
              <w:t>KNOWLEDGE/SKILLS</w:t>
            </w:r>
          </w:p>
          <w:p w14:paraId="01530640" w14:textId="77777777" w:rsidR="007874FC" w:rsidRDefault="007874FC" w:rsidP="005F578B">
            <w:pPr>
              <w:tabs>
                <w:tab w:val="left" w:pos="720"/>
              </w:tabs>
              <w:rPr>
                <w:rFonts w:ascii="Arial" w:hAnsi="Arial" w:cs="Arial"/>
              </w:rPr>
            </w:pPr>
            <w:r>
              <w:rPr>
                <w:rFonts w:ascii="Arial" w:hAnsi="Arial" w:cs="Arial"/>
              </w:rPr>
              <w:t>VDU (computer)</w:t>
            </w:r>
          </w:p>
          <w:p w14:paraId="6923799F" w14:textId="77777777" w:rsidR="007874FC" w:rsidRDefault="007874FC" w:rsidP="005F578B">
            <w:pPr>
              <w:tabs>
                <w:tab w:val="left" w:pos="720"/>
              </w:tabs>
              <w:rPr>
                <w:rFonts w:ascii="Arial" w:hAnsi="Arial" w:cs="Arial"/>
              </w:rPr>
            </w:pPr>
            <w:r>
              <w:rPr>
                <w:rFonts w:ascii="Arial" w:hAnsi="Arial" w:cs="Arial"/>
              </w:rPr>
              <w:t>Stock control</w:t>
            </w:r>
          </w:p>
          <w:p w14:paraId="10FDC7B2" w14:textId="77777777" w:rsidR="007874FC" w:rsidRDefault="007874FC" w:rsidP="005F578B">
            <w:pPr>
              <w:tabs>
                <w:tab w:val="left" w:pos="720"/>
              </w:tabs>
              <w:rPr>
                <w:rFonts w:ascii="Arial" w:hAnsi="Arial" w:cs="Arial"/>
              </w:rPr>
            </w:pPr>
            <w:r>
              <w:rPr>
                <w:rFonts w:ascii="Arial" w:hAnsi="Arial" w:cs="Arial"/>
              </w:rPr>
              <w:t>Ability to solve problems</w:t>
            </w:r>
          </w:p>
          <w:p w14:paraId="72E2AB10" w14:textId="77777777" w:rsidR="007874FC" w:rsidRDefault="007874FC" w:rsidP="005F578B">
            <w:pPr>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7CC975E0" w14:textId="77777777" w:rsidR="007874FC" w:rsidRDefault="007874FC" w:rsidP="005F578B">
            <w:pPr>
              <w:jc w:val="both"/>
              <w:rPr>
                <w:rFonts w:ascii="Arial" w:hAnsi="Arial" w:cs="Arial"/>
              </w:rPr>
            </w:pPr>
          </w:p>
          <w:p w14:paraId="57BC1653" w14:textId="77777777" w:rsidR="007874FC" w:rsidRDefault="007874FC" w:rsidP="005F578B">
            <w:pPr>
              <w:jc w:val="both"/>
              <w:rPr>
                <w:rFonts w:ascii="Arial" w:hAnsi="Arial" w:cs="Arial"/>
              </w:rPr>
            </w:pPr>
            <w:r>
              <w:rPr>
                <w:rFonts w:ascii="Arial" w:hAnsi="Arial" w:cs="Arial"/>
              </w:rPr>
              <w:t>E</w:t>
            </w:r>
          </w:p>
          <w:p w14:paraId="65B1430B" w14:textId="77777777" w:rsidR="007874FC" w:rsidRDefault="007874FC" w:rsidP="005F578B">
            <w:pPr>
              <w:jc w:val="both"/>
              <w:rPr>
                <w:rFonts w:ascii="Arial" w:hAnsi="Arial" w:cs="Arial"/>
              </w:rPr>
            </w:pPr>
            <w:r>
              <w:rPr>
                <w:rFonts w:ascii="Arial" w:hAnsi="Arial" w:cs="Arial"/>
              </w:rPr>
              <w:t>E</w:t>
            </w:r>
          </w:p>
          <w:p w14:paraId="5C65F57B" w14:textId="77777777" w:rsidR="007874FC" w:rsidRDefault="007874FC" w:rsidP="005F578B">
            <w:pPr>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4E874C85" w14:textId="77777777" w:rsidR="007874FC" w:rsidRDefault="007874FC" w:rsidP="005F578B">
            <w:pPr>
              <w:jc w:val="both"/>
              <w:rPr>
                <w:rFonts w:ascii="Arial" w:hAnsi="Arial" w:cs="Arial"/>
              </w:rPr>
            </w:pPr>
          </w:p>
        </w:tc>
      </w:tr>
      <w:tr w:rsidR="007874FC" w14:paraId="38175AAD" w14:textId="77777777" w:rsidTr="007874FC">
        <w:tc>
          <w:tcPr>
            <w:tcW w:w="7641" w:type="dxa"/>
            <w:tcBorders>
              <w:top w:val="single" w:sz="4" w:space="0" w:color="auto"/>
              <w:left w:val="single" w:sz="4" w:space="0" w:color="auto"/>
              <w:bottom w:val="single" w:sz="4" w:space="0" w:color="auto"/>
              <w:right w:val="single" w:sz="4" w:space="0" w:color="auto"/>
            </w:tcBorders>
          </w:tcPr>
          <w:p w14:paraId="134FC0B7" w14:textId="77777777" w:rsidR="007874FC" w:rsidRDefault="007874FC" w:rsidP="005F578B">
            <w:pPr>
              <w:jc w:val="both"/>
              <w:rPr>
                <w:rFonts w:ascii="Arial" w:hAnsi="Arial" w:cs="Arial"/>
                <w:b/>
              </w:rPr>
            </w:pPr>
            <w:r>
              <w:rPr>
                <w:rFonts w:ascii="Arial" w:hAnsi="Arial" w:cs="Arial"/>
                <w:b/>
              </w:rPr>
              <w:t xml:space="preserve">EXPERIENCE </w:t>
            </w:r>
          </w:p>
          <w:p w14:paraId="75A0E353" w14:textId="77777777" w:rsidR="007874FC" w:rsidRDefault="007874FC" w:rsidP="005F578B">
            <w:pPr>
              <w:jc w:val="both"/>
              <w:rPr>
                <w:rFonts w:ascii="Arial" w:hAnsi="Arial" w:cs="Arial"/>
                <w:color w:val="FF0000"/>
              </w:rPr>
            </w:pPr>
          </w:p>
          <w:p w14:paraId="383DE5DB" w14:textId="531E2905" w:rsidR="007874FC" w:rsidRDefault="007874FC" w:rsidP="005F578B">
            <w:pPr>
              <w:jc w:val="both"/>
              <w:rPr>
                <w:rFonts w:ascii="Arial" w:hAnsi="Arial" w:cs="Arial"/>
              </w:rPr>
            </w:pPr>
            <w:r>
              <w:rPr>
                <w:rFonts w:ascii="Arial" w:hAnsi="Arial" w:cs="Arial"/>
              </w:rPr>
              <w:t xml:space="preserve">6 months experience within </w:t>
            </w:r>
            <w:r w:rsidR="005E72D2">
              <w:rPr>
                <w:rFonts w:ascii="Arial" w:hAnsi="Arial" w:cs="Arial"/>
              </w:rPr>
              <w:t>Quality Control</w:t>
            </w:r>
            <w:r w:rsidR="006A4652">
              <w:rPr>
                <w:rFonts w:ascii="Arial" w:hAnsi="Arial" w:cs="Arial"/>
              </w:rPr>
              <w:t xml:space="preserve"> and/or </w:t>
            </w:r>
            <w:proofErr w:type="spellStart"/>
            <w:r w:rsidR="006A4652">
              <w:rPr>
                <w:rFonts w:ascii="Arial" w:hAnsi="Arial" w:cs="Arial"/>
              </w:rPr>
              <w:t>aseptics</w:t>
            </w:r>
            <w:proofErr w:type="spellEnd"/>
            <w:r>
              <w:rPr>
                <w:rFonts w:ascii="Arial" w:hAnsi="Arial" w:cs="Arial"/>
              </w:rPr>
              <w:t xml:space="preserve"> (progressive role if required)</w:t>
            </w:r>
          </w:p>
          <w:p w14:paraId="0278DC0D" w14:textId="77777777" w:rsidR="005E72D2" w:rsidRDefault="005E72D2" w:rsidP="005F578B">
            <w:pPr>
              <w:tabs>
                <w:tab w:val="left" w:pos="720"/>
              </w:tabs>
              <w:rPr>
                <w:rFonts w:ascii="Arial" w:hAnsi="Arial" w:cs="Arial"/>
              </w:rPr>
            </w:pPr>
          </w:p>
          <w:p w14:paraId="78A4FC61" w14:textId="756A1A1E" w:rsidR="007874FC" w:rsidRDefault="007874FC" w:rsidP="005F578B">
            <w:pPr>
              <w:tabs>
                <w:tab w:val="left" w:pos="720"/>
              </w:tabs>
              <w:rPr>
                <w:rFonts w:ascii="Arial" w:hAnsi="Arial" w:cs="Arial"/>
              </w:rPr>
            </w:pPr>
            <w:r>
              <w:rPr>
                <w:rFonts w:ascii="Arial" w:hAnsi="Arial" w:cs="Arial"/>
              </w:rPr>
              <w:t>Retail/hospital/ industrial pharmaceutical work</w:t>
            </w:r>
          </w:p>
          <w:p w14:paraId="6C72FE36" w14:textId="77777777" w:rsidR="007874FC" w:rsidRDefault="007874FC" w:rsidP="005F578B">
            <w:pPr>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128F49E4" w14:textId="77777777" w:rsidR="007874FC" w:rsidRDefault="007874FC" w:rsidP="005F578B">
            <w:pPr>
              <w:jc w:val="both"/>
              <w:rPr>
                <w:rFonts w:ascii="Arial" w:hAnsi="Arial" w:cs="Arial"/>
              </w:rPr>
            </w:pPr>
          </w:p>
          <w:p w14:paraId="1E127570" w14:textId="77777777" w:rsidR="007874FC" w:rsidRDefault="007874FC" w:rsidP="005F578B">
            <w:pPr>
              <w:jc w:val="both"/>
              <w:rPr>
                <w:rFonts w:ascii="Arial" w:hAnsi="Arial" w:cs="Arial"/>
              </w:rPr>
            </w:pPr>
          </w:p>
          <w:p w14:paraId="453019B6" w14:textId="77777777" w:rsidR="007874FC" w:rsidRDefault="007874FC" w:rsidP="005F578B">
            <w:pPr>
              <w:jc w:val="both"/>
              <w:rPr>
                <w:rFonts w:ascii="Arial" w:hAnsi="Arial" w:cs="Arial"/>
              </w:rPr>
            </w:pPr>
            <w:r>
              <w:rPr>
                <w:rFonts w:ascii="Arial" w:hAnsi="Arial" w:cs="Arial"/>
              </w:rPr>
              <w:t>E</w:t>
            </w:r>
          </w:p>
          <w:p w14:paraId="674AC57C" w14:textId="77777777" w:rsidR="0071051C" w:rsidRDefault="0071051C" w:rsidP="005F578B">
            <w:pPr>
              <w:jc w:val="both"/>
              <w:rPr>
                <w:rFonts w:ascii="Arial" w:hAnsi="Arial" w:cs="Arial"/>
              </w:rPr>
            </w:pPr>
          </w:p>
          <w:p w14:paraId="695E0A43" w14:textId="77777777" w:rsidR="0071051C" w:rsidRDefault="0071051C" w:rsidP="005F578B">
            <w:pPr>
              <w:jc w:val="both"/>
              <w:rPr>
                <w:rFonts w:ascii="Arial" w:hAnsi="Arial" w:cs="Arial"/>
              </w:rPr>
            </w:pPr>
          </w:p>
          <w:p w14:paraId="615734A8" w14:textId="3A870881" w:rsidR="007874FC" w:rsidRDefault="007874FC" w:rsidP="005F578B">
            <w:pPr>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698BED31" w14:textId="77777777" w:rsidR="007874FC" w:rsidRDefault="007874FC" w:rsidP="005F578B">
            <w:pPr>
              <w:jc w:val="both"/>
              <w:rPr>
                <w:rFonts w:ascii="Arial" w:hAnsi="Arial" w:cs="Arial"/>
              </w:rPr>
            </w:pPr>
          </w:p>
        </w:tc>
      </w:tr>
      <w:tr w:rsidR="007874FC" w14:paraId="18A7429E" w14:textId="77777777" w:rsidTr="007874FC">
        <w:tc>
          <w:tcPr>
            <w:tcW w:w="7641" w:type="dxa"/>
            <w:tcBorders>
              <w:top w:val="single" w:sz="4" w:space="0" w:color="auto"/>
              <w:left w:val="single" w:sz="4" w:space="0" w:color="auto"/>
              <w:bottom w:val="single" w:sz="4" w:space="0" w:color="auto"/>
              <w:right w:val="single" w:sz="4" w:space="0" w:color="auto"/>
            </w:tcBorders>
          </w:tcPr>
          <w:p w14:paraId="72FE6B92" w14:textId="77777777" w:rsidR="007874FC" w:rsidRDefault="007874FC" w:rsidP="005F578B">
            <w:pPr>
              <w:jc w:val="both"/>
              <w:rPr>
                <w:rFonts w:ascii="Arial" w:hAnsi="Arial" w:cs="Arial"/>
                <w:b/>
              </w:rPr>
            </w:pPr>
            <w:r>
              <w:rPr>
                <w:rFonts w:ascii="Arial" w:hAnsi="Arial" w:cs="Arial"/>
                <w:b/>
              </w:rPr>
              <w:t xml:space="preserve">PERSONAL ATTRIBUTES </w:t>
            </w:r>
          </w:p>
          <w:p w14:paraId="2571C03E" w14:textId="77777777" w:rsidR="007874FC" w:rsidRDefault="007874FC" w:rsidP="005F578B">
            <w:pPr>
              <w:jc w:val="both"/>
              <w:rPr>
                <w:rFonts w:ascii="Arial" w:hAnsi="Arial" w:cs="Arial"/>
                <w:color w:val="FF0000"/>
              </w:rPr>
            </w:pPr>
          </w:p>
          <w:p w14:paraId="17E8DC46" w14:textId="77777777" w:rsidR="007874FC" w:rsidRDefault="007874FC" w:rsidP="005F578B">
            <w:pPr>
              <w:tabs>
                <w:tab w:val="left" w:pos="720"/>
              </w:tabs>
              <w:rPr>
                <w:rFonts w:ascii="Arial" w:hAnsi="Arial" w:cs="Arial"/>
                <w:bCs/>
              </w:rPr>
            </w:pPr>
            <w:r>
              <w:rPr>
                <w:rFonts w:ascii="Arial" w:hAnsi="Arial" w:cs="Arial"/>
                <w:bCs/>
              </w:rPr>
              <w:t>Commitment to CPD</w:t>
            </w:r>
          </w:p>
          <w:p w14:paraId="5B57236C" w14:textId="77777777" w:rsidR="007874FC" w:rsidRDefault="007874FC" w:rsidP="005F578B">
            <w:pPr>
              <w:tabs>
                <w:tab w:val="left" w:pos="720"/>
              </w:tabs>
              <w:rPr>
                <w:rFonts w:ascii="Arial" w:hAnsi="Arial" w:cs="Arial"/>
              </w:rPr>
            </w:pPr>
            <w:r>
              <w:rPr>
                <w:rFonts w:ascii="Arial" w:hAnsi="Arial" w:cs="Arial"/>
              </w:rPr>
              <w:t>Methodical approach</w:t>
            </w:r>
          </w:p>
          <w:p w14:paraId="38F6D6B4" w14:textId="77777777" w:rsidR="007874FC" w:rsidRDefault="007874FC" w:rsidP="005F578B">
            <w:pPr>
              <w:tabs>
                <w:tab w:val="left" w:pos="720"/>
              </w:tabs>
              <w:rPr>
                <w:rFonts w:ascii="Arial" w:hAnsi="Arial" w:cs="Arial"/>
              </w:rPr>
            </w:pPr>
            <w:r>
              <w:rPr>
                <w:rFonts w:ascii="Arial" w:hAnsi="Arial" w:cs="Arial"/>
              </w:rPr>
              <w:t>Team worker</w:t>
            </w:r>
          </w:p>
          <w:p w14:paraId="70978384" w14:textId="77777777" w:rsidR="007874FC" w:rsidRDefault="007874FC" w:rsidP="005F578B">
            <w:pPr>
              <w:tabs>
                <w:tab w:val="left" w:pos="720"/>
              </w:tabs>
              <w:rPr>
                <w:rFonts w:ascii="Arial" w:hAnsi="Arial" w:cs="Arial"/>
              </w:rPr>
            </w:pPr>
            <w:r>
              <w:rPr>
                <w:rFonts w:ascii="Arial" w:hAnsi="Arial" w:cs="Arial"/>
              </w:rPr>
              <w:t>Flexible</w:t>
            </w:r>
          </w:p>
          <w:p w14:paraId="7F9D4DC5" w14:textId="77777777" w:rsidR="007874FC" w:rsidRDefault="007874FC" w:rsidP="005F578B">
            <w:pPr>
              <w:tabs>
                <w:tab w:val="left" w:pos="720"/>
              </w:tabs>
              <w:rPr>
                <w:rFonts w:ascii="Arial" w:hAnsi="Arial" w:cs="Arial"/>
              </w:rPr>
            </w:pPr>
            <w:r>
              <w:rPr>
                <w:rFonts w:ascii="Arial" w:hAnsi="Arial" w:cs="Arial"/>
              </w:rPr>
              <w:t>Honesty/Integrity</w:t>
            </w:r>
          </w:p>
          <w:p w14:paraId="50BD7148" w14:textId="77777777" w:rsidR="007874FC" w:rsidRDefault="007874FC" w:rsidP="005F578B">
            <w:pPr>
              <w:tabs>
                <w:tab w:val="left" w:pos="720"/>
              </w:tabs>
              <w:rPr>
                <w:rFonts w:ascii="Arial" w:hAnsi="Arial" w:cs="Arial"/>
              </w:rPr>
            </w:pPr>
            <w:r>
              <w:rPr>
                <w:rFonts w:ascii="Arial" w:hAnsi="Arial" w:cs="Arial"/>
              </w:rPr>
              <w:t>Enthusiastic</w:t>
            </w:r>
          </w:p>
          <w:p w14:paraId="0EAFB498" w14:textId="77777777" w:rsidR="007874FC" w:rsidRDefault="007874FC" w:rsidP="005F578B">
            <w:pPr>
              <w:tabs>
                <w:tab w:val="left" w:pos="720"/>
              </w:tabs>
              <w:rPr>
                <w:rFonts w:ascii="Arial" w:hAnsi="Arial" w:cs="Arial"/>
              </w:rPr>
            </w:pPr>
            <w:r>
              <w:rPr>
                <w:rFonts w:ascii="Arial" w:hAnsi="Arial" w:cs="Arial"/>
              </w:rPr>
              <w:t>Good communicator</w:t>
            </w:r>
          </w:p>
          <w:p w14:paraId="05AFF21B" w14:textId="77777777" w:rsidR="007874FC" w:rsidRDefault="007874FC" w:rsidP="005F578B">
            <w:pPr>
              <w:tabs>
                <w:tab w:val="left" w:pos="720"/>
              </w:tabs>
              <w:rPr>
                <w:rFonts w:ascii="Arial" w:hAnsi="Arial" w:cs="Arial"/>
              </w:rPr>
            </w:pPr>
            <w:r>
              <w:rPr>
                <w:rFonts w:ascii="Arial" w:hAnsi="Arial" w:cs="Arial"/>
              </w:rPr>
              <w:t>Professional attitude</w:t>
            </w:r>
          </w:p>
          <w:p w14:paraId="49E7A2D7" w14:textId="77777777" w:rsidR="007874FC" w:rsidRDefault="007874FC" w:rsidP="005F578B">
            <w:pPr>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565EF250" w14:textId="77777777" w:rsidR="007874FC" w:rsidRDefault="007874FC" w:rsidP="005F578B">
            <w:pPr>
              <w:jc w:val="both"/>
              <w:rPr>
                <w:rFonts w:ascii="Arial" w:hAnsi="Arial" w:cs="Arial"/>
              </w:rPr>
            </w:pPr>
          </w:p>
          <w:p w14:paraId="1382C999" w14:textId="77777777" w:rsidR="007874FC" w:rsidRDefault="007874FC" w:rsidP="005F578B">
            <w:pPr>
              <w:jc w:val="both"/>
              <w:rPr>
                <w:rFonts w:ascii="Arial" w:hAnsi="Arial" w:cs="Arial"/>
              </w:rPr>
            </w:pPr>
          </w:p>
          <w:p w14:paraId="1B7CA097" w14:textId="77777777" w:rsidR="007874FC" w:rsidRDefault="007874FC" w:rsidP="005F578B">
            <w:pPr>
              <w:jc w:val="both"/>
              <w:rPr>
                <w:rFonts w:ascii="Arial" w:hAnsi="Arial" w:cs="Arial"/>
              </w:rPr>
            </w:pPr>
            <w:r>
              <w:rPr>
                <w:rFonts w:ascii="Arial" w:hAnsi="Arial" w:cs="Arial"/>
              </w:rPr>
              <w:t>E</w:t>
            </w:r>
          </w:p>
          <w:p w14:paraId="17298891" w14:textId="77777777" w:rsidR="007874FC" w:rsidRDefault="007874FC" w:rsidP="005F578B">
            <w:pPr>
              <w:jc w:val="both"/>
              <w:rPr>
                <w:rFonts w:ascii="Arial" w:hAnsi="Arial" w:cs="Arial"/>
              </w:rPr>
            </w:pPr>
            <w:r>
              <w:rPr>
                <w:rFonts w:ascii="Arial" w:hAnsi="Arial" w:cs="Arial"/>
              </w:rPr>
              <w:t>E</w:t>
            </w:r>
          </w:p>
          <w:p w14:paraId="2F68CFA2" w14:textId="77777777" w:rsidR="007874FC" w:rsidRDefault="007874FC" w:rsidP="005F578B">
            <w:pPr>
              <w:jc w:val="both"/>
              <w:rPr>
                <w:rFonts w:ascii="Arial" w:hAnsi="Arial" w:cs="Arial"/>
              </w:rPr>
            </w:pPr>
            <w:r>
              <w:rPr>
                <w:rFonts w:ascii="Arial" w:hAnsi="Arial" w:cs="Arial"/>
              </w:rPr>
              <w:t>E</w:t>
            </w:r>
          </w:p>
          <w:p w14:paraId="62F25317" w14:textId="77777777" w:rsidR="007874FC" w:rsidRDefault="007874FC" w:rsidP="005F578B">
            <w:pPr>
              <w:jc w:val="both"/>
              <w:rPr>
                <w:rFonts w:ascii="Arial" w:hAnsi="Arial" w:cs="Arial"/>
              </w:rPr>
            </w:pPr>
            <w:r>
              <w:rPr>
                <w:rFonts w:ascii="Arial" w:hAnsi="Arial" w:cs="Arial"/>
              </w:rPr>
              <w:t>E</w:t>
            </w:r>
          </w:p>
          <w:p w14:paraId="056A8003" w14:textId="77777777" w:rsidR="007874FC" w:rsidRDefault="007874FC" w:rsidP="005F578B">
            <w:pPr>
              <w:jc w:val="both"/>
              <w:rPr>
                <w:rFonts w:ascii="Arial" w:hAnsi="Arial" w:cs="Arial"/>
              </w:rPr>
            </w:pPr>
            <w:r>
              <w:rPr>
                <w:rFonts w:ascii="Arial" w:hAnsi="Arial" w:cs="Arial"/>
              </w:rPr>
              <w:t>E</w:t>
            </w:r>
          </w:p>
          <w:p w14:paraId="61BDA0B8" w14:textId="77777777" w:rsidR="007874FC" w:rsidRDefault="007874FC" w:rsidP="005F578B">
            <w:pPr>
              <w:jc w:val="both"/>
              <w:rPr>
                <w:rFonts w:ascii="Arial" w:hAnsi="Arial" w:cs="Arial"/>
              </w:rPr>
            </w:pPr>
            <w:r>
              <w:rPr>
                <w:rFonts w:ascii="Arial" w:hAnsi="Arial" w:cs="Arial"/>
              </w:rPr>
              <w:t>E</w:t>
            </w:r>
          </w:p>
          <w:p w14:paraId="42CBA46F" w14:textId="77777777" w:rsidR="007874FC" w:rsidRDefault="007874FC" w:rsidP="005F578B">
            <w:pPr>
              <w:jc w:val="both"/>
              <w:rPr>
                <w:rFonts w:ascii="Arial" w:hAnsi="Arial" w:cs="Arial"/>
              </w:rPr>
            </w:pPr>
            <w:r>
              <w:rPr>
                <w:rFonts w:ascii="Arial" w:hAnsi="Arial" w:cs="Arial"/>
              </w:rPr>
              <w:t>E</w:t>
            </w:r>
          </w:p>
          <w:p w14:paraId="19701E41" w14:textId="77777777" w:rsidR="007874FC" w:rsidRDefault="007874FC" w:rsidP="005F578B">
            <w:pPr>
              <w:jc w:val="both"/>
              <w:rPr>
                <w:rFonts w:ascii="Arial" w:hAnsi="Arial" w:cs="Arial"/>
              </w:rPr>
            </w:pPr>
            <w:r>
              <w:rPr>
                <w:rFonts w:ascii="Arial" w:hAnsi="Arial" w:cs="Arial"/>
              </w:rPr>
              <w:t>E</w:t>
            </w:r>
          </w:p>
          <w:p w14:paraId="7D45549D" w14:textId="77777777" w:rsidR="007874FC" w:rsidRDefault="007874FC" w:rsidP="005F578B">
            <w:pPr>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67CC034B" w14:textId="77777777" w:rsidR="007874FC" w:rsidRDefault="007874FC" w:rsidP="005F578B">
            <w:pPr>
              <w:jc w:val="both"/>
              <w:rPr>
                <w:rFonts w:ascii="Arial" w:hAnsi="Arial" w:cs="Arial"/>
              </w:rPr>
            </w:pPr>
          </w:p>
        </w:tc>
      </w:tr>
      <w:tr w:rsidR="007874FC" w14:paraId="04A661A6" w14:textId="77777777" w:rsidTr="007874FC">
        <w:tc>
          <w:tcPr>
            <w:tcW w:w="7641" w:type="dxa"/>
            <w:tcBorders>
              <w:top w:val="single" w:sz="4" w:space="0" w:color="auto"/>
              <w:left w:val="single" w:sz="4" w:space="0" w:color="auto"/>
              <w:bottom w:val="single" w:sz="4" w:space="0" w:color="auto"/>
              <w:right w:val="single" w:sz="4" w:space="0" w:color="auto"/>
            </w:tcBorders>
          </w:tcPr>
          <w:p w14:paraId="63B3703A" w14:textId="77777777" w:rsidR="007874FC" w:rsidRDefault="007874FC" w:rsidP="005F578B">
            <w:pPr>
              <w:jc w:val="both"/>
              <w:rPr>
                <w:rFonts w:ascii="Arial" w:hAnsi="Arial" w:cs="Arial"/>
                <w:b/>
              </w:rPr>
            </w:pPr>
            <w:r>
              <w:rPr>
                <w:rFonts w:ascii="Arial" w:hAnsi="Arial" w:cs="Arial"/>
                <w:b/>
              </w:rPr>
              <w:t xml:space="preserve">OTHER REQUIREMENTS </w:t>
            </w:r>
          </w:p>
          <w:p w14:paraId="75E55030" w14:textId="77777777" w:rsidR="007874FC" w:rsidRDefault="007874FC" w:rsidP="005F578B">
            <w:pPr>
              <w:jc w:val="both"/>
              <w:rPr>
                <w:rFonts w:ascii="Arial" w:hAnsi="Arial" w:cs="Arial"/>
                <w:color w:val="FF0000"/>
              </w:rPr>
            </w:pPr>
          </w:p>
          <w:p w14:paraId="79422996" w14:textId="77777777" w:rsidR="007874FC" w:rsidRDefault="007874FC" w:rsidP="005F578B">
            <w:pPr>
              <w:jc w:val="both"/>
              <w:rPr>
                <w:rFonts w:ascii="Arial" w:hAnsi="Arial" w:cs="Arial"/>
                <w:color w:val="000000" w:themeColor="text1"/>
              </w:rPr>
            </w:pPr>
            <w:r>
              <w:rPr>
                <w:rFonts w:ascii="Arial" w:hAnsi="Arial" w:cs="Arial"/>
                <w:color w:val="000000" w:themeColor="text1"/>
              </w:rPr>
              <w:t>Ability to work effectively and accurately in a busy environment</w:t>
            </w:r>
          </w:p>
          <w:p w14:paraId="7A424BE9" w14:textId="77777777" w:rsidR="007874FC" w:rsidRDefault="007874FC" w:rsidP="005F578B">
            <w:pPr>
              <w:jc w:val="both"/>
              <w:rPr>
                <w:rFonts w:ascii="Arial" w:hAnsi="Arial" w:cs="Arial"/>
                <w:color w:val="000000" w:themeColor="text1"/>
              </w:rPr>
            </w:pPr>
          </w:p>
          <w:p w14:paraId="5C67238D" w14:textId="77777777" w:rsidR="007874FC" w:rsidRDefault="007874FC" w:rsidP="005F578B">
            <w:pPr>
              <w:jc w:val="both"/>
              <w:rPr>
                <w:rFonts w:ascii="Arial" w:hAnsi="Arial" w:cs="Arial"/>
                <w:color w:val="000000" w:themeColor="text1"/>
              </w:rPr>
            </w:pPr>
            <w:r>
              <w:rPr>
                <w:rFonts w:ascii="Arial" w:hAnsi="Arial" w:cs="Arial"/>
                <w:color w:val="000000" w:themeColor="text1"/>
              </w:rPr>
              <w:t>Ability to travel to other locations as required</w:t>
            </w:r>
          </w:p>
          <w:p w14:paraId="7BCBC670" w14:textId="77777777" w:rsidR="007874FC" w:rsidRDefault="007874FC" w:rsidP="005F578B">
            <w:pPr>
              <w:jc w:val="both"/>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14:paraId="5388BE4F" w14:textId="77777777" w:rsidR="007874FC" w:rsidRDefault="007874FC" w:rsidP="005F578B">
            <w:pPr>
              <w:jc w:val="both"/>
              <w:rPr>
                <w:rFonts w:ascii="Arial" w:hAnsi="Arial" w:cs="Arial"/>
              </w:rPr>
            </w:pPr>
          </w:p>
          <w:p w14:paraId="3FF9ADD9" w14:textId="77777777" w:rsidR="007874FC" w:rsidRDefault="007874FC" w:rsidP="005F578B">
            <w:pPr>
              <w:jc w:val="both"/>
              <w:rPr>
                <w:rFonts w:ascii="Arial" w:hAnsi="Arial" w:cs="Arial"/>
              </w:rPr>
            </w:pPr>
          </w:p>
          <w:p w14:paraId="688F2CCE" w14:textId="77777777" w:rsidR="007874FC" w:rsidRDefault="007874FC" w:rsidP="005F578B">
            <w:pPr>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57B6C5E8" w14:textId="77777777" w:rsidR="007874FC" w:rsidRDefault="007874FC" w:rsidP="005F578B">
            <w:pPr>
              <w:jc w:val="both"/>
              <w:rPr>
                <w:rFonts w:ascii="Arial" w:hAnsi="Arial" w:cs="Arial"/>
              </w:rPr>
            </w:pPr>
          </w:p>
          <w:p w14:paraId="19D344C7" w14:textId="77777777" w:rsidR="007874FC" w:rsidRDefault="007874FC" w:rsidP="005F578B">
            <w:pPr>
              <w:jc w:val="both"/>
              <w:rPr>
                <w:rFonts w:ascii="Arial" w:hAnsi="Arial" w:cs="Arial"/>
              </w:rPr>
            </w:pPr>
          </w:p>
          <w:p w14:paraId="5902448F" w14:textId="77777777" w:rsidR="007874FC" w:rsidRDefault="007874FC" w:rsidP="005F578B">
            <w:pPr>
              <w:jc w:val="both"/>
              <w:rPr>
                <w:rFonts w:ascii="Arial" w:hAnsi="Arial" w:cs="Arial"/>
              </w:rPr>
            </w:pPr>
          </w:p>
          <w:p w14:paraId="470CF99D" w14:textId="77777777" w:rsidR="007874FC" w:rsidRDefault="007874FC" w:rsidP="005F578B">
            <w:pPr>
              <w:jc w:val="both"/>
              <w:rPr>
                <w:rFonts w:ascii="Arial" w:hAnsi="Arial" w:cs="Arial"/>
              </w:rPr>
            </w:pPr>
          </w:p>
          <w:p w14:paraId="57D0E9CE" w14:textId="77777777" w:rsidR="007874FC" w:rsidRDefault="007874FC" w:rsidP="005F578B">
            <w:pPr>
              <w:jc w:val="both"/>
              <w:rPr>
                <w:rFonts w:ascii="Arial" w:hAnsi="Arial" w:cs="Arial"/>
              </w:rPr>
            </w:pPr>
            <w:r>
              <w:rPr>
                <w:rFonts w:ascii="Arial" w:hAnsi="Arial" w:cs="Arial"/>
              </w:rPr>
              <w:t>D</w:t>
            </w:r>
          </w:p>
        </w:tc>
      </w:tr>
    </w:tbl>
    <w:p w14:paraId="52F37878" w14:textId="20909678" w:rsidR="001D2D93" w:rsidRPr="00F607B2" w:rsidRDefault="001D2D93" w:rsidP="00DF2EEB">
      <w:pPr>
        <w:spacing w:after="0" w:line="240" w:lineRule="auto"/>
        <w:jc w:val="both"/>
        <w:rPr>
          <w:rFonts w:ascii="Arial" w:hAnsi="Arial" w:cs="Arial"/>
          <w:color w:val="FF0000"/>
        </w:rPr>
      </w:pPr>
    </w:p>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5E72D2" w14:paraId="2DA850F2"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14:paraId="0CB4F255" w14:textId="77777777" w:rsidR="005E72D2" w:rsidRDefault="005E72D2">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14:paraId="14C169B8" w14:textId="77777777" w:rsidR="005E72D2" w:rsidRDefault="005E72D2">
            <w:pPr>
              <w:jc w:val="center"/>
              <w:rPr>
                <w:rFonts w:ascii="Arial" w:hAnsi="Arial" w:cs="Arial"/>
                <w:b/>
                <w:color w:val="FFFFFF" w:themeColor="background1"/>
              </w:rPr>
            </w:pPr>
            <w:r>
              <w:rPr>
                <w:rFonts w:ascii="Arial" w:hAnsi="Arial" w:cs="Arial"/>
                <w:b/>
                <w:color w:val="FFFFFF" w:themeColor="background1"/>
              </w:rPr>
              <w:t>FREQUENCY</w:t>
            </w:r>
          </w:p>
          <w:p w14:paraId="5B016C38" w14:textId="77777777" w:rsidR="005E72D2" w:rsidRDefault="005E72D2">
            <w:pPr>
              <w:jc w:val="center"/>
              <w:rPr>
                <w:rFonts w:ascii="Arial" w:hAnsi="Arial" w:cs="Arial"/>
                <w:b/>
                <w:color w:val="FFFFFF" w:themeColor="background1"/>
              </w:rPr>
            </w:pPr>
          </w:p>
          <w:p w14:paraId="60A178E8" w14:textId="77777777" w:rsidR="005E72D2" w:rsidRDefault="005E72D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E72D2" w14:paraId="3E593892"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2D3626A3" w14:textId="77777777" w:rsidR="005E72D2" w:rsidRDefault="005E72D2">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14:paraId="11750313" w14:textId="77777777" w:rsidR="005E72D2" w:rsidRDefault="005E72D2">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14:paraId="5103AACC" w14:textId="77777777" w:rsidR="005E72D2" w:rsidRDefault="005E72D2">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14:paraId="14BC251C" w14:textId="77777777" w:rsidR="005E72D2" w:rsidRDefault="005E72D2">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14:paraId="10E86436" w14:textId="77777777" w:rsidR="005E72D2" w:rsidRDefault="005E72D2">
            <w:pPr>
              <w:jc w:val="center"/>
              <w:rPr>
                <w:rFonts w:ascii="Arial" w:hAnsi="Arial" w:cs="Arial"/>
                <w:b/>
                <w:color w:val="FFFFFF" w:themeColor="background1"/>
              </w:rPr>
            </w:pPr>
            <w:r>
              <w:rPr>
                <w:rFonts w:ascii="Arial" w:hAnsi="Arial" w:cs="Arial"/>
                <w:b/>
                <w:color w:val="FFFFFF" w:themeColor="background1"/>
              </w:rPr>
              <w:t>F</w:t>
            </w:r>
          </w:p>
        </w:tc>
      </w:tr>
      <w:tr w:rsidR="005E72D2" w14:paraId="362F518B" w14:textId="77777777" w:rsidTr="005E72D2">
        <w:trPr>
          <w:trHeight w:val="288"/>
        </w:trPr>
        <w:tc>
          <w:tcPr>
            <w:tcW w:w="10314" w:type="dxa"/>
            <w:gridSpan w:val="6"/>
            <w:tcBorders>
              <w:top w:val="single" w:sz="4" w:space="0" w:color="auto"/>
              <w:left w:val="single" w:sz="4" w:space="0" w:color="auto"/>
              <w:bottom w:val="single" w:sz="4" w:space="0" w:color="auto"/>
              <w:right w:val="single" w:sz="4" w:space="0" w:color="auto"/>
            </w:tcBorders>
          </w:tcPr>
          <w:p w14:paraId="7FDC016B" w14:textId="77777777" w:rsidR="005E72D2" w:rsidRDefault="005E72D2">
            <w:pPr>
              <w:jc w:val="center"/>
              <w:rPr>
                <w:rFonts w:ascii="Arial" w:hAnsi="Arial" w:cs="Arial"/>
                <w:b/>
              </w:rPr>
            </w:pPr>
          </w:p>
        </w:tc>
      </w:tr>
      <w:tr w:rsidR="005E72D2" w14:paraId="317308C3" w14:textId="77777777" w:rsidTr="005E72D2">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50581C15" w14:textId="77777777" w:rsidR="005E72D2" w:rsidRDefault="005E72D2">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5F3A429F" w14:textId="77777777" w:rsidR="005E72D2" w:rsidRDefault="005E72D2">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591AA44D" w14:textId="77777777" w:rsidR="005E72D2" w:rsidRDefault="005E72D2">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6E1E164E" w14:textId="77777777" w:rsidR="005E72D2" w:rsidRDefault="005E72D2">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134AA39A" w14:textId="77777777" w:rsidR="005E72D2" w:rsidRDefault="005E72D2">
            <w:pPr>
              <w:jc w:val="center"/>
              <w:rPr>
                <w:rFonts w:ascii="Arial" w:hAnsi="Arial" w:cs="Arial"/>
                <w:b/>
              </w:rPr>
            </w:pPr>
          </w:p>
        </w:tc>
      </w:tr>
      <w:tr w:rsidR="005E72D2" w14:paraId="63F3F7E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523F510" w14:textId="77777777" w:rsidR="005E72D2" w:rsidRDefault="005E72D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14:paraId="6F7D2094"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2E57CFB1"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79C791F0"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8369FD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29E0A09" w14:textId="77777777" w:rsidR="005E72D2" w:rsidRDefault="005E72D2">
            <w:pPr>
              <w:jc w:val="both"/>
              <w:rPr>
                <w:rFonts w:ascii="Arial" w:hAnsi="Arial" w:cs="Arial"/>
              </w:rPr>
            </w:pPr>
          </w:p>
        </w:tc>
      </w:tr>
      <w:tr w:rsidR="005E72D2" w14:paraId="621DB905"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17928D7" w14:textId="77777777" w:rsidR="005E72D2" w:rsidRDefault="005E72D2">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14:paraId="40207920"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38D3A33B"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2A29E9C6"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24FA1484"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28F1DFA6" w14:textId="77777777" w:rsidR="005E72D2" w:rsidRDefault="005E72D2">
            <w:pPr>
              <w:jc w:val="both"/>
              <w:rPr>
                <w:rFonts w:ascii="Arial" w:hAnsi="Arial" w:cs="Arial"/>
              </w:rPr>
            </w:pPr>
          </w:p>
        </w:tc>
      </w:tr>
      <w:tr w:rsidR="005E72D2" w14:paraId="762D45F2"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94FED3A" w14:textId="77777777" w:rsidR="005E72D2" w:rsidRDefault="005E72D2">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14:paraId="7A4C9FEF"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68A09A2B"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744757AF"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FFBBC4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772B242" w14:textId="77777777" w:rsidR="005E72D2" w:rsidRDefault="005E72D2">
            <w:pPr>
              <w:jc w:val="both"/>
              <w:rPr>
                <w:rFonts w:ascii="Arial" w:hAnsi="Arial" w:cs="Arial"/>
              </w:rPr>
            </w:pPr>
          </w:p>
        </w:tc>
      </w:tr>
      <w:tr w:rsidR="005E72D2" w14:paraId="7FEB0599"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41E1490E" w14:textId="77777777" w:rsidR="005E72D2" w:rsidRDefault="005E72D2">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14:paraId="7ABC668A"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14:paraId="28B6AEC6"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035BB87A"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0C0CBED"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F5C385D" w14:textId="77777777" w:rsidR="005E72D2" w:rsidRDefault="005E72D2">
            <w:pPr>
              <w:jc w:val="both"/>
              <w:rPr>
                <w:rFonts w:ascii="Arial" w:hAnsi="Arial" w:cs="Arial"/>
              </w:rPr>
            </w:pPr>
          </w:p>
        </w:tc>
      </w:tr>
      <w:tr w:rsidR="005E72D2" w14:paraId="26EA1FA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7642B929" w14:textId="77777777" w:rsidR="005E72D2" w:rsidRDefault="005E72D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14:paraId="78C66063"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6D6CB7F7"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7EDA5E43"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A5F20F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E803124" w14:textId="77777777" w:rsidR="005E72D2" w:rsidRDefault="005E72D2">
            <w:pPr>
              <w:jc w:val="both"/>
              <w:rPr>
                <w:rFonts w:ascii="Arial" w:hAnsi="Arial" w:cs="Arial"/>
              </w:rPr>
            </w:pPr>
          </w:p>
        </w:tc>
      </w:tr>
      <w:tr w:rsidR="005E72D2" w14:paraId="741030A1" w14:textId="77777777" w:rsidTr="005E72D2">
        <w:tc>
          <w:tcPr>
            <w:tcW w:w="10314" w:type="dxa"/>
            <w:gridSpan w:val="6"/>
            <w:tcBorders>
              <w:top w:val="single" w:sz="4" w:space="0" w:color="auto"/>
              <w:left w:val="single" w:sz="4" w:space="0" w:color="auto"/>
              <w:bottom w:val="single" w:sz="4" w:space="0" w:color="auto"/>
              <w:right w:val="single" w:sz="4" w:space="0" w:color="auto"/>
            </w:tcBorders>
          </w:tcPr>
          <w:p w14:paraId="7ECC0607" w14:textId="77777777" w:rsidR="005E72D2" w:rsidRDefault="005E72D2">
            <w:pPr>
              <w:jc w:val="both"/>
              <w:rPr>
                <w:rFonts w:ascii="Arial" w:hAnsi="Arial" w:cs="Arial"/>
                <w:color w:val="002060"/>
              </w:rPr>
            </w:pPr>
          </w:p>
        </w:tc>
      </w:tr>
      <w:tr w:rsidR="005E72D2" w14:paraId="0B080271" w14:textId="77777777" w:rsidTr="005E72D2">
        <w:tc>
          <w:tcPr>
            <w:tcW w:w="6629" w:type="dxa"/>
            <w:tcBorders>
              <w:top w:val="single" w:sz="4" w:space="0" w:color="auto"/>
              <w:left w:val="single" w:sz="4" w:space="0" w:color="auto"/>
              <w:bottom w:val="single" w:sz="4" w:space="0" w:color="auto"/>
              <w:right w:val="single" w:sz="4" w:space="0" w:color="auto"/>
            </w:tcBorders>
            <w:shd w:val="clear" w:color="auto" w:fill="002060"/>
            <w:hideMark/>
          </w:tcPr>
          <w:p w14:paraId="2C267485" w14:textId="77777777" w:rsidR="005E72D2" w:rsidRDefault="005E72D2">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5A50D8AC" w14:textId="77777777" w:rsidR="005E72D2" w:rsidRDefault="005E72D2">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6A952DD3" w14:textId="77777777" w:rsidR="005E72D2" w:rsidRDefault="005E72D2">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780BF4B4" w14:textId="77777777" w:rsidR="005E72D2" w:rsidRDefault="005E72D2">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7DB7A3A9" w14:textId="77777777" w:rsidR="005E72D2" w:rsidRDefault="005E72D2">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090E776B" w14:textId="77777777" w:rsidR="005E72D2" w:rsidRDefault="005E72D2">
            <w:pPr>
              <w:jc w:val="both"/>
              <w:rPr>
                <w:rFonts w:ascii="Arial" w:hAnsi="Arial" w:cs="Arial"/>
                <w:color w:val="002060"/>
              </w:rPr>
            </w:pPr>
          </w:p>
        </w:tc>
      </w:tr>
      <w:tr w:rsidR="005E72D2" w14:paraId="69CEAE92" w14:textId="77777777" w:rsidTr="005E72D2">
        <w:tc>
          <w:tcPr>
            <w:tcW w:w="10314" w:type="dxa"/>
            <w:gridSpan w:val="6"/>
            <w:tcBorders>
              <w:top w:val="single" w:sz="4" w:space="0" w:color="auto"/>
              <w:left w:val="single" w:sz="4" w:space="0" w:color="auto"/>
              <w:bottom w:val="single" w:sz="4" w:space="0" w:color="auto"/>
              <w:right w:val="single" w:sz="4" w:space="0" w:color="auto"/>
            </w:tcBorders>
            <w:vAlign w:val="bottom"/>
          </w:tcPr>
          <w:p w14:paraId="4D524FDD" w14:textId="77777777" w:rsidR="005E72D2" w:rsidRDefault="005E72D2">
            <w:pPr>
              <w:jc w:val="both"/>
              <w:rPr>
                <w:rFonts w:ascii="Arial" w:hAnsi="Arial" w:cs="Arial"/>
                <w:color w:val="FFFFFF" w:themeColor="background1"/>
              </w:rPr>
            </w:pPr>
          </w:p>
        </w:tc>
      </w:tr>
      <w:tr w:rsidR="005E72D2" w14:paraId="69CA9362"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390BF659" w14:textId="77777777" w:rsidR="005E72D2" w:rsidRDefault="005E72D2">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14:paraId="1AF68FF9"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DFC8C" w14:textId="77777777" w:rsidR="005E72D2" w:rsidRDefault="005E72D2">
            <w:pPr>
              <w:jc w:val="both"/>
              <w:rPr>
                <w:rFonts w:ascii="Arial" w:hAnsi="Arial" w:cs="Arial"/>
                <w:color w:val="FFFFFF" w:themeColor="background1"/>
              </w:rPr>
            </w:pPr>
            <w:r>
              <w:rPr>
                <w:rFonts w:ascii="Arial" w:hAnsi="Arial" w:cs="Arial"/>
                <w:color w:val="FFFFFF" w:themeColor="background1"/>
              </w:rPr>
              <w:t>√</w:t>
            </w: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E96CC"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BE768"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692558" w14:textId="77777777" w:rsidR="005E72D2" w:rsidRDefault="005E72D2">
            <w:pPr>
              <w:jc w:val="both"/>
              <w:rPr>
                <w:rFonts w:ascii="Arial" w:hAnsi="Arial" w:cs="Arial"/>
                <w:color w:val="FFFFFF" w:themeColor="background1"/>
              </w:rPr>
            </w:pPr>
          </w:p>
        </w:tc>
      </w:tr>
      <w:tr w:rsidR="005E72D2" w14:paraId="391C7052"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1B84FE88" w14:textId="77777777" w:rsidR="005E72D2" w:rsidRDefault="005E72D2">
            <w:pPr>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14:paraId="58255869"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D860B" w14:textId="77777777" w:rsidR="005E72D2" w:rsidRDefault="005E72D2">
            <w:pPr>
              <w:jc w:val="both"/>
              <w:rPr>
                <w:rFonts w:ascii="Arial" w:hAnsi="Arial" w:cs="Arial"/>
                <w:color w:val="FFFFFF" w:themeColor="background1"/>
              </w:rPr>
            </w:pPr>
            <w:r>
              <w:rPr>
                <w:rFonts w:ascii="Arial" w:hAnsi="Arial" w:cs="Arial"/>
                <w:color w:val="FFFFFF" w:themeColor="background1"/>
              </w:rPr>
              <w:t>√</w:t>
            </w: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0CC1BEE"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583B52"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8AC07" w14:textId="77777777" w:rsidR="005E72D2" w:rsidRDefault="005E72D2">
            <w:pPr>
              <w:jc w:val="both"/>
              <w:rPr>
                <w:rFonts w:ascii="Arial" w:hAnsi="Arial" w:cs="Arial"/>
                <w:color w:val="FFFFFF" w:themeColor="background1"/>
              </w:rPr>
            </w:pPr>
          </w:p>
        </w:tc>
      </w:tr>
      <w:tr w:rsidR="005E72D2" w14:paraId="117B2A67"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130DC339" w14:textId="77777777" w:rsidR="005E72D2" w:rsidRDefault="005E72D2">
            <w:pPr>
              <w:jc w:val="both"/>
              <w:rPr>
                <w:rFonts w:ascii="Arial" w:hAnsi="Arial" w:cs="Arial"/>
              </w:rPr>
            </w:pPr>
            <w:r>
              <w:rPr>
                <w:rFonts w:ascii="Arial" w:hAnsi="Arial" w:cs="Arial"/>
              </w:rPr>
              <w:t xml:space="preserve">Chlorine based cleaning solutions </w:t>
            </w:r>
          </w:p>
          <w:p w14:paraId="1207157C" w14:textId="77777777" w:rsidR="005E72D2" w:rsidRDefault="005E72D2">
            <w:pPr>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14:paraId="34CFFD3B"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28957" w14:textId="77777777" w:rsidR="005E72D2" w:rsidRDefault="005E72D2">
            <w:pPr>
              <w:jc w:val="both"/>
              <w:rPr>
                <w:rFonts w:ascii="Arial" w:hAnsi="Arial" w:cs="Arial"/>
                <w:color w:val="FFFFFF" w:themeColor="background1"/>
              </w:rPr>
            </w:pPr>
            <w:r>
              <w:rPr>
                <w:rFonts w:ascii="Arial" w:hAnsi="Arial" w:cs="Arial"/>
                <w:color w:val="FFFFFF" w:themeColor="background1"/>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6FCB9E54"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185E08B"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42138" w14:textId="77777777" w:rsidR="005E72D2" w:rsidRDefault="005E72D2">
            <w:pPr>
              <w:jc w:val="both"/>
              <w:rPr>
                <w:rFonts w:ascii="Arial" w:hAnsi="Arial" w:cs="Arial"/>
                <w:color w:val="FFFFFF" w:themeColor="background1"/>
              </w:rPr>
            </w:pPr>
            <w:r>
              <w:rPr>
                <w:rFonts w:ascii="Arial" w:hAnsi="Arial" w:cs="Arial"/>
              </w:rPr>
              <w:t>√</w:t>
            </w:r>
          </w:p>
        </w:tc>
      </w:tr>
      <w:tr w:rsidR="005E72D2" w14:paraId="41183A7D"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3D1668B7" w14:textId="77777777" w:rsidR="005E72D2" w:rsidRDefault="005E72D2">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14:paraId="1FBC1045"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8EE1A" w14:textId="77777777" w:rsidR="005E72D2" w:rsidRDefault="005E72D2">
            <w:pPr>
              <w:jc w:val="both"/>
              <w:rPr>
                <w:rFonts w:ascii="Arial" w:hAnsi="Arial" w:cs="Arial"/>
                <w:color w:val="FFFFFF" w:themeColor="background1"/>
              </w:rPr>
            </w:pPr>
            <w:r>
              <w:rPr>
                <w:rFonts w:ascii="Arial" w:hAnsi="Arial" w:cs="Arial"/>
                <w:color w:val="FFFFFF" w:themeColor="background1"/>
              </w:rPr>
              <w:t>√</w:t>
            </w: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1363166B"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B5FB879"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34DD3E" w14:textId="77777777" w:rsidR="005E72D2" w:rsidRDefault="005E72D2">
            <w:pPr>
              <w:jc w:val="both"/>
              <w:rPr>
                <w:rFonts w:ascii="Arial" w:hAnsi="Arial" w:cs="Arial"/>
                <w:color w:val="FFFFFF" w:themeColor="background1"/>
              </w:rPr>
            </w:pPr>
          </w:p>
        </w:tc>
      </w:tr>
      <w:tr w:rsidR="005E72D2" w14:paraId="7885D89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59889245" w14:textId="77777777" w:rsidR="005E72D2" w:rsidRDefault="005E72D2">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14:paraId="67604F22"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8C508" w14:textId="77777777" w:rsidR="005E72D2" w:rsidRDefault="005E72D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C382"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C838F3"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DC39A" w14:textId="77777777" w:rsidR="005E72D2" w:rsidRDefault="005E72D2">
            <w:pPr>
              <w:jc w:val="both"/>
              <w:rPr>
                <w:rFonts w:ascii="Arial" w:hAnsi="Arial" w:cs="Arial"/>
                <w:color w:val="FFFFFF" w:themeColor="background1"/>
              </w:rPr>
            </w:pPr>
            <w:r>
              <w:rPr>
                <w:rFonts w:ascii="Arial" w:hAnsi="Arial" w:cs="Arial"/>
              </w:rPr>
              <w:t>√</w:t>
            </w:r>
          </w:p>
        </w:tc>
      </w:tr>
      <w:tr w:rsidR="005E72D2" w14:paraId="03DB6765" w14:textId="77777777" w:rsidTr="005E72D2">
        <w:tc>
          <w:tcPr>
            <w:tcW w:w="7338" w:type="dxa"/>
            <w:gridSpan w:val="2"/>
            <w:tcBorders>
              <w:top w:val="single" w:sz="4" w:space="0" w:color="auto"/>
              <w:left w:val="single" w:sz="4" w:space="0" w:color="auto"/>
              <w:bottom w:val="single" w:sz="4" w:space="0" w:color="auto"/>
              <w:right w:val="single" w:sz="4" w:space="0" w:color="auto"/>
            </w:tcBorders>
          </w:tcPr>
          <w:p w14:paraId="41D2028D" w14:textId="77777777" w:rsidR="005E72D2" w:rsidRDefault="005E72D2">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14:paraId="30B8A6FA" w14:textId="77777777" w:rsidR="005E72D2" w:rsidRDefault="005E72D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14:paraId="36EA90CC" w14:textId="77777777" w:rsidR="005E72D2" w:rsidRDefault="005E72D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14:paraId="5FC1C2FD" w14:textId="77777777" w:rsidR="005E72D2" w:rsidRDefault="005E72D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14:paraId="27625ECB" w14:textId="77777777" w:rsidR="005E72D2" w:rsidRDefault="005E72D2">
            <w:pPr>
              <w:jc w:val="both"/>
              <w:rPr>
                <w:rFonts w:ascii="Arial" w:hAnsi="Arial" w:cs="Arial"/>
                <w:b/>
                <w:color w:val="FFFFFF" w:themeColor="background1"/>
              </w:rPr>
            </w:pPr>
          </w:p>
        </w:tc>
      </w:tr>
      <w:tr w:rsidR="005E72D2" w14:paraId="540E613E"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131A3269" w14:textId="77777777" w:rsidR="005E72D2" w:rsidRDefault="005E72D2">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6F0C99C5" w14:textId="77777777" w:rsidR="005E72D2" w:rsidRDefault="005E72D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5173FA2D" w14:textId="77777777" w:rsidR="005E72D2" w:rsidRDefault="005E72D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6951617E" w14:textId="77777777" w:rsidR="005E72D2" w:rsidRDefault="005E72D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7216141C" w14:textId="77777777" w:rsidR="005E72D2" w:rsidRDefault="005E72D2">
            <w:pPr>
              <w:jc w:val="both"/>
              <w:rPr>
                <w:rFonts w:ascii="Arial" w:hAnsi="Arial" w:cs="Arial"/>
                <w:b/>
                <w:color w:val="FFFFFF" w:themeColor="background1"/>
              </w:rPr>
            </w:pPr>
          </w:p>
        </w:tc>
      </w:tr>
      <w:tr w:rsidR="005E72D2" w14:paraId="1177C72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46B57717" w14:textId="77777777" w:rsidR="005E72D2" w:rsidRDefault="005E72D2">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14:paraId="3AA698F4"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24469C30"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43E2A538"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8E92FA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4D52EF8" w14:textId="77777777" w:rsidR="005E72D2" w:rsidRDefault="005E72D2">
            <w:pPr>
              <w:jc w:val="both"/>
              <w:rPr>
                <w:rFonts w:ascii="Arial" w:hAnsi="Arial" w:cs="Arial"/>
              </w:rPr>
            </w:pPr>
          </w:p>
        </w:tc>
      </w:tr>
      <w:tr w:rsidR="005E72D2" w14:paraId="02B07B5F"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3B1EC0BC" w14:textId="77777777" w:rsidR="005E72D2" w:rsidRDefault="005E72D2">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14:paraId="25D4C949"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6F3AB8F4"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3AD654C3"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B7E9AE0"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3085BA4" w14:textId="77777777" w:rsidR="005E72D2" w:rsidRDefault="005E72D2">
            <w:pPr>
              <w:jc w:val="both"/>
              <w:rPr>
                <w:rFonts w:ascii="Arial" w:hAnsi="Arial" w:cs="Arial"/>
              </w:rPr>
            </w:pPr>
          </w:p>
        </w:tc>
      </w:tr>
      <w:tr w:rsidR="005E72D2" w14:paraId="395638B1"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4779A85A" w14:textId="77777777" w:rsidR="005E72D2" w:rsidRDefault="005E72D2">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14:paraId="213C716C"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26D7F5DB"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45FFA02F"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AB10BCE"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51ECAC7" w14:textId="77777777" w:rsidR="005E72D2" w:rsidRDefault="005E72D2">
            <w:pPr>
              <w:jc w:val="both"/>
              <w:rPr>
                <w:rFonts w:ascii="Arial" w:hAnsi="Arial" w:cs="Arial"/>
              </w:rPr>
            </w:pPr>
          </w:p>
        </w:tc>
      </w:tr>
      <w:tr w:rsidR="005E72D2" w14:paraId="253840AD"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3BC9B6A4" w14:textId="77777777" w:rsidR="005E72D2" w:rsidRDefault="005E72D2">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14:paraId="44709156"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2D846F54"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4CAFB03F"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B094CB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ED0A433" w14:textId="77777777" w:rsidR="005E72D2" w:rsidRDefault="005E72D2">
            <w:pPr>
              <w:jc w:val="both"/>
              <w:rPr>
                <w:rFonts w:ascii="Arial" w:hAnsi="Arial" w:cs="Arial"/>
              </w:rPr>
            </w:pPr>
          </w:p>
        </w:tc>
      </w:tr>
      <w:tr w:rsidR="005E72D2" w14:paraId="2120E3C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7A15E1F8" w14:textId="77777777" w:rsidR="005E72D2" w:rsidRDefault="005E72D2">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14:paraId="348ADEFB"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4E990EA3"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60D359AE"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7245994"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88D55C9" w14:textId="77777777" w:rsidR="005E72D2" w:rsidRDefault="005E72D2">
            <w:pPr>
              <w:jc w:val="both"/>
              <w:rPr>
                <w:rFonts w:ascii="Arial" w:hAnsi="Arial" w:cs="Arial"/>
              </w:rPr>
            </w:pPr>
          </w:p>
        </w:tc>
      </w:tr>
      <w:tr w:rsidR="005E72D2" w14:paraId="4CE9A02D" w14:textId="77777777" w:rsidTr="005E72D2">
        <w:tc>
          <w:tcPr>
            <w:tcW w:w="10314" w:type="dxa"/>
            <w:gridSpan w:val="6"/>
            <w:tcBorders>
              <w:top w:val="single" w:sz="4" w:space="0" w:color="auto"/>
              <w:left w:val="single" w:sz="4" w:space="0" w:color="auto"/>
              <w:bottom w:val="single" w:sz="4" w:space="0" w:color="auto"/>
              <w:right w:val="single" w:sz="4" w:space="0" w:color="auto"/>
            </w:tcBorders>
          </w:tcPr>
          <w:p w14:paraId="05CE0D87" w14:textId="77777777" w:rsidR="005E72D2" w:rsidRDefault="005E72D2">
            <w:pPr>
              <w:jc w:val="both"/>
              <w:rPr>
                <w:rFonts w:ascii="Arial" w:hAnsi="Arial" w:cs="Arial"/>
                <w:b/>
                <w:color w:val="FFFFFF" w:themeColor="background1"/>
              </w:rPr>
            </w:pPr>
          </w:p>
        </w:tc>
      </w:tr>
      <w:tr w:rsidR="005E72D2" w14:paraId="6CEAC4F7"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39B2B7AA" w14:textId="77777777" w:rsidR="005E72D2" w:rsidRDefault="005E72D2">
            <w:pPr>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183CBC04" w14:textId="77777777" w:rsidR="005E72D2" w:rsidRDefault="005E72D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6D05B553" w14:textId="77777777" w:rsidR="005E72D2" w:rsidRDefault="005E72D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0F0A231F" w14:textId="77777777" w:rsidR="005E72D2" w:rsidRDefault="005E72D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12F21A61" w14:textId="77777777" w:rsidR="005E72D2" w:rsidRDefault="005E72D2">
            <w:pPr>
              <w:jc w:val="both"/>
              <w:rPr>
                <w:rFonts w:ascii="Arial" w:hAnsi="Arial" w:cs="Arial"/>
                <w:b/>
                <w:color w:val="FFFFFF" w:themeColor="background1"/>
              </w:rPr>
            </w:pPr>
          </w:p>
        </w:tc>
      </w:tr>
      <w:tr w:rsidR="005E72D2" w14:paraId="43CF3CA2"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05932DBF" w14:textId="77777777" w:rsidR="005E72D2" w:rsidRDefault="005E72D2">
            <w:pPr>
              <w:jc w:val="both"/>
              <w:rPr>
                <w:rFonts w:ascii="Arial" w:hAnsi="Arial" w:cs="Arial"/>
              </w:rPr>
            </w:pPr>
            <w:r>
              <w:rPr>
                <w:rFonts w:ascii="Arial" w:hAnsi="Arial" w:cs="Arial"/>
              </w:rPr>
              <w:t>VDU use ( &gt; 1 hour daily)</w:t>
            </w:r>
          </w:p>
        </w:tc>
        <w:tc>
          <w:tcPr>
            <w:tcW w:w="709" w:type="dxa"/>
            <w:tcBorders>
              <w:top w:val="single" w:sz="4" w:space="0" w:color="auto"/>
              <w:left w:val="single" w:sz="4" w:space="0" w:color="auto"/>
              <w:bottom w:val="single" w:sz="4" w:space="0" w:color="auto"/>
              <w:right w:val="single" w:sz="4" w:space="0" w:color="auto"/>
            </w:tcBorders>
            <w:hideMark/>
          </w:tcPr>
          <w:p w14:paraId="7A4EAF28"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14:paraId="37A28944"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7178D9BB"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445C794"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14:paraId="4406614A" w14:textId="77777777" w:rsidR="005E72D2" w:rsidRDefault="005E72D2">
            <w:pPr>
              <w:jc w:val="both"/>
              <w:rPr>
                <w:rFonts w:ascii="Arial" w:hAnsi="Arial" w:cs="Arial"/>
              </w:rPr>
            </w:pPr>
            <w:r>
              <w:rPr>
                <w:rFonts w:ascii="Arial" w:hAnsi="Arial" w:cs="Arial"/>
              </w:rPr>
              <w:t>√</w:t>
            </w:r>
          </w:p>
        </w:tc>
      </w:tr>
      <w:tr w:rsidR="005E72D2" w14:paraId="1A89514E"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0055EA26" w14:textId="77777777" w:rsidR="005E72D2" w:rsidRDefault="005E72D2">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14:paraId="7B04585E"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70BF0090"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6A858A9F"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023EEC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D8BE2D2" w14:textId="77777777" w:rsidR="005E72D2" w:rsidRDefault="005E72D2">
            <w:pPr>
              <w:jc w:val="both"/>
              <w:rPr>
                <w:rFonts w:ascii="Arial" w:hAnsi="Arial" w:cs="Arial"/>
              </w:rPr>
            </w:pPr>
          </w:p>
        </w:tc>
      </w:tr>
      <w:tr w:rsidR="005E72D2" w14:paraId="512868B7"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2100EDF6" w14:textId="77777777" w:rsidR="005E72D2" w:rsidRDefault="005E72D2">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14:paraId="3BB5BAED"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45D0F7A7"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7CB9AE89"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A69BB0C"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539B02C" w14:textId="77777777" w:rsidR="005E72D2" w:rsidRDefault="005E72D2">
            <w:pPr>
              <w:jc w:val="both"/>
              <w:rPr>
                <w:rFonts w:ascii="Arial" w:hAnsi="Arial" w:cs="Arial"/>
              </w:rPr>
            </w:pPr>
          </w:p>
        </w:tc>
      </w:tr>
      <w:tr w:rsidR="005E72D2" w14:paraId="26983562"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1646216E" w14:textId="77777777" w:rsidR="005E72D2" w:rsidRDefault="005E72D2">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14:paraId="1B7D307C"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2CB9CF61"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6F5576E8"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CBF84BD"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A541437" w14:textId="77777777" w:rsidR="005E72D2" w:rsidRDefault="005E72D2">
            <w:pPr>
              <w:jc w:val="both"/>
              <w:rPr>
                <w:rFonts w:ascii="Arial" w:hAnsi="Arial" w:cs="Arial"/>
              </w:rPr>
            </w:pPr>
          </w:p>
        </w:tc>
      </w:tr>
      <w:tr w:rsidR="005E72D2" w14:paraId="295BFE15"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3844BB4E" w14:textId="77777777" w:rsidR="005E72D2" w:rsidRDefault="005E72D2">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14:paraId="3FD27CD9"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090C5EB0"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3A992ED9"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1A71B6B"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2D39085" w14:textId="77777777" w:rsidR="005E72D2" w:rsidRDefault="005E72D2">
            <w:pPr>
              <w:jc w:val="both"/>
              <w:rPr>
                <w:rFonts w:ascii="Arial" w:hAnsi="Arial" w:cs="Arial"/>
              </w:rPr>
            </w:pPr>
          </w:p>
        </w:tc>
      </w:tr>
      <w:tr w:rsidR="005E72D2" w14:paraId="1CA36F86"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492F3535" w14:textId="77777777" w:rsidR="005E72D2" w:rsidRDefault="005E72D2">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14:paraId="33191A55"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6513EDD1"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48975AF2"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188BE98"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604AE67" w14:textId="77777777" w:rsidR="005E72D2" w:rsidRDefault="005E72D2">
            <w:pPr>
              <w:jc w:val="both"/>
              <w:rPr>
                <w:rFonts w:ascii="Arial" w:hAnsi="Arial" w:cs="Arial"/>
              </w:rPr>
            </w:pPr>
          </w:p>
        </w:tc>
      </w:tr>
      <w:tr w:rsidR="005E72D2" w14:paraId="47C321F8"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44FA33CF" w14:textId="77777777" w:rsidR="005E72D2" w:rsidRDefault="005E72D2">
            <w:pPr>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14:paraId="4DA254A8" w14:textId="77777777" w:rsidR="005E72D2" w:rsidRDefault="005E72D2">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67967D4E"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13521618"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F265AC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D747542" w14:textId="77777777" w:rsidR="005E72D2" w:rsidRDefault="005E72D2">
            <w:pPr>
              <w:jc w:val="both"/>
              <w:rPr>
                <w:rFonts w:ascii="Arial" w:hAnsi="Arial" w:cs="Arial"/>
              </w:rPr>
            </w:pPr>
          </w:p>
        </w:tc>
      </w:tr>
      <w:tr w:rsidR="005E72D2" w14:paraId="7F90145B"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3FAFB64" w14:textId="77777777" w:rsidR="005E72D2" w:rsidRDefault="005E72D2">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14:paraId="6E8AEC10" w14:textId="77777777" w:rsidR="005E72D2" w:rsidRDefault="005E72D2">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14:paraId="628F1F9E"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14:paraId="27BCC957" w14:textId="77777777" w:rsidR="005E72D2" w:rsidRDefault="005E72D2">
            <w:pPr>
              <w:jc w:val="both"/>
              <w:rPr>
                <w:rFonts w:ascii="Arial" w:hAnsi="Arial" w:cs="Arial"/>
              </w:rPr>
            </w:pP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1084D963"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3946914" w14:textId="77777777" w:rsidR="005E72D2" w:rsidRDefault="005E72D2">
            <w:pPr>
              <w:jc w:val="both"/>
              <w:rPr>
                <w:rFonts w:ascii="Arial" w:hAnsi="Arial" w:cs="Arial"/>
              </w:rPr>
            </w:pPr>
          </w:p>
        </w:tc>
      </w:tr>
      <w:tr w:rsidR="005E72D2" w14:paraId="7E403BAF"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5569DD12" w14:textId="77777777" w:rsidR="005E72D2" w:rsidRDefault="005E72D2">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14:paraId="5952D8AC" w14:textId="77777777" w:rsidR="005E72D2" w:rsidRDefault="005E72D2">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5A4F3638"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2BDFE63A"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78FF76B"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9138E1F" w14:textId="77777777" w:rsidR="005E72D2" w:rsidRDefault="005E72D2">
            <w:pPr>
              <w:jc w:val="both"/>
              <w:rPr>
                <w:rFonts w:ascii="Arial" w:hAnsi="Arial" w:cs="Arial"/>
              </w:rPr>
            </w:pPr>
          </w:p>
        </w:tc>
      </w:tr>
      <w:tr w:rsidR="005E72D2" w14:paraId="46F6541B"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013EB5AB" w14:textId="77777777" w:rsidR="005E72D2" w:rsidRDefault="005E72D2">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14:paraId="5DCC15CB"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796D012F"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65D357B7"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7D8FA3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A032D86" w14:textId="77777777" w:rsidR="005E72D2" w:rsidRDefault="005E72D2">
            <w:pPr>
              <w:jc w:val="both"/>
              <w:rPr>
                <w:rFonts w:ascii="Arial" w:hAnsi="Arial" w:cs="Arial"/>
              </w:rPr>
            </w:pPr>
          </w:p>
        </w:tc>
      </w:tr>
      <w:tr w:rsidR="005E72D2" w14:paraId="04A068C5"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73057542" w14:textId="77777777" w:rsidR="005E72D2" w:rsidRDefault="005E72D2">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14:paraId="337062EF" w14:textId="77777777" w:rsidR="005E72D2" w:rsidRDefault="005E72D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14:paraId="79902B56"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2ADB6B25"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EAA294F"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0FF7E63" w14:textId="77777777" w:rsidR="005E72D2" w:rsidRDefault="005E72D2">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9912" w14:textId="77777777" w:rsidR="005E72D2" w:rsidRDefault="005E72D2">
    <w:pPr>
      <w:pStyle w:val="Footer"/>
    </w:pPr>
    <w:r>
      <w:t>Senior Assistant Technical Officer – Quality Control and Aseptics.</w:t>
    </w:r>
    <w:r w:rsidR="000C32E3">
      <w:t xml:space="preserve"> </w:t>
    </w:r>
  </w:p>
  <w:p w14:paraId="6BC05FDA" w14:textId="47F7E623"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654653"/>
    <w:multiLevelType w:val="hybridMultilevel"/>
    <w:tmpl w:val="4AC0326A"/>
    <w:lvl w:ilvl="0" w:tplc="08090001">
      <w:start w:val="1"/>
      <w:numFmt w:val="bullet"/>
      <w:lvlText w:val=""/>
      <w:lvlJc w:val="left"/>
      <w:pPr>
        <w:tabs>
          <w:tab w:val="num" w:pos="862"/>
        </w:tabs>
        <w:ind w:left="862" w:hanging="720"/>
      </w:pPr>
      <w:rPr>
        <w:rFonts w:ascii="Symbol" w:hAnsi="Symbol"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A50F76"/>
    <w:multiLevelType w:val="hybridMultilevel"/>
    <w:tmpl w:val="CB1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030B"/>
    <w:rsid w:val="00044290"/>
    <w:rsid w:val="000551A1"/>
    <w:rsid w:val="0005796B"/>
    <w:rsid w:val="000818B2"/>
    <w:rsid w:val="000B1833"/>
    <w:rsid w:val="000B254B"/>
    <w:rsid w:val="000C157D"/>
    <w:rsid w:val="000C1FB8"/>
    <w:rsid w:val="000C32E3"/>
    <w:rsid w:val="000D39EE"/>
    <w:rsid w:val="000E0B9D"/>
    <w:rsid w:val="000E5016"/>
    <w:rsid w:val="000F4B28"/>
    <w:rsid w:val="00120D94"/>
    <w:rsid w:val="0014150A"/>
    <w:rsid w:val="001568A8"/>
    <w:rsid w:val="00172534"/>
    <w:rsid w:val="00175B23"/>
    <w:rsid w:val="001B750B"/>
    <w:rsid w:val="001D2D93"/>
    <w:rsid w:val="001D629F"/>
    <w:rsid w:val="00213541"/>
    <w:rsid w:val="00244F91"/>
    <w:rsid w:val="00257597"/>
    <w:rsid w:val="00263927"/>
    <w:rsid w:val="0026428B"/>
    <w:rsid w:val="002660DE"/>
    <w:rsid w:val="0026716D"/>
    <w:rsid w:val="00273101"/>
    <w:rsid w:val="002B7A29"/>
    <w:rsid w:val="002C2146"/>
    <w:rsid w:val="002D75B4"/>
    <w:rsid w:val="002E3B93"/>
    <w:rsid w:val="0030535E"/>
    <w:rsid w:val="0033014F"/>
    <w:rsid w:val="0033046E"/>
    <w:rsid w:val="00384D9D"/>
    <w:rsid w:val="003A1F4C"/>
    <w:rsid w:val="003A310F"/>
    <w:rsid w:val="003A5DEC"/>
    <w:rsid w:val="003A67E9"/>
    <w:rsid w:val="003B04AD"/>
    <w:rsid w:val="003B0EE4"/>
    <w:rsid w:val="003B43F4"/>
    <w:rsid w:val="003C5A3F"/>
    <w:rsid w:val="003D7675"/>
    <w:rsid w:val="003E26C9"/>
    <w:rsid w:val="00403964"/>
    <w:rsid w:val="00405817"/>
    <w:rsid w:val="00426AC6"/>
    <w:rsid w:val="00431F44"/>
    <w:rsid w:val="004733A7"/>
    <w:rsid w:val="004913D6"/>
    <w:rsid w:val="00495863"/>
    <w:rsid w:val="004B4DA4"/>
    <w:rsid w:val="004C0394"/>
    <w:rsid w:val="004C2851"/>
    <w:rsid w:val="004E5CAD"/>
    <w:rsid w:val="004F7CE0"/>
    <w:rsid w:val="005033D7"/>
    <w:rsid w:val="00531696"/>
    <w:rsid w:val="005776BB"/>
    <w:rsid w:val="00581759"/>
    <w:rsid w:val="00582311"/>
    <w:rsid w:val="005B41AF"/>
    <w:rsid w:val="005E72D2"/>
    <w:rsid w:val="005F2B85"/>
    <w:rsid w:val="005F796C"/>
    <w:rsid w:val="006048C9"/>
    <w:rsid w:val="00612D38"/>
    <w:rsid w:val="00615705"/>
    <w:rsid w:val="00655528"/>
    <w:rsid w:val="00690102"/>
    <w:rsid w:val="006A18F4"/>
    <w:rsid w:val="006A4652"/>
    <w:rsid w:val="006B5B8B"/>
    <w:rsid w:val="006C38CB"/>
    <w:rsid w:val="006F4F61"/>
    <w:rsid w:val="006F5D1E"/>
    <w:rsid w:val="0071051C"/>
    <w:rsid w:val="00722BF9"/>
    <w:rsid w:val="007312AB"/>
    <w:rsid w:val="00737FCD"/>
    <w:rsid w:val="007528E6"/>
    <w:rsid w:val="0078591E"/>
    <w:rsid w:val="007874FC"/>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05AA8"/>
    <w:rsid w:val="00A1395C"/>
    <w:rsid w:val="00A14A3C"/>
    <w:rsid w:val="00A22923"/>
    <w:rsid w:val="00A37038"/>
    <w:rsid w:val="00A400B0"/>
    <w:rsid w:val="00A430A2"/>
    <w:rsid w:val="00A95BA6"/>
    <w:rsid w:val="00AC177C"/>
    <w:rsid w:val="00AE43BA"/>
    <w:rsid w:val="00B35774"/>
    <w:rsid w:val="00B41A6D"/>
    <w:rsid w:val="00B62B9F"/>
    <w:rsid w:val="00B735BB"/>
    <w:rsid w:val="00B95A94"/>
    <w:rsid w:val="00BA280B"/>
    <w:rsid w:val="00BA76C9"/>
    <w:rsid w:val="00BB0F99"/>
    <w:rsid w:val="00BB20C3"/>
    <w:rsid w:val="00BB3FE0"/>
    <w:rsid w:val="00BD7483"/>
    <w:rsid w:val="00BE60E7"/>
    <w:rsid w:val="00BF126B"/>
    <w:rsid w:val="00C277DE"/>
    <w:rsid w:val="00C34490"/>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E2732"/>
    <w:rsid w:val="00DF2EEB"/>
    <w:rsid w:val="00DF348A"/>
    <w:rsid w:val="00E03E9B"/>
    <w:rsid w:val="00E06039"/>
    <w:rsid w:val="00E31407"/>
    <w:rsid w:val="00E34ED3"/>
    <w:rsid w:val="00E35E30"/>
    <w:rsid w:val="00E41A10"/>
    <w:rsid w:val="00E559B5"/>
    <w:rsid w:val="00E77653"/>
    <w:rsid w:val="00E80DA3"/>
    <w:rsid w:val="00E84EBF"/>
    <w:rsid w:val="00EA416A"/>
    <w:rsid w:val="00EB350B"/>
    <w:rsid w:val="00ED356C"/>
    <w:rsid w:val="00ED47B0"/>
    <w:rsid w:val="00EE2E1E"/>
    <w:rsid w:val="00EF761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0E0B9D"/>
    <w:pPr>
      <w:spacing w:after="0" w:line="240" w:lineRule="auto"/>
    </w:pPr>
    <w:rPr>
      <w:rFonts w:ascii="Calibri" w:hAnsi="Calibri" w:cs="Calibri"/>
      <w:lang w:eastAsia="en-GB"/>
    </w:rPr>
  </w:style>
  <w:style w:type="paragraph" w:customStyle="1" w:styleId="xelementtoproof">
    <w:name w:val="x_elementtoproof"/>
    <w:basedOn w:val="Normal"/>
    <w:uiPriority w:val="99"/>
    <w:semiHidden/>
    <w:rsid w:val="000E0B9D"/>
    <w:pPr>
      <w:spacing w:after="0" w:line="240" w:lineRule="auto"/>
    </w:pPr>
    <w:rPr>
      <w:rFonts w:ascii="Calibri" w:hAnsi="Calibri" w:cs="Calibri"/>
      <w:lang w:eastAsia="en-GB"/>
    </w:rPr>
  </w:style>
  <w:style w:type="paragraph" w:customStyle="1" w:styleId="Default">
    <w:name w:val="Default"/>
    <w:basedOn w:val="Normal"/>
    <w:rsid w:val="00C34490"/>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315">
      <w:bodyDiv w:val="1"/>
      <w:marLeft w:val="0"/>
      <w:marRight w:val="0"/>
      <w:marTop w:val="0"/>
      <w:marBottom w:val="0"/>
      <w:divBdr>
        <w:top w:val="none" w:sz="0" w:space="0" w:color="auto"/>
        <w:left w:val="none" w:sz="0" w:space="0" w:color="auto"/>
        <w:bottom w:val="none" w:sz="0" w:space="0" w:color="auto"/>
        <w:right w:val="none" w:sz="0" w:space="0" w:color="auto"/>
      </w:divBdr>
    </w:div>
    <w:div w:id="80295172">
      <w:bodyDiv w:val="1"/>
      <w:marLeft w:val="0"/>
      <w:marRight w:val="0"/>
      <w:marTop w:val="0"/>
      <w:marBottom w:val="0"/>
      <w:divBdr>
        <w:top w:val="none" w:sz="0" w:space="0" w:color="auto"/>
        <w:left w:val="none" w:sz="0" w:space="0" w:color="auto"/>
        <w:bottom w:val="none" w:sz="0" w:space="0" w:color="auto"/>
        <w:right w:val="none" w:sz="0" w:space="0" w:color="auto"/>
      </w:divBdr>
    </w:div>
    <w:div w:id="159388055">
      <w:bodyDiv w:val="1"/>
      <w:marLeft w:val="0"/>
      <w:marRight w:val="0"/>
      <w:marTop w:val="0"/>
      <w:marBottom w:val="0"/>
      <w:divBdr>
        <w:top w:val="none" w:sz="0" w:space="0" w:color="auto"/>
        <w:left w:val="none" w:sz="0" w:space="0" w:color="auto"/>
        <w:bottom w:val="none" w:sz="0" w:space="0" w:color="auto"/>
        <w:right w:val="none" w:sz="0" w:space="0" w:color="auto"/>
      </w:divBdr>
    </w:div>
    <w:div w:id="16340266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440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5148406">
      <w:bodyDiv w:val="1"/>
      <w:marLeft w:val="0"/>
      <w:marRight w:val="0"/>
      <w:marTop w:val="0"/>
      <w:marBottom w:val="0"/>
      <w:divBdr>
        <w:top w:val="none" w:sz="0" w:space="0" w:color="auto"/>
        <w:left w:val="none" w:sz="0" w:space="0" w:color="auto"/>
        <w:bottom w:val="none" w:sz="0" w:space="0" w:color="auto"/>
        <w:right w:val="none" w:sz="0" w:space="0" w:color="auto"/>
      </w:divBdr>
    </w:div>
    <w:div w:id="808979154">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2422877">
      <w:bodyDiv w:val="1"/>
      <w:marLeft w:val="0"/>
      <w:marRight w:val="0"/>
      <w:marTop w:val="0"/>
      <w:marBottom w:val="0"/>
      <w:divBdr>
        <w:top w:val="none" w:sz="0" w:space="0" w:color="auto"/>
        <w:left w:val="none" w:sz="0" w:space="0" w:color="auto"/>
        <w:bottom w:val="none" w:sz="0" w:space="0" w:color="auto"/>
        <w:right w:val="none" w:sz="0" w:space="0" w:color="auto"/>
      </w:divBdr>
    </w:div>
    <w:div w:id="1001548543">
      <w:bodyDiv w:val="1"/>
      <w:marLeft w:val="0"/>
      <w:marRight w:val="0"/>
      <w:marTop w:val="0"/>
      <w:marBottom w:val="0"/>
      <w:divBdr>
        <w:top w:val="none" w:sz="0" w:space="0" w:color="auto"/>
        <w:left w:val="none" w:sz="0" w:space="0" w:color="auto"/>
        <w:bottom w:val="none" w:sz="0" w:space="0" w:color="auto"/>
        <w:right w:val="none" w:sz="0" w:space="0" w:color="auto"/>
      </w:divBdr>
    </w:div>
    <w:div w:id="1014764552">
      <w:bodyDiv w:val="1"/>
      <w:marLeft w:val="0"/>
      <w:marRight w:val="0"/>
      <w:marTop w:val="0"/>
      <w:marBottom w:val="0"/>
      <w:divBdr>
        <w:top w:val="none" w:sz="0" w:space="0" w:color="auto"/>
        <w:left w:val="none" w:sz="0" w:space="0" w:color="auto"/>
        <w:bottom w:val="none" w:sz="0" w:space="0" w:color="auto"/>
        <w:right w:val="none" w:sz="0" w:space="0" w:color="auto"/>
      </w:divBdr>
    </w:div>
    <w:div w:id="1233543724">
      <w:bodyDiv w:val="1"/>
      <w:marLeft w:val="0"/>
      <w:marRight w:val="0"/>
      <w:marTop w:val="0"/>
      <w:marBottom w:val="0"/>
      <w:divBdr>
        <w:top w:val="none" w:sz="0" w:space="0" w:color="auto"/>
        <w:left w:val="none" w:sz="0" w:space="0" w:color="auto"/>
        <w:bottom w:val="none" w:sz="0" w:space="0" w:color="auto"/>
        <w:right w:val="none" w:sz="0" w:space="0" w:color="auto"/>
      </w:divBdr>
    </w:div>
    <w:div w:id="1296181068">
      <w:bodyDiv w:val="1"/>
      <w:marLeft w:val="0"/>
      <w:marRight w:val="0"/>
      <w:marTop w:val="0"/>
      <w:marBottom w:val="0"/>
      <w:divBdr>
        <w:top w:val="none" w:sz="0" w:space="0" w:color="auto"/>
        <w:left w:val="none" w:sz="0" w:space="0" w:color="auto"/>
        <w:bottom w:val="none" w:sz="0" w:space="0" w:color="auto"/>
        <w:right w:val="none" w:sz="0" w:space="0" w:color="auto"/>
      </w:divBdr>
    </w:div>
    <w:div w:id="130096119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69921301">
      <w:bodyDiv w:val="1"/>
      <w:marLeft w:val="0"/>
      <w:marRight w:val="0"/>
      <w:marTop w:val="0"/>
      <w:marBottom w:val="0"/>
      <w:divBdr>
        <w:top w:val="none" w:sz="0" w:space="0" w:color="auto"/>
        <w:left w:val="none" w:sz="0" w:space="0" w:color="auto"/>
        <w:bottom w:val="none" w:sz="0" w:space="0" w:color="auto"/>
        <w:right w:val="none" w:sz="0" w:space="0" w:color="auto"/>
      </w:divBdr>
    </w:div>
    <w:div w:id="1702128472">
      <w:bodyDiv w:val="1"/>
      <w:marLeft w:val="0"/>
      <w:marRight w:val="0"/>
      <w:marTop w:val="0"/>
      <w:marBottom w:val="0"/>
      <w:divBdr>
        <w:top w:val="none" w:sz="0" w:space="0" w:color="auto"/>
        <w:left w:val="none" w:sz="0" w:space="0" w:color="auto"/>
        <w:bottom w:val="none" w:sz="0" w:space="0" w:color="auto"/>
        <w:right w:val="none" w:sz="0" w:space="0" w:color="auto"/>
      </w:divBdr>
    </w:div>
    <w:div w:id="1747413919">
      <w:bodyDiv w:val="1"/>
      <w:marLeft w:val="0"/>
      <w:marRight w:val="0"/>
      <w:marTop w:val="0"/>
      <w:marBottom w:val="0"/>
      <w:divBdr>
        <w:top w:val="none" w:sz="0" w:space="0" w:color="auto"/>
        <w:left w:val="none" w:sz="0" w:space="0" w:color="auto"/>
        <w:bottom w:val="none" w:sz="0" w:space="0" w:color="auto"/>
        <w:right w:val="none" w:sz="0" w:space="0" w:color="auto"/>
      </w:divBdr>
    </w:div>
    <w:div w:id="1753118719">
      <w:bodyDiv w:val="1"/>
      <w:marLeft w:val="0"/>
      <w:marRight w:val="0"/>
      <w:marTop w:val="0"/>
      <w:marBottom w:val="0"/>
      <w:divBdr>
        <w:top w:val="none" w:sz="0" w:space="0" w:color="auto"/>
        <w:left w:val="none" w:sz="0" w:space="0" w:color="auto"/>
        <w:bottom w:val="none" w:sz="0" w:space="0" w:color="auto"/>
        <w:right w:val="none" w:sz="0" w:space="0" w:color="auto"/>
      </w:divBdr>
    </w:div>
    <w:div w:id="1833834019">
      <w:bodyDiv w:val="1"/>
      <w:marLeft w:val="0"/>
      <w:marRight w:val="0"/>
      <w:marTop w:val="0"/>
      <w:marBottom w:val="0"/>
      <w:divBdr>
        <w:top w:val="none" w:sz="0" w:space="0" w:color="auto"/>
        <w:left w:val="none" w:sz="0" w:space="0" w:color="auto"/>
        <w:bottom w:val="none" w:sz="0" w:space="0" w:color="auto"/>
        <w:right w:val="none" w:sz="0" w:space="0" w:color="auto"/>
      </w:divBdr>
    </w:div>
    <w:div w:id="1842115369">
      <w:bodyDiv w:val="1"/>
      <w:marLeft w:val="0"/>
      <w:marRight w:val="0"/>
      <w:marTop w:val="0"/>
      <w:marBottom w:val="0"/>
      <w:divBdr>
        <w:top w:val="none" w:sz="0" w:space="0" w:color="auto"/>
        <w:left w:val="none" w:sz="0" w:space="0" w:color="auto"/>
        <w:bottom w:val="none" w:sz="0" w:space="0" w:color="auto"/>
        <w:right w:val="none" w:sz="0" w:space="0" w:color="auto"/>
      </w:divBdr>
    </w:div>
    <w:div w:id="188868586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212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Technician Quality Assurance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9B410D8-0DA1-45A8-B8AE-AB6C5FC0A567}" type="asst">
      <dgm:prSet/>
      <dgm:spPr/>
      <dgm:t>
        <a:bodyPr/>
        <a:lstStyle/>
        <a:p>
          <a:r>
            <a:rPr lang="en-GB"/>
            <a:t>Lead Technician Technical Services</a:t>
          </a:r>
        </a:p>
      </dgm:t>
    </dgm:pt>
    <dgm:pt modelId="{4B995F72-D5EC-48AB-9A13-2B4CD526C66D}" type="parTrans" cxnId="{4E8254C1-BB73-446C-B946-089D2BA30748}">
      <dgm:prSet/>
      <dgm:spPr/>
      <dgm:t>
        <a:bodyPr/>
        <a:lstStyle/>
        <a:p>
          <a:endParaRPr lang="en-GB"/>
        </a:p>
      </dgm:t>
    </dgm:pt>
    <dgm:pt modelId="{BE734753-5EC6-4720-8C41-033E05BF1302}" type="sibTrans" cxnId="{4E8254C1-BB73-446C-B946-089D2BA3074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50CDCB73-3957-43EF-9B31-79FA5AB39606}" type="pres">
      <dgm:prSet presAssocID="{29B410D8-0DA1-45A8-B8AE-AB6C5FC0A567}" presName="hierRoot1" presStyleCnt="0">
        <dgm:presLayoutVars>
          <dgm:hierBranch val="init"/>
        </dgm:presLayoutVars>
      </dgm:prSet>
      <dgm:spPr/>
    </dgm:pt>
    <dgm:pt modelId="{6918E10F-99EC-455B-8E29-41457D43D124}" type="pres">
      <dgm:prSet presAssocID="{29B410D8-0DA1-45A8-B8AE-AB6C5FC0A567}" presName="rootComposite1" presStyleCnt="0"/>
      <dgm:spPr/>
    </dgm:pt>
    <dgm:pt modelId="{88B13C8A-B1D6-4069-BC7F-A6C2A995FB30}" type="pres">
      <dgm:prSet presAssocID="{29B410D8-0DA1-45A8-B8AE-AB6C5FC0A567}" presName="rootText1" presStyleLbl="node0" presStyleIdx="1" presStyleCnt="2" custLinFactNeighborX="37132" custLinFactNeighborY="47641">
        <dgm:presLayoutVars>
          <dgm:chPref val="3"/>
        </dgm:presLayoutVars>
      </dgm:prSet>
      <dgm:spPr/>
    </dgm:pt>
    <dgm:pt modelId="{82A8621E-F39C-4687-A87A-F5D4DE73B9C2}" type="pres">
      <dgm:prSet presAssocID="{29B410D8-0DA1-45A8-B8AE-AB6C5FC0A567}" presName="rootConnector1" presStyleLbl="asst0" presStyleIdx="0" presStyleCnt="0"/>
      <dgm:spPr/>
    </dgm:pt>
    <dgm:pt modelId="{8C864C75-014B-4B3C-9114-0CEF3F002AA6}" type="pres">
      <dgm:prSet presAssocID="{29B410D8-0DA1-45A8-B8AE-AB6C5FC0A567}" presName="hierChild2" presStyleCnt="0"/>
      <dgm:spPr/>
    </dgm:pt>
    <dgm:pt modelId="{08B31188-C779-4576-9FBB-5B7F4241E53F}" type="pres">
      <dgm:prSet presAssocID="{29B410D8-0DA1-45A8-B8AE-AB6C5FC0A567}" presName="hierChild3" presStyleCnt="0"/>
      <dgm:spPr/>
    </dgm:pt>
  </dgm:ptLst>
  <dgm:cxnLst>
    <dgm:cxn modelId="{E41B2324-E270-404D-B235-CA0E61606456}" type="presOf" srcId="{D00D4758-E86F-4933-BAC1-3D8C8EE8BA8C}" destId="{240CBCA4-0E06-4CD4-B023-31E877119A6F}"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5B63F7B-E64A-40E7-ABAC-34EE6A0DAED0}" type="presOf" srcId="{C9B6CEC4-D0E5-4DF2-9057-50CC7C7D1571}" destId="{681295D2-8EE3-4886-8AB5-84AD2DC94CC1}" srcOrd="1" destOrd="0" presId="urn:microsoft.com/office/officeart/2005/8/layout/orgChart1"/>
    <dgm:cxn modelId="{5FFF178A-8DE4-49F2-B7ED-FA75622B7FA2}" type="presOf" srcId="{29B410D8-0DA1-45A8-B8AE-AB6C5FC0A567}" destId="{88B13C8A-B1D6-4069-BC7F-A6C2A995FB3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EA96E6A9-F4C9-4CE8-B5D7-F3C1D414503C}" type="presOf" srcId="{29B410D8-0DA1-45A8-B8AE-AB6C5FC0A567}" destId="{82A8621E-F39C-4687-A87A-F5D4DE73B9C2}"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688ABBA-DDED-4B2A-9432-EF32E33E53BF}" type="presOf" srcId="{C9B6CEC4-D0E5-4DF2-9057-50CC7C7D1571}" destId="{08265FAB-96E5-40FB-A6BC-04E376BD143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4E8254C1-BB73-446C-B946-089D2BA30748}" srcId="{E4285E33-FE8F-4BE7-83AE-9A38EC440B8F}" destId="{29B410D8-0DA1-45A8-B8AE-AB6C5FC0A567}" srcOrd="1" destOrd="0" parTransId="{4B995F72-D5EC-48AB-9A13-2B4CD526C66D}" sibTransId="{BE734753-5EC6-4720-8C41-033E05BF1302}"/>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9BFA995F-3FCF-4E03-96B8-7364AE5F0D65}" type="presParOf" srcId="{CB78281B-168E-4710-A6ED-D4D045FEDB23}" destId="{240CBCA4-0E06-4CD4-B023-31E877119A6F}" srcOrd="0" destOrd="0" presId="urn:microsoft.com/office/officeart/2005/8/layout/orgChart1"/>
    <dgm:cxn modelId="{9A87D7BE-7A4A-427C-9FF2-047F4A461893}" type="presParOf" srcId="{CB78281B-168E-4710-A6ED-D4D045FEDB23}" destId="{B3D2AE32-494A-4F58-BFE5-6E3E0F5AD531}" srcOrd="1" destOrd="0" presId="urn:microsoft.com/office/officeart/2005/8/layout/orgChart1"/>
    <dgm:cxn modelId="{C9C946DE-D6A8-42C7-A630-240238D94851}" type="presParOf" srcId="{B3D2AE32-494A-4F58-BFE5-6E3E0F5AD531}" destId="{271BE036-901A-4D50-B215-687AA40CC82F}" srcOrd="0" destOrd="0" presId="urn:microsoft.com/office/officeart/2005/8/layout/orgChart1"/>
    <dgm:cxn modelId="{6AD39823-5FF4-4811-8E17-E585F174D836}" type="presParOf" srcId="{271BE036-901A-4D50-B215-687AA40CC82F}" destId="{08265FAB-96E5-40FB-A6BC-04E376BD1431}" srcOrd="0" destOrd="0" presId="urn:microsoft.com/office/officeart/2005/8/layout/orgChart1"/>
    <dgm:cxn modelId="{50975D0C-BD8D-44E7-83A6-44BB019A75E1}" type="presParOf" srcId="{271BE036-901A-4D50-B215-687AA40CC82F}" destId="{681295D2-8EE3-4886-8AB5-84AD2DC94CC1}" srcOrd="1" destOrd="0" presId="urn:microsoft.com/office/officeart/2005/8/layout/orgChart1"/>
    <dgm:cxn modelId="{730EE974-D7EE-44B8-95B7-C4B1676F2755}" type="presParOf" srcId="{B3D2AE32-494A-4F58-BFE5-6E3E0F5AD531}" destId="{F816A62F-EC87-4BFB-B550-F82E4A134D8E}" srcOrd="1" destOrd="0" presId="urn:microsoft.com/office/officeart/2005/8/layout/orgChart1"/>
    <dgm:cxn modelId="{7BB74C08-80C1-4ED7-92C2-56EC6839DD65}"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34A219C1-D7E9-4191-9FB4-B208DF3D15D8}" type="presParOf" srcId="{09734486-6F2B-4545-B2C7-457BB8DFA850}" destId="{50CDCB73-3957-43EF-9B31-79FA5AB39606}" srcOrd="1" destOrd="0" presId="urn:microsoft.com/office/officeart/2005/8/layout/orgChart1"/>
    <dgm:cxn modelId="{3D76B5E6-C757-4648-A5A8-74EF5918B497}" type="presParOf" srcId="{50CDCB73-3957-43EF-9B31-79FA5AB39606}" destId="{6918E10F-99EC-455B-8E29-41457D43D124}" srcOrd="0" destOrd="0" presId="urn:microsoft.com/office/officeart/2005/8/layout/orgChart1"/>
    <dgm:cxn modelId="{32B4B85C-32AD-4216-BFD7-4F33B1D084F2}" type="presParOf" srcId="{6918E10F-99EC-455B-8E29-41457D43D124}" destId="{88B13C8A-B1D6-4069-BC7F-A6C2A995FB30}" srcOrd="0" destOrd="0" presId="urn:microsoft.com/office/officeart/2005/8/layout/orgChart1"/>
    <dgm:cxn modelId="{86E209E6-449F-4B40-90B4-B767B88C4D67}" type="presParOf" srcId="{6918E10F-99EC-455B-8E29-41457D43D124}" destId="{82A8621E-F39C-4687-A87A-F5D4DE73B9C2}" srcOrd="1" destOrd="0" presId="urn:microsoft.com/office/officeart/2005/8/layout/orgChart1"/>
    <dgm:cxn modelId="{07AF30D5-60BF-457E-91F1-FFD3061E4BA4}" type="presParOf" srcId="{50CDCB73-3957-43EF-9B31-79FA5AB39606}" destId="{8C864C75-014B-4B3C-9114-0CEF3F002AA6}" srcOrd="1" destOrd="0" presId="urn:microsoft.com/office/officeart/2005/8/layout/orgChart1"/>
    <dgm:cxn modelId="{3E518B0B-BFBD-47C0-9081-ADB1E3A2E6EA}" type="presParOf" srcId="{50CDCB73-3957-43EF-9B31-79FA5AB39606}" destId="{08B31188-C779-4576-9FBB-5B7F4241E53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952790" y="453471"/>
          <a:ext cx="91440" cy="190336"/>
        </a:xfrm>
        <a:custGeom>
          <a:avLst/>
          <a:gdLst/>
          <a:ahLst/>
          <a:cxnLst/>
          <a:rect l="0" t="0" r="0" b="0"/>
          <a:pathLst>
            <a:path>
              <a:moveTo>
                <a:pt x="45720" y="0"/>
              </a:moveTo>
              <a:lnTo>
                <a:pt x="45720" y="1903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45328" y="290"/>
          <a:ext cx="906363" cy="453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Technician Quality Assurance</a:t>
          </a:r>
        </a:p>
      </dsp:txBody>
      <dsp:txXfrm>
        <a:off x="545328" y="290"/>
        <a:ext cx="906363" cy="453181"/>
      </dsp:txXfrm>
    </dsp:sp>
    <dsp:sp modelId="{08265FAB-96E5-40FB-A6BC-04E376BD1431}">
      <dsp:nvSpPr>
        <dsp:cNvPr id="0" name=""/>
        <dsp:cNvSpPr/>
      </dsp:nvSpPr>
      <dsp:spPr>
        <a:xfrm>
          <a:off x="545328" y="643808"/>
          <a:ext cx="906363" cy="453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545328" y="643808"/>
        <a:ext cx="906363" cy="453181"/>
      </dsp:txXfrm>
    </dsp:sp>
    <dsp:sp modelId="{88B13C8A-B1D6-4069-BC7F-A6C2A995FB30}">
      <dsp:nvSpPr>
        <dsp:cNvPr id="0" name=""/>
        <dsp:cNvSpPr/>
      </dsp:nvSpPr>
      <dsp:spPr>
        <a:xfrm>
          <a:off x="1978578" y="216190"/>
          <a:ext cx="906363" cy="453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Technician Technical Services</a:t>
          </a:r>
        </a:p>
      </dsp:txBody>
      <dsp:txXfrm>
        <a:off x="1978578" y="216190"/>
        <a:ext cx="906363" cy="453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terms/"/>
    <ds:schemaRef ds:uri="37673930-7667-4b51-a54b-ef6b2eeb39b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6D5D18-49A9-4C01-858F-302537AE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LANE, Erica (ROYAL DEVON UNIVERSITY HEALTHCARE NHS FOUNDATION TRUST)</cp:lastModifiedBy>
  <cp:revision>9</cp:revision>
  <cp:lastPrinted>2019-07-04T08:11:00Z</cp:lastPrinted>
  <dcterms:created xsi:type="dcterms:W3CDTF">2024-01-22T12:16:00Z</dcterms:created>
  <dcterms:modified xsi:type="dcterms:W3CDTF">2024-12-02T15:35:00Z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