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AFBA0" w14:textId="2659D4D6" w:rsidR="00884334" w:rsidRPr="0036635F" w:rsidRDefault="00884334" w:rsidP="00884334">
      <w:pPr>
        <w:spacing w:after="0" w:line="240" w:lineRule="auto"/>
        <w:ind w:left="-567" w:right="-472"/>
        <w:jc w:val="center"/>
        <w:rPr>
          <w:rFonts w:ascii="Arial" w:hAnsi="Arial" w:cs="Arial"/>
          <w:b/>
          <w:sz w:val="20"/>
          <w:szCs w:val="20"/>
        </w:rPr>
      </w:pPr>
      <w:r w:rsidRPr="0036635F">
        <w:rPr>
          <w:rFonts w:ascii="Arial" w:hAnsi="Arial" w:cs="Arial"/>
          <w:b/>
          <w:sz w:val="20"/>
          <w:szCs w:val="20"/>
        </w:rPr>
        <w:t>JOB DESCRIPTION</w:t>
      </w:r>
    </w:p>
    <w:p w14:paraId="5B63FFD1" w14:textId="77777777" w:rsidR="00884334" w:rsidRPr="0036635F" w:rsidRDefault="00884334" w:rsidP="000C32E3">
      <w:pPr>
        <w:spacing w:after="0" w:line="240" w:lineRule="auto"/>
        <w:ind w:right="-472" w:firstLine="426"/>
        <w:jc w:val="center"/>
        <w:rPr>
          <w:rFonts w:ascii="Arial" w:hAnsi="Arial" w:cs="Arial"/>
          <w:color w:val="FF0000"/>
          <w:sz w:val="20"/>
          <w:szCs w:val="20"/>
        </w:rPr>
      </w:pPr>
    </w:p>
    <w:p w14:paraId="47C012F1" w14:textId="77777777" w:rsidR="00F607B2" w:rsidRPr="0036635F" w:rsidRDefault="00F607B2" w:rsidP="00F607B2">
      <w:pPr>
        <w:spacing w:after="0" w:line="240" w:lineRule="auto"/>
        <w:jc w:val="center"/>
        <w:rPr>
          <w:rFonts w:ascii="Arial" w:hAnsi="Arial" w:cs="Arial"/>
          <w:sz w:val="20"/>
          <w:szCs w:val="20"/>
        </w:rPr>
      </w:pPr>
    </w:p>
    <w:tbl>
      <w:tblPr>
        <w:tblStyle w:val="TableGrid"/>
        <w:tblW w:w="10206" w:type="dxa"/>
        <w:tblInd w:w="-459" w:type="dxa"/>
        <w:tblLook w:val="04A0" w:firstRow="1" w:lastRow="0" w:firstColumn="1" w:lastColumn="0" w:noHBand="0" w:noVBand="1"/>
      </w:tblPr>
      <w:tblGrid>
        <w:gridCol w:w="2439"/>
        <w:gridCol w:w="7767"/>
      </w:tblGrid>
      <w:tr w:rsidR="00213541" w:rsidRPr="0036635F" w14:paraId="53C9D26D" w14:textId="77777777" w:rsidTr="00884334">
        <w:tc>
          <w:tcPr>
            <w:tcW w:w="10206" w:type="dxa"/>
            <w:gridSpan w:val="2"/>
            <w:shd w:val="clear" w:color="auto" w:fill="002060"/>
          </w:tcPr>
          <w:p w14:paraId="2EA38FA1" w14:textId="77777777" w:rsidR="00213541" w:rsidRPr="0036635F" w:rsidRDefault="00213541" w:rsidP="00F607B2">
            <w:pPr>
              <w:jc w:val="both"/>
              <w:rPr>
                <w:rFonts w:ascii="Arial" w:hAnsi="Arial" w:cs="Arial"/>
                <w:b/>
                <w:sz w:val="20"/>
                <w:szCs w:val="20"/>
              </w:rPr>
            </w:pPr>
            <w:r w:rsidRPr="0036635F">
              <w:rPr>
                <w:rFonts w:ascii="Arial" w:hAnsi="Arial" w:cs="Arial"/>
                <w:b/>
                <w:sz w:val="20"/>
                <w:szCs w:val="20"/>
              </w:rPr>
              <w:t xml:space="preserve">JOB DETAILS </w:t>
            </w:r>
          </w:p>
        </w:tc>
      </w:tr>
      <w:tr w:rsidR="00213541" w:rsidRPr="0036635F" w14:paraId="26C00573" w14:textId="77777777" w:rsidTr="00A854B7">
        <w:tc>
          <w:tcPr>
            <w:tcW w:w="2439" w:type="dxa"/>
          </w:tcPr>
          <w:p w14:paraId="009A8F9F" w14:textId="77777777" w:rsidR="00213541" w:rsidRPr="0036635F" w:rsidRDefault="00213541" w:rsidP="00F607B2">
            <w:pPr>
              <w:jc w:val="both"/>
              <w:rPr>
                <w:rFonts w:ascii="Arial" w:hAnsi="Arial" w:cs="Arial"/>
                <w:b/>
                <w:sz w:val="20"/>
                <w:szCs w:val="20"/>
              </w:rPr>
            </w:pPr>
            <w:r w:rsidRPr="0036635F">
              <w:rPr>
                <w:rFonts w:ascii="Arial" w:hAnsi="Arial" w:cs="Arial"/>
                <w:b/>
                <w:sz w:val="20"/>
                <w:szCs w:val="20"/>
              </w:rPr>
              <w:t xml:space="preserve">Job Title </w:t>
            </w:r>
          </w:p>
        </w:tc>
        <w:tc>
          <w:tcPr>
            <w:tcW w:w="7767" w:type="dxa"/>
          </w:tcPr>
          <w:p w14:paraId="44846914" w14:textId="2D54B1C6" w:rsidR="00213541" w:rsidRPr="0036635F" w:rsidRDefault="00A854B7" w:rsidP="00F607B2">
            <w:pPr>
              <w:jc w:val="both"/>
              <w:rPr>
                <w:rFonts w:ascii="Arial" w:hAnsi="Arial" w:cs="Arial"/>
                <w:sz w:val="20"/>
                <w:szCs w:val="20"/>
              </w:rPr>
            </w:pPr>
            <w:r w:rsidRPr="0036635F">
              <w:rPr>
                <w:rFonts w:ascii="Arial" w:hAnsi="Arial" w:cs="Arial"/>
                <w:sz w:val="20"/>
                <w:szCs w:val="20"/>
              </w:rPr>
              <w:t>Therapy Service Lead (Independent Living Centre and Expert Moving and Handling)</w:t>
            </w:r>
          </w:p>
        </w:tc>
      </w:tr>
      <w:tr w:rsidR="00213541" w:rsidRPr="0036635F" w14:paraId="75FF4744" w14:textId="77777777" w:rsidTr="00A854B7">
        <w:tc>
          <w:tcPr>
            <w:tcW w:w="2439" w:type="dxa"/>
          </w:tcPr>
          <w:p w14:paraId="2F9DE246" w14:textId="77777777" w:rsidR="00213541" w:rsidRPr="0036635F" w:rsidRDefault="00213541" w:rsidP="00F607B2">
            <w:pPr>
              <w:jc w:val="both"/>
              <w:rPr>
                <w:rFonts w:ascii="Arial" w:hAnsi="Arial" w:cs="Arial"/>
                <w:b/>
                <w:sz w:val="20"/>
                <w:szCs w:val="20"/>
              </w:rPr>
            </w:pPr>
            <w:r w:rsidRPr="0036635F">
              <w:rPr>
                <w:rFonts w:ascii="Arial" w:hAnsi="Arial" w:cs="Arial"/>
                <w:b/>
                <w:sz w:val="20"/>
                <w:szCs w:val="20"/>
              </w:rPr>
              <w:t xml:space="preserve">Reports to </w:t>
            </w:r>
          </w:p>
        </w:tc>
        <w:tc>
          <w:tcPr>
            <w:tcW w:w="7767" w:type="dxa"/>
          </w:tcPr>
          <w:p w14:paraId="56FE5492" w14:textId="01DCBC6A" w:rsidR="00213541" w:rsidRPr="0036635F" w:rsidRDefault="00A854B7" w:rsidP="00F607B2">
            <w:pPr>
              <w:jc w:val="both"/>
              <w:rPr>
                <w:rFonts w:ascii="Arial" w:hAnsi="Arial" w:cs="Arial"/>
                <w:sz w:val="20"/>
                <w:szCs w:val="20"/>
              </w:rPr>
            </w:pPr>
            <w:r w:rsidRPr="0036635F">
              <w:rPr>
                <w:rFonts w:ascii="Arial" w:hAnsi="Arial" w:cs="Arial"/>
                <w:sz w:val="20"/>
                <w:szCs w:val="20"/>
              </w:rPr>
              <w:t>Senior Operations Manager – Specialist Services (RDUH)</w:t>
            </w:r>
          </w:p>
        </w:tc>
      </w:tr>
      <w:tr w:rsidR="00213541" w:rsidRPr="0036635F" w14:paraId="5E251472" w14:textId="77777777" w:rsidTr="00A854B7">
        <w:tc>
          <w:tcPr>
            <w:tcW w:w="2439" w:type="dxa"/>
          </w:tcPr>
          <w:p w14:paraId="5D5E00ED" w14:textId="77777777" w:rsidR="00213541" w:rsidRPr="0036635F" w:rsidRDefault="00213541" w:rsidP="00F607B2">
            <w:pPr>
              <w:jc w:val="both"/>
              <w:rPr>
                <w:rFonts w:ascii="Arial" w:hAnsi="Arial" w:cs="Arial"/>
                <w:b/>
                <w:sz w:val="20"/>
                <w:szCs w:val="20"/>
              </w:rPr>
            </w:pPr>
            <w:r w:rsidRPr="0036635F">
              <w:rPr>
                <w:rFonts w:ascii="Arial" w:hAnsi="Arial" w:cs="Arial"/>
                <w:b/>
                <w:sz w:val="20"/>
                <w:szCs w:val="20"/>
              </w:rPr>
              <w:t xml:space="preserve">Band </w:t>
            </w:r>
          </w:p>
        </w:tc>
        <w:tc>
          <w:tcPr>
            <w:tcW w:w="7767" w:type="dxa"/>
          </w:tcPr>
          <w:p w14:paraId="7A565C6F" w14:textId="3D50D63A" w:rsidR="00213541" w:rsidRPr="0036635F" w:rsidRDefault="00A854B7" w:rsidP="00F607B2">
            <w:pPr>
              <w:jc w:val="both"/>
              <w:rPr>
                <w:rFonts w:ascii="Arial" w:hAnsi="Arial" w:cs="Arial"/>
                <w:sz w:val="20"/>
                <w:szCs w:val="20"/>
              </w:rPr>
            </w:pPr>
            <w:r w:rsidRPr="0036635F">
              <w:rPr>
                <w:rFonts w:ascii="Arial" w:hAnsi="Arial" w:cs="Arial"/>
                <w:sz w:val="20"/>
                <w:szCs w:val="20"/>
              </w:rPr>
              <w:t>Band 8a</w:t>
            </w:r>
          </w:p>
        </w:tc>
      </w:tr>
      <w:tr w:rsidR="00213541" w:rsidRPr="0036635F" w14:paraId="4E9E9009" w14:textId="77777777" w:rsidTr="00A854B7">
        <w:tc>
          <w:tcPr>
            <w:tcW w:w="2439" w:type="dxa"/>
          </w:tcPr>
          <w:p w14:paraId="4F8E38A6" w14:textId="77777777" w:rsidR="00213541" w:rsidRPr="0036635F" w:rsidRDefault="00213541" w:rsidP="00F607B2">
            <w:pPr>
              <w:jc w:val="both"/>
              <w:rPr>
                <w:rFonts w:ascii="Arial" w:hAnsi="Arial" w:cs="Arial"/>
                <w:b/>
                <w:sz w:val="20"/>
                <w:szCs w:val="20"/>
              </w:rPr>
            </w:pPr>
            <w:r w:rsidRPr="0036635F">
              <w:rPr>
                <w:rFonts w:ascii="Arial" w:hAnsi="Arial" w:cs="Arial"/>
                <w:b/>
                <w:sz w:val="20"/>
                <w:szCs w:val="20"/>
              </w:rPr>
              <w:t xml:space="preserve">Department/Directorate </w:t>
            </w:r>
          </w:p>
        </w:tc>
        <w:tc>
          <w:tcPr>
            <w:tcW w:w="7767" w:type="dxa"/>
          </w:tcPr>
          <w:p w14:paraId="1E200CFA" w14:textId="4C71CB9B" w:rsidR="00213541" w:rsidRPr="0036635F" w:rsidRDefault="00A854B7" w:rsidP="00F607B2">
            <w:pPr>
              <w:jc w:val="both"/>
              <w:rPr>
                <w:rFonts w:ascii="Arial" w:hAnsi="Arial" w:cs="Arial"/>
                <w:sz w:val="20"/>
                <w:szCs w:val="20"/>
              </w:rPr>
            </w:pPr>
            <w:r w:rsidRPr="0036635F">
              <w:rPr>
                <w:rFonts w:ascii="Arial" w:hAnsi="Arial" w:cs="Arial"/>
                <w:sz w:val="20"/>
                <w:szCs w:val="20"/>
              </w:rPr>
              <w:t>Health and Social Care / Community Care Group and Specialist Services</w:t>
            </w:r>
          </w:p>
        </w:tc>
      </w:tr>
    </w:tbl>
    <w:p w14:paraId="096FF2AB" w14:textId="77777777" w:rsidR="00884334" w:rsidRPr="0036635F" w:rsidRDefault="00884334" w:rsidP="00F607B2">
      <w:pPr>
        <w:spacing w:after="0" w:line="240" w:lineRule="auto"/>
        <w:jc w:val="both"/>
        <w:rPr>
          <w:rFonts w:ascii="Arial" w:hAnsi="Arial" w:cs="Arial"/>
          <w:sz w:val="20"/>
          <w:szCs w:val="20"/>
        </w:rPr>
      </w:pPr>
    </w:p>
    <w:tbl>
      <w:tblPr>
        <w:tblStyle w:val="TableGrid"/>
        <w:tblW w:w="10206" w:type="dxa"/>
        <w:tblInd w:w="-459" w:type="dxa"/>
        <w:tblLayout w:type="fixed"/>
        <w:tblLook w:val="04A0" w:firstRow="1" w:lastRow="0" w:firstColumn="1" w:lastColumn="0" w:noHBand="0" w:noVBand="1"/>
      </w:tblPr>
      <w:tblGrid>
        <w:gridCol w:w="10206"/>
      </w:tblGrid>
      <w:tr w:rsidR="00213541" w:rsidRPr="0036635F" w14:paraId="2595F572" w14:textId="77777777" w:rsidTr="003225D0">
        <w:tc>
          <w:tcPr>
            <w:tcW w:w="10206" w:type="dxa"/>
            <w:shd w:val="clear" w:color="auto" w:fill="002060"/>
          </w:tcPr>
          <w:p w14:paraId="47E7E055" w14:textId="77777777" w:rsidR="00213541" w:rsidRPr="0036635F" w:rsidRDefault="00213541" w:rsidP="003225D0">
            <w:pPr>
              <w:jc w:val="both"/>
              <w:rPr>
                <w:rFonts w:ascii="Arial" w:hAnsi="Arial" w:cs="Arial"/>
                <w:b/>
                <w:sz w:val="20"/>
                <w:szCs w:val="20"/>
              </w:rPr>
            </w:pPr>
            <w:r w:rsidRPr="0036635F">
              <w:rPr>
                <w:rFonts w:ascii="Arial" w:hAnsi="Arial" w:cs="Arial"/>
                <w:b/>
                <w:sz w:val="20"/>
                <w:szCs w:val="20"/>
              </w:rPr>
              <w:t xml:space="preserve">JOB PURPOSE </w:t>
            </w:r>
          </w:p>
        </w:tc>
      </w:tr>
      <w:tr w:rsidR="00213541" w:rsidRPr="0036635F" w14:paraId="64A60C16" w14:textId="77777777" w:rsidTr="003225D0">
        <w:tc>
          <w:tcPr>
            <w:tcW w:w="10206" w:type="dxa"/>
            <w:tcBorders>
              <w:bottom w:val="single" w:sz="4" w:space="0" w:color="auto"/>
            </w:tcBorders>
          </w:tcPr>
          <w:p w14:paraId="416139BB" w14:textId="77777777" w:rsidR="00C83988" w:rsidRPr="0036635F" w:rsidRDefault="00C83988" w:rsidP="00A854B7">
            <w:pPr>
              <w:jc w:val="both"/>
              <w:rPr>
                <w:rFonts w:ascii="Arial" w:hAnsi="Arial" w:cs="Arial"/>
                <w:color w:val="FF0000"/>
                <w:sz w:val="20"/>
                <w:szCs w:val="20"/>
              </w:rPr>
            </w:pPr>
          </w:p>
          <w:p w14:paraId="459F0BB6" w14:textId="3FADC11D" w:rsidR="00A854B7" w:rsidRPr="00A854B7" w:rsidRDefault="00A854B7" w:rsidP="00A854B7">
            <w:pPr>
              <w:numPr>
                <w:ilvl w:val="0"/>
                <w:numId w:val="8"/>
              </w:numPr>
              <w:tabs>
                <w:tab w:val="num" w:pos="677"/>
              </w:tabs>
              <w:spacing w:before="200"/>
              <w:contextualSpacing/>
              <w:jc w:val="both"/>
              <w:rPr>
                <w:rFonts w:ascii="Arial" w:eastAsia="Times New Roman" w:hAnsi="Arial" w:cs="Arial"/>
                <w:strike/>
                <w:sz w:val="20"/>
                <w:szCs w:val="20"/>
                <w:lang w:eastAsia="en-GB"/>
              </w:rPr>
            </w:pPr>
            <w:r w:rsidRPr="00A854B7">
              <w:rPr>
                <w:rFonts w:ascii="Arial" w:eastAsia="Times New Roman" w:hAnsi="Arial" w:cs="Arial"/>
                <w:sz w:val="20"/>
                <w:szCs w:val="20"/>
                <w:lang w:eastAsia="en-GB"/>
              </w:rPr>
              <w:t>To provide Professional and Operational leadership and management for the development and delivery of the Independent Living Centre, incorp</w:t>
            </w:r>
            <w:r w:rsidR="0013457A" w:rsidRPr="0036635F">
              <w:rPr>
                <w:rFonts w:ascii="Arial" w:eastAsia="Times New Roman" w:hAnsi="Arial" w:cs="Arial"/>
                <w:sz w:val="20"/>
                <w:szCs w:val="20"/>
                <w:lang w:eastAsia="en-GB"/>
              </w:rPr>
              <w:t>o</w:t>
            </w:r>
            <w:r w:rsidRPr="00A854B7">
              <w:rPr>
                <w:rFonts w:ascii="Arial" w:eastAsia="Times New Roman" w:hAnsi="Arial" w:cs="Arial"/>
                <w:sz w:val="20"/>
                <w:szCs w:val="20"/>
                <w:lang w:eastAsia="en-GB"/>
              </w:rPr>
              <w:t xml:space="preserve">rating Expert Moving and Handling, working across professional, service and organisational boundaries. </w:t>
            </w:r>
          </w:p>
          <w:p w14:paraId="019131D8"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 xml:space="preserve">To provide a source of highly developed specialist knowledge, expertise and guidance in relation to equipment service to health and social care professionals. </w:t>
            </w:r>
          </w:p>
          <w:p w14:paraId="3A31CE16"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To maintain and develop contacts with the population of Devon to promote effective use of equipment to reduce the requirements of statutory service.</w:t>
            </w:r>
          </w:p>
          <w:p w14:paraId="23BBF8B0"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trike/>
                <w:sz w:val="20"/>
                <w:szCs w:val="20"/>
                <w:lang w:eastAsia="en-GB"/>
              </w:rPr>
            </w:pPr>
            <w:r w:rsidRPr="00A854B7">
              <w:rPr>
                <w:rFonts w:ascii="Arial" w:eastAsia="Times New Roman" w:hAnsi="Arial" w:cs="Arial"/>
                <w:sz w:val="20"/>
                <w:szCs w:val="20"/>
                <w:lang w:eastAsia="en-GB"/>
              </w:rPr>
              <w:t xml:space="preserve">To ensure robust processes of clinical governance including, professional and clinical supervision, personal development, continuing professional development and support. </w:t>
            </w:r>
          </w:p>
          <w:p w14:paraId="7D403CF1"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trike/>
                <w:sz w:val="20"/>
                <w:szCs w:val="20"/>
                <w:lang w:eastAsia="en-GB"/>
              </w:rPr>
            </w:pPr>
            <w:r w:rsidRPr="00A854B7">
              <w:rPr>
                <w:rFonts w:ascii="Arial" w:eastAsia="Times New Roman" w:hAnsi="Arial" w:cs="Arial"/>
                <w:sz w:val="20"/>
                <w:szCs w:val="20"/>
                <w:lang w:eastAsia="en-GB"/>
              </w:rPr>
              <w:t>To be responsible for the performance and management of the clinical team, to meet requirements of national and local standards, service level agreements and commissioning contracts.</w:t>
            </w:r>
          </w:p>
          <w:p w14:paraId="246EF4EB"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To promote the value and professional needs of Occupational Therapy across the county including all NHS Trusts, PCNs, Commissioners and the holders of the Community Equipment Services contract.</w:t>
            </w:r>
          </w:p>
          <w:p w14:paraId="4FB6AF84"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To lead on areas of, and contribute to, strategic planning, organisational development, health improvement initiatives and innovative service development across the county in line with Integrated Care Systems and Community Equipment Services strategic aims.</w:t>
            </w:r>
          </w:p>
          <w:p w14:paraId="2E78341F"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 xml:space="preserve">The post holder works as an integral member of the Community equipment Services Leadership Team supporting the work streams identified by Equipment Service’s Contracting and Delivery Group. </w:t>
            </w:r>
          </w:p>
          <w:p w14:paraId="54744295" w14:textId="50B617BD"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To develop and implement education for Health and Social Care staff regarding equipment solutions for patients with complex</w:t>
            </w:r>
            <w:r w:rsidR="00976CD5">
              <w:rPr>
                <w:rFonts w:ascii="Arial" w:eastAsia="Times New Roman" w:hAnsi="Arial" w:cs="Arial"/>
                <w:sz w:val="20"/>
                <w:szCs w:val="20"/>
                <w:lang w:eastAsia="en-GB"/>
              </w:rPr>
              <w:t xml:space="preserve"> </w:t>
            </w:r>
            <w:bookmarkStart w:id="0" w:name="_GoBack"/>
            <w:bookmarkEnd w:id="0"/>
            <w:r w:rsidRPr="00A854B7">
              <w:rPr>
                <w:rFonts w:ascii="Arial" w:eastAsia="Times New Roman" w:hAnsi="Arial" w:cs="Arial"/>
                <w:sz w:val="20"/>
                <w:szCs w:val="20"/>
                <w:lang w:eastAsia="en-GB"/>
              </w:rPr>
              <w:t>disabilities that have a strength based approach and support equitable equipment provision across the County.</w:t>
            </w:r>
          </w:p>
          <w:p w14:paraId="0B2B2640" w14:textId="77777777" w:rsidR="00A854B7" w:rsidRPr="00A854B7" w:rsidRDefault="00A854B7" w:rsidP="00A854B7">
            <w:pPr>
              <w:numPr>
                <w:ilvl w:val="0"/>
                <w:numId w:val="8"/>
              </w:numPr>
              <w:tabs>
                <w:tab w:val="num" w:pos="677"/>
              </w:tabs>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 xml:space="preserve">To regularly undertake audit for area of service and clinical expertise. </w:t>
            </w:r>
          </w:p>
          <w:p w14:paraId="287E2BEA" w14:textId="77777777" w:rsidR="00A854B7" w:rsidRPr="0036635F" w:rsidRDefault="00A854B7" w:rsidP="00A854B7">
            <w:pPr>
              <w:jc w:val="both"/>
              <w:rPr>
                <w:rFonts w:ascii="Arial" w:hAnsi="Arial" w:cs="Arial"/>
                <w:b/>
                <w:bCs/>
                <w:color w:val="FFFFFF" w:themeColor="background1"/>
                <w:sz w:val="20"/>
                <w:szCs w:val="20"/>
              </w:rPr>
            </w:pPr>
          </w:p>
          <w:p w14:paraId="0B677386" w14:textId="77777777" w:rsidR="00A854B7" w:rsidRPr="00A854B7" w:rsidRDefault="00A854B7" w:rsidP="00A854B7">
            <w:pPr>
              <w:jc w:val="both"/>
              <w:rPr>
                <w:rFonts w:ascii="Arial" w:eastAsia="Times New Roman" w:hAnsi="Arial" w:cs="Arial"/>
                <w:sz w:val="20"/>
                <w:szCs w:val="20"/>
                <w:lang w:eastAsia="en-GB"/>
              </w:rPr>
            </w:pPr>
            <w:r w:rsidRPr="00A854B7">
              <w:rPr>
                <w:rFonts w:ascii="Arial" w:eastAsia="Times New Roman" w:hAnsi="Arial" w:cs="Arial"/>
                <w:b/>
                <w:sz w:val="20"/>
                <w:szCs w:val="20"/>
                <w:lang w:eastAsia="en-GB"/>
              </w:rPr>
              <w:t>Context:</w:t>
            </w:r>
          </w:p>
          <w:p w14:paraId="1AC7820C" w14:textId="77777777" w:rsidR="00A854B7" w:rsidRPr="00A854B7" w:rsidRDefault="00A854B7" w:rsidP="00A854B7">
            <w:pPr>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 xml:space="preserve">Operational, professional and clinical management of the Independent Living Centre – providing the clinical knowledge and </w:t>
            </w:r>
            <w:proofErr w:type="gramStart"/>
            <w:r w:rsidRPr="00A854B7">
              <w:rPr>
                <w:rFonts w:ascii="Arial" w:eastAsia="Times New Roman" w:hAnsi="Arial" w:cs="Arial"/>
                <w:sz w:val="20"/>
                <w:szCs w:val="20"/>
                <w:lang w:eastAsia="en-GB"/>
              </w:rPr>
              <w:t>leadership  within</w:t>
            </w:r>
            <w:proofErr w:type="gramEnd"/>
            <w:r w:rsidRPr="00A854B7">
              <w:rPr>
                <w:rFonts w:ascii="Arial" w:eastAsia="Times New Roman" w:hAnsi="Arial" w:cs="Arial"/>
                <w:sz w:val="20"/>
                <w:szCs w:val="20"/>
                <w:lang w:eastAsia="en-GB"/>
              </w:rPr>
              <w:t xml:space="preserve"> the strategic Commissioning and Management team that supports effective use of the community equipment budget.</w:t>
            </w:r>
          </w:p>
          <w:p w14:paraId="285875A5" w14:textId="070A12C1" w:rsidR="00213541" w:rsidRPr="0036635F" w:rsidRDefault="00884334" w:rsidP="00A854B7">
            <w:pPr>
              <w:jc w:val="both"/>
              <w:rPr>
                <w:rFonts w:ascii="Arial" w:hAnsi="Arial" w:cs="Arial"/>
                <w:b/>
                <w:bCs/>
                <w:color w:val="FFFFFF" w:themeColor="background1"/>
                <w:sz w:val="20"/>
                <w:szCs w:val="20"/>
              </w:rPr>
            </w:pPr>
            <w:r w:rsidRPr="0036635F">
              <w:rPr>
                <w:rFonts w:ascii="Arial" w:hAnsi="Arial" w:cs="Arial"/>
                <w:b/>
                <w:bCs/>
                <w:color w:val="FFFFFF" w:themeColor="background1"/>
                <w:sz w:val="20"/>
                <w:szCs w:val="20"/>
              </w:rPr>
              <w:t>K</w:t>
            </w:r>
          </w:p>
        </w:tc>
      </w:tr>
      <w:tr w:rsidR="00884334" w:rsidRPr="0036635F" w14:paraId="0979D453" w14:textId="77777777" w:rsidTr="003225D0">
        <w:tc>
          <w:tcPr>
            <w:tcW w:w="10206" w:type="dxa"/>
            <w:shd w:val="clear" w:color="auto" w:fill="002060"/>
          </w:tcPr>
          <w:p w14:paraId="7AE6F60A" w14:textId="23C325FD" w:rsidR="00884334" w:rsidRPr="0036635F" w:rsidRDefault="00884334" w:rsidP="003225D0">
            <w:pPr>
              <w:jc w:val="both"/>
              <w:rPr>
                <w:rFonts w:ascii="Arial" w:hAnsi="Arial" w:cs="Arial"/>
                <w:sz w:val="20"/>
                <w:szCs w:val="20"/>
              </w:rPr>
            </w:pPr>
            <w:r w:rsidRPr="0036635F">
              <w:rPr>
                <w:rFonts w:ascii="Arial" w:hAnsi="Arial" w:cs="Arial"/>
                <w:b/>
                <w:sz w:val="20"/>
                <w:szCs w:val="20"/>
              </w:rPr>
              <w:t>KEY RESULT AREAS</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Pr="0036635F">
              <w:rPr>
                <w:rFonts w:ascii="Arial" w:hAnsi="Arial" w:cs="Arial"/>
                <w:b/>
                <w:sz w:val="20"/>
                <w:szCs w:val="20"/>
              </w:rPr>
              <w:t>PRINCIPAL DUTIES AND RESPONSIBILITIES</w:t>
            </w:r>
          </w:p>
        </w:tc>
      </w:tr>
      <w:tr w:rsidR="00884334" w:rsidRPr="0036635F" w14:paraId="54D04B01" w14:textId="77777777" w:rsidTr="003225D0">
        <w:tc>
          <w:tcPr>
            <w:tcW w:w="10206" w:type="dxa"/>
            <w:shd w:val="clear" w:color="auto" w:fill="auto"/>
          </w:tcPr>
          <w:p w14:paraId="2C93EC99" w14:textId="77777777" w:rsidR="00C83988" w:rsidRPr="0036635F" w:rsidRDefault="00C83988" w:rsidP="00A854B7">
            <w:pPr>
              <w:jc w:val="both"/>
              <w:rPr>
                <w:rFonts w:ascii="Arial" w:hAnsi="Arial" w:cs="Arial"/>
                <w:color w:val="FF0000"/>
                <w:sz w:val="20"/>
                <w:szCs w:val="20"/>
              </w:rPr>
            </w:pPr>
          </w:p>
          <w:p w14:paraId="1ACF65AB" w14:textId="3D256845" w:rsidR="00A854B7" w:rsidRPr="0036635F" w:rsidRDefault="00A854B7" w:rsidP="00A854B7">
            <w:pPr>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The post holder will:</w:t>
            </w:r>
          </w:p>
          <w:p w14:paraId="5F1DF8C1" w14:textId="77777777" w:rsidR="00A854B7" w:rsidRPr="00A854B7" w:rsidRDefault="00A854B7" w:rsidP="00A854B7">
            <w:pPr>
              <w:contextualSpacing/>
              <w:jc w:val="both"/>
              <w:rPr>
                <w:rFonts w:ascii="Arial" w:eastAsia="Times New Roman" w:hAnsi="Arial" w:cs="Arial"/>
                <w:sz w:val="20"/>
                <w:szCs w:val="20"/>
                <w:lang w:eastAsia="en-GB"/>
              </w:rPr>
            </w:pPr>
          </w:p>
          <w:p w14:paraId="217C0486" w14:textId="3DFF18D9" w:rsidR="00A854B7" w:rsidRPr="00A854B7" w:rsidRDefault="00A854B7" w:rsidP="00A854B7">
            <w:pPr>
              <w:numPr>
                <w:ilvl w:val="0"/>
                <w:numId w:val="9"/>
              </w:numPr>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 xml:space="preserve">Be operationally and professionally responsible for a team of registered Therapy </w:t>
            </w:r>
            <w:r w:rsidR="00E661E4">
              <w:rPr>
                <w:rFonts w:ascii="Arial" w:eastAsia="Times New Roman" w:hAnsi="Arial" w:cs="Arial"/>
                <w:sz w:val="20"/>
                <w:szCs w:val="20"/>
                <w:lang w:eastAsia="en-GB"/>
              </w:rPr>
              <w:t xml:space="preserve">and administrative </w:t>
            </w:r>
            <w:r w:rsidRPr="00A854B7">
              <w:rPr>
                <w:rFonts w:ascii="Arial" w:eastAsia="Times New Roman" w:hAnsi="Arial" w:cs="Arial"/>
                <w:sz w:val="20"/>
                <w:szCs w:val="20"/>
                <w:lang w:eastAsia="en-GB"/>
              </w:rPr>
              <w:t xml:space="preserve">staff within the Independent Living Centre </w:t>
            </w:r>
          </w:p>
          <w:p w14:paraId="2DC65362" w14:textId="77777777" w:rsidR="00A854B7" w:rsidRPr="00A854B7" w:rsidRDefault="00A854B7" w:rsidP="00A854B7">
            <w:pPr>
              <w:numPr>
                <w:ilvl w:val="0"/>
                <w:numId w:val="9"/>
              </w:numPr>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Actively participate and lead on staff training and development within the Health and Social Care and third sector partners.</w:t>
            </w:r>
          </w:p>
          <w:p w14:paraId="2C79B41D" w14:textId="77777777" w:rsidR="00A854B7" w:rsidRPr="00A854B7" w:rsidRDefault="00A854B7" w:rsidP="00A854B7">
            <w:pPr>
              <w:numPr>
                <w:ilvl w:val="0"/>
                <w:numId w:val="9"/>
              </w:numPr>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 xml:space="preserve">Support or lead clinical audit and research. </w:t>
            </w:r>
          </w:p>
          <w:p w14:paraId="53FF8A62" w14:textId="77777777" w:rsidR="00A854B7" w:rsidRPr="00A854B7" w:rsidRDefault="00A854B7" w:rsidP="00A854B7">
            <w:pPr>
              <w:numPr>
                <w:ilvl w:val="0"/>
                <w:numId w:val="9"/>
              </w:numPr>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Attend management, leadership and clinical governance meetings across Devon, playing an active role and leading on key areas.</w:t>
            </w:r>
          </w:p>
          <w:p w14:paraId="34D36E2F" w14:textId="160E5AEF" w:rsidR="00A854B7" w:rsidRPr="0036635F" w:rsidRDefault="00A854B7" w:rsidP="00A854B7">
            <w:pPr>
              <w:numPr>
                <w:ilvl w:val="0"/>
                <w:numId w:val="9"/>
              </w:numPr>
              <w:spacing w:before="200"/>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Lead and maintain a Social Media presence to support the population of Devon in accessing expert advice re</w:t>
            </w:r>
            <w:r w:rsidRPr="0036635F">
              <w:rPr>
                <w:rFonts w:ascii="Arial" w:eastAsia="Times New Roman" w:hAnsi="Arial" w:cs="Arial"/>
                <w:sz w:val="20"/>
                <w:szCs w:val="20"/>
                <w:lang w:eastAsia="en-GB"/>
              </w:rPr>
              <w:t>garding</w:t>
            </w:r>
            <w:r w:rsidRPr="00A854B7">
              <w:rPr>
                <w:rFonts w:ascii="Arial" w:eastAsia="Times New Roman" w:hAnsi="Arial" w:cs="Arial"/>
                <w:sz w:val="20"/>
                <w:szCs w:val="20"/>
                <w:lang w:eastAsia="en-GB"/>
              </w:rPr>
              <w:t xml:space="preserve"> equipment.</w:t>
            </w:r>
          </w:p>
          <w:p w14:paraId="60F81808" w14:textId="1E7976E8" w:rsidR="00884334" w:rsidRPr="0036635F" w:rsidRDefault="00A854B7" w:rsidP="00A854B7">
            <w:pPr>
              <w:numPr>
                <w:ilvl w:val="0"/>
                <w:numId w:val="9"/>
              </w:numPr>
              <w:spacing w:before="200"/>
              <w:contextualSpacing/>
              <w:jc w:val="both"/>
              <w:rPr>
                <w:rFonts w:ascii="Arial" w:eastAsia="Times New Roman" w:hAnsi="Arial" w:cs="Arial"/>
                <w:sz w:val="20"/>
                <w:szCs w:val="20"/>
                <w:lang w:eastAsia="en-GB"/>
              </w:rPr>
            </w:pPr>
            <w:r w:rsidRPr="0036635F">
              <w:rPr>
                <w:rFonts w:ascii="Arial" w:eastAsia="Times New Roman" w:hAnsi="Arial" w:cs="Arial"/>
                <w:sz w:val="20"/>
                <w:szCs w:val="20"/>
                <w:lang w:eastAsia="en-GB"/>
              </w:rPr>
              <w:t>Work in partnership with Rehabilitation Leads across the County to develop and deliver efficient and effective pathways to ensure equitable and effective use of equipment.</w:t>
            </w:r>
          </w:p>
          <w:p w14:paraId="3CDE9EE8" w14:textId="3FC33A59" w:rsidR="00A854B7" w:rsidRPr="0036635F" w:rsidRDefault="00A854B7" w:rsidP="00A854B7">
            <w:pPr>
              <w:jc w:val="both"/>
              <w:rPr>
                <w:rFonts w:ascii="Arial" w:hAnsi="Arial" w:cs="Arial"/>
                <w:color w:val="FF0000"/>
                <w:sz w:val="20"/>
                <w:szCs w:val="20"/>
              </w:rPr>
            </w:pPr>
          </w:p>
          <w:p w14:paraId="66A661A2" w14:textId="77777777" w:rsidR="00A854B7" w:rsidRPr="00A854B7" w:rsidRDefault="00A854B7" w:rsidP="001B25B4">
            <w:pPr>
              <w:jc w:val="both"/>
              <w:rPr>
                <w:rFonts w:ascii="Arial" w:eastAsia="Times New Roman" w:hAnsi="Arial" w:cs="Arial"/>
                <w:color w:val="000000"/>
                <w:sz w:val="20"/>
                <w:szCs w:val="20"/>
                <w:u w:val="single"/>
                <w:lang w:eastAsia="en-GB"/>
              </w:rPr>
            </w:pPr>
            <w:r w:rsidRPr="00A854B7">
              <w:rPr>
                <w:rFonts w:ascii="Arial" w:eastAsia="Times New Roman" w:hAnsi="Arial" w:cs="Arial"/>
                <w:color w:val="000000"/>
                <w:sz w:val="20"/>
                <w:szCs w:val="20"/>
                <w:u w:val="single"/>
                <w:lang w:eastAsia="en-GB"/>
              </w:rPr>
              <w:t xml:space="preserve">Caseload Management: </w:t>
            </w:r>
          </w:p>
          <w:p w14:paraId="17FC70F3" w14:textId="77777777" w:rsidR="00A854B7" w:rsidRPr="00A854B7" w:rsidRDefault="00A854B7" w:rsidP="001B25B4">
            <w:pPr>
              <w:contextualSpacing/>
              <w:jc w:val="both"/>
              <w:rPr>
                <w:rFonts w:ascii="Arial" w:eastAsia="Times New Roman" w:hAnsi="Arial" w:cs="Arial"/>
                <w:strike/>
                <w:sz w:val="20"/>
                <w:szCs w:val="20"/>
                <w:lang w:eastAsia="en-GB"/>
              </w:rPr>
            </w:pPr>
            <w:r w:rsidRPr="00A854B7">
              <w:rPr>
                <w:rFonts w:ascii="Arial" w:eastAsia="Times New Roman" w:hAnsi="Arial" w:cs="Arial"/>
                <w:sz w:val="20"/>
                <w:szCs w:val="20"/>
                <w:lang w:eastAsia="en-GB"/>
              </w:rPr>
              <w:t>The post holder will support the team to manage assessments of highly complex patients and provide, as an autonomous practitioner, highly developed specialist and advanced assessment, diagnosis and treatment of patients with complex conditions who present with multi-pathology and diverse complex/challenging presentations - using complex analytical skills and interpretation to determine clinical diagnosis and equipment management options.</w:t>
            </w:r>
          </w:p>
          <w:p w14:paraId="4A85DFBC" w14:textId="77777777" w:rsidR="00A854B7" w:rsidRPr="00A854B7" w:rsidRDefault="00A854B7" w:rsidP="001B25B4">
            <w:pPr>
              <w:contextualSpacing/>
              <w:jc w:val="both"/>
              <w:rPr>
                <w:rFonts w:ascii="Arial" w:eastAsia="Times New Roman" w:hAnsi="Arial" w:cs="Arial"/>
                <w:color w:val="C00000"/>
                <w:sz w:val="20"/>
                <w:szCs w:val="20"/>
                <w:lang w:eastAsia="en-GB"/>
              </w:rPr>
            </w:pPr>
          </w:p>
          <w:p w14:paraId="0CE517C0" w14:textId="77777777" w:rsidR="00A854B7" w:rsidRPr="00A854B7" w:rsidRDefault="00A854B7" w:rsidP="001B25B4">
            <w:pPr>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lastRenderedPageBreak/>
              <w:t xml:space="preserve">Will be responsible for managing the authorising process across Devon’s Health and Social Care teams – ensuring the effective and equitable use of equipment across the county. </w:t>
            </w:r>
          </w:p>
          <w:p w14:paraId="0D273909" w14:textId="77777777" w:rsidR="00A854B7" w:rsidRPr="00A854B7" w:rsidRDefault="00A854B7" w:rsidP="001B25B4">
            <w:pPr>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To provide highly developed specialist advice, teaching and training to staff and the public regarding management of complex presentations of people or patients and offer further assessment of patients when required.</w:t>
            </w:r>
          </w:p>
          <w:p w14:paraId="5861E63A" w14:textId="77777777" w:rsidR="00A854B7" w:rsidRPr="00A854B7" w:rsidRDefault="00A854B7" w:rsidP="001B25B4">
            <w:pPr>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Will be responsible for the management, development and supervision of therapy staff, support staff and students.</w:t>
            </w:r>
          </w:p>
          <w:p w14:paraId="699ABAC8" w14:textId="77777777" w:rsidR="00A854B7" w:rsidRPr="00A854B7" w:rsidRDefault="00A854B7" w:rsidP="001B25B4">
            <w:pPr>
              <w:contextualSpacing/>
              <w:jc w:val="both"/>
              <w:rPr>
                <w:rFonts w:ascii="Arial" w:eastAsia="Times New Roman" w:hAnsi="Arial" w:cs="Arial"/>
                <w:sz w:val="20"/>
                <w:szCs w:val="20"/>
                <w:lang w:eastAsia="en-GB"/>
              </w:rPr>
            </w:pPr>
            <w:r w:rsidRPr="00A854B7">
              <w:rPr>
                <w:rFonts w:ascii="Arial" w:eastAsia="Times New Roman" w:hAnsi="Arial" w:cs="Arial"/>
                <w:sz w:val="20"/>
                <w:szCs w:val="20"/>
                <w:lang w:eastAsia="en-GB"/>
              </w:rPr>
              <w:t>Will be potentially required to participate in weekend working rotas during extenuating circumstances.</w:t>
            </w:r>
          </w:p>
          <w:p w14:paraId="5108AC8C" w14:textId="28BEDADA" w:rsidR="00A854B7" w:rsidRPr="0036635F" w:rsidRDefault="00A854B7" w:rsidP="00A854B7">
            <w:pPr>
              <w:jc w:val="both"/>
              <w:rPr>
                <w:rFonts w:ascii="Arial" w:hAnsi="Arial" w:cs="Arial"/>
                <w:color w:val="FF0000"/>
                <w:sz w:val="20"/>
                <w:szCs w:val="20"/>
              </w:rPr>
            </w:pPr>
          </w:p>
        </w:tc>
      </w:tr>
      <w:tr w:rsidR="00884334" w:rsidRPr="0036635F" w14:paraId="0FEB8BFD" w14:textId="77777777" w:rsidTr="003225D0">
        <w:tc>
          <w:tcPr>
            <w:tcW w:w="10206" w:type="dxa"/>
            <w:shd w:val="clear" w:color="auto" w:fill="002060"/>
          </w:tcPr>
          <w:p w14:paraId="6AE28A96" w14:textId="164B96B7" w:rsidR="00884334" w:rsidRPr="0036635F" w:rsidRDefault="00884334" w:rsidP="003225D0">
            <w:pPr>
              <w:jc w:val="both"/>
              <w:rPr>
                <w:rFonts w:ascii="Arial" w:hAnsi="Arial" w:cs="Arial"/>
                <w:sz w:val="20"/>
                <w:szCs w:val="20"/>
              </w:rPr>
            </w:pPr>
            <w:r w:rsidRPr="0036635F">
              <w:rPr>
                <w:rFonts w:ascii="Arial" w:hAnsi="Arial" w:cs="Arial"/>
                <w:b/>
                <w:sz w:val="20"/>
                <w:szCs w:val="20"/>
              </w:rPr>
              <w:lastRenderedPageBreak/>
              <w:t xml:space="preserve">KEY WORKING RELATIONSHIPS </w:t>
            </w:r>
          </w:p>
        </w:tc>
      </w:tr>
      <w:tr w:rsidR="00213541" w:rsidRPr="0036635F" w14:paraId="42BDB81E" w14:textId="77777777" w:rsidTr="00A854B7">
        <w:trPr>
          <w:trHeight w:val="3923"/>
        </w:trPr>
        <w:tc>
          <w:tcPr>
            <w:tcW w:w="10206" w:type="dxa"/>
            <w:tcBorders>
              <w:bottom w:val="nil"/>
            </w:tcBorders>
          </w:tcPr>
          <w:p w14:paraId="42B91603" w14:textId="77777777" w:rsidR="00A854B7" w:rsidRPr="00A854B7" w:rsidRDefault="00A854B7" w:rsidP="00A854B7">
            <w:pPr>
              <w:spacing w:before="200"/>
              <w:jc w:val="both"/>
              <w:rPr>
                <w:rFonts w:ascii="Arial" w:eastAsia="Times New Roman" w:hAnsi="Arial" w:cs="Arial"/>
                <w:b/>
                <w:sz w:val="20"/>
                <w:szCs w:val="20"/>
                <w:lang w:eastAsia="en-GB"/>
              </w:rPr>
            </w:pPr>
            <w:r w:rsidRPr="00A854B7">
              <w:rPr>
                <w:rFonts w:ascii="Arial" w:eastAsia="Times New Roman" w:hAnsi="Arial" w:cs="Arial"/>
                <w:color w:val="000000"/>
                <w:sz w:val="20"/>
                <w:szCs w:val="20"/>
                <w:lang w:eastAsia="en-GB"/>
              </w:rPr>
              <w:t>To establish effective communications amongst all staff within the service thus creating conditions conductive to good patient care, service development and delivery.</w:t>
            </w:r>
          </w:p>
          <w:p w14:paraId="328C9330" w14:textId="77777777" w:rsidR="003A5DEC" w:rsidRPr="0036635F" w:rsidRDefault="003A5DEC" w:rsidP="003225D0">
            <w:pPr>
              <w:pStyle w:val="paragraph"/>
              <w:spacing w:before="0" w:beforeAutospacing="0" w:after="0" w:afterAutospacing="0"/>
              <w:jc w:val="both"/>
              <w:textAlignment w:val="baseline"/>
              <w:rPr>
                <w:rStyle w:val="normaltextrun"/>
                <w:rFonts w:ascii="Arial" w:hAnsi="Arial" w:cs="Arial"/>
                <w:color w:val="FF0000"/>
                <w:sz w:val="20"/>
                <w:szCs w:val="20"/>
              </w:rPr>
            </w:pPr>
          </w:p>
          <w:p w14:paraId="55F75428" w14:textId="4C1B2CDF" w:rsidR="008E0D89" w:rsidRPr="0036635F" w:rsidRDefault="0026716D" w:rsidP="003225D0">
            <w:pPr>
              <w:pStyle w:val="paragraph"/>
              <w:spacing w:before="0" w:beforeAutospacing="0" w:after="0" w:afterAutospacing="0"/>
              <w:jc w:val="both"/>
              <w:textAlignment w:val="baseline"/>
              <w:rPr>
                <w:rStyle w:val="normaltextrun"/>
                <w:rFonts w:ascii="Arial" w:hAnsi="Arial" w:cs="Arial"/>
                <w:sz w:val="20"/>
                <w:szCs w:val="20"/>
              </w:rPr>
            </w:pPr>
            <w:r w:rsidRPr="0036635F">
              <w:rPr>
                <w:rStyle w:val="normaltextrun"/>
                <w:rFonts w:ascii="Arial" w:hAnsi="Arial" w:cs="Arial"/>
                <w:sz w:val="20"/>
                <w:szCs w:val="20"/>
              </w:rPr>
              <w:t>Of particular importance are working relationships with: </w:t>
            </w:r>
          </w:p>
          <w:p w14:paraId="4995445F" w14:textId="77777777" w:rsidR="00C83988" w:rsidRPr="0036635F" w:rsidRDefault="00C83988" w:rsidP="003225D0">
            <w:pPr>
              <w:pStyle w:val="paragraph"/>
              <w:spacing w:before="0" w:beforeAutospacing="0" w:after="0" w:afterAutospacing="0"/>
              <w:jc w:val="both"/>
              <w:textAlignment w:val="baseline"/>
              <w:rPr>
                <w:rStyle w:val="normaltextrun"/>
                <w:rFonts w:ascii="Arial" w:hAnsi="Arial" w:cs="Arial"/>
                <w:sz w:val="20"/>
                <w:szCs w:val="20"/>
              </w:rPr>
            </w:pP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7"/>
              <w:gridCol w:w="1276"/>
              <w:gridCol w:w="1240"/>
            </w:tblGrid>
            <w:tr w:rsidR="00A854B7" w:rsidRPr="0036635F" w14:paraId="10B499AE" w14:textId="77777777" w:rsidTr="00811C96">
              <w:tc>
                <w:tcPr>
                  <w:tcW w:w="7227" w:type="dxa"/>
                  <w:tcBorders>
                    <w:top w:val="single" w:sz="4" w:space="0" w:color="auto"/>
                    <w:left w:val="single" w:sz="4" w:space="0" w:color="auto"/>
                    <w:bottom w:val="single" w:sz="4" w:space="0" w:color="auto"/>
                    <w:right w:val="single" w:sz="4" w:space="0" w:color="auto"/>
                  </w:tcBorders>
                </w:tcPr>
                <w:p w14:paraId="50C631ED" w14:textId="77777777" w:rsidR="00A854B7" w:rsidRPr="0036635F" w:rsidRDefault="00A854B7" w:rsidP="00A854B7">
                  <w:pPr>
                    <w:pStyle w:val="Heading1"/>
                    <w:numPr>
                      <w:ilvl w:val="0"/>
                      <w:numId w:val="0"/>
                    </w:numPr>
                    <w:spacing w:before="0" w:after="0"/>
                    <w:ind w:right="-111"/>
                    <w:rPr>
                      <w:color w:val="000000"/>
                      <w:sz w:val="20"/>
                      <w:szCs w:val="20"/>
                    </w:rPr>
                  </w:pPr>
                  <w:r w:rsidRPr="0036635F">
                    <w:rPr>
                      <w:bCs w:val="0"/>
                      <w:color w:val="000000"/>
                      <w:sz w:val="20"/>
                      <w:szCs w:val="20"/>
                    </w:rPr>
                    <w:t xml:space="preserve">To work collaboratively with: </w:t>
                  </w:r>
                </w:p>
              </w:tc>
              <w:tc>
                <w:tcPr>
                  <w:tcW w:w="1276" w:type="dxa"/>
                  <w:tcBorders>
                    <w:top w:val="single" w:sz="4" w:space="0" w:color="auto"/>
                    <w:left w:val="single" w:sz="4" w:space="0" w:color="auto"/>
                    <w:bottom w:val="single" w:sz="4" w:space="0" w:color="auto"/>
                    <w:right w:val="single" w:sz="4" w:space="0" w:color="auto"/>
                  </w:tcBorders>
                </w:tcPr>
                <w:p w14:paraId="5E7635A6" w14:textId="65E12D26" w:rsidR="00A854B7" w:rsidRPr="0036635F" w:rsidRDefault="00A854B7" w:rsidP="00811C96">
                  <w:pPr>
                    <w:pStyle w:val="Default"/>
                    <w:ind w:right="-111"/>
                    <w:jc w:val="center"/>
                    <w:rPr>
                      <w:sz w:val="20"/>
                      <w:szCs w:val="20"/>
                    </w:rPr>
                  </w:pPr>
                  <w:r w:rsidRPr="0036635F">
                    <w:rPr>
                      <w:b/>
                      <w:bCs/>
                      <w:sz w:val="20"/>
                      <w:szCs w:val="20"/>
                    </w:rPr>
                    <w:t>Frequent</w:t>
                  </w:r>
                </w:p>
              </w:tc>
              <w:tc>
                <w:tcPr>
                  <w:tcW w:w="1240" w:type="dxa"/>
                  <w:tcBorders>
                    <w:top w:val="single" w:sz="4" w:space="0" w:color="auto"/>
                    <w:left w:val="single" w:sz="4" w:space="0" w:color="auto"/>
                    <w:bottom w:val="single" w:sz="4" w:space="0" w:color="auto"/>
                    <w:right w:val="single" w:sz="4" w:space="0" w:color="auto"/>
                  </w:tcBorders>
                </w:tcPr>
                <w:p w14:paraId="77F5185D" w14:textId="0A8E02D8" w:rsidR="00A854B7" w:rsidRPr="0036635F" w:rsidRDefault="00A854B7" w:rsidP="00811C96">
                  <w:pPr>
                    <w:pStyle w:val="Default"/>
                    <w:ind w:right="-111"/>
                    <w:jc w:val="center"/>
                    <w:rPr>
                      <w:sz w:val="20"/>
                      <w:szCs w:val="20"/>
                    </w:rPr>
                  </w:pPr>
                  <w:r w:rsidRPr="0036635F">
                    <w:rPr>
                      <w:b/>
                      <w:bCs/>
                      <w:sz w:val="20"/>
                      <w:szCs w:val="20"/>
                    </w:rPr>
                    <w:t>As Required</w:t>
                  </w:r>
                </w:p>
              </w:tc>
            </w:tr>
            <w:tr w:rsidR="00A854B7" w:rsidRPr="0036635F" w14:paraId="378D4F83" w14:textId="77777777" w:rsidTr="00811C96">
              <w:tc>
                <w:tcPr>
                  <w:tcW w:w="7227" w:type="dxa"/>
                  <w:tcBorders>
                    <w:top w:val="single" w:sz="4" w:space="0" w:color="auto"/>
                    <w:left w:val="single" w:sz="4" w:space="0" w:color="auto"/>
                    <w:bottom w:val="single" w:sz="4" w:space="0" w:color="auto"/>
                    <w:right w:val="single" w:sz="4" w:space="0" w:color="auto"/>
                  </w:tcBorders>
                </w:tcPr>
                <w:p w14:paraId="7B785F48" w14:textId="77777777" w:rsidR="00A854B7" w:rsidRPr="0036635F" w:rsidRDefault="00A854B7" w:rsidP="00A854B7">
                  <w:pPr>
                    <w:pStyle w:val="Default"/>
                    <w:ind w:right="-111"/>
                    <w:rPr>
                      <w:sz w:val="20"/>
                      <w:szCs w:val="20"/>
                    </w:rPr>
                  </w:pPr>
                  <w:r w:rsidRPr="0036635F">
                    <w:rPr>
                      <w:sz w:val="20"/>
                      <w:szCs w:val="20"/>
                    </w:rPr>
                    <w:t>Commissioning Staff overseeing Equipment Contract</w:t>
                  </w:r>
                </w:p>
              </w:tc>
              <w:tc>
                <w:tcPr>
                  <w:tcW w:w="1276" w:type="dxa"/>
                  <w:tcBorders>
                    <w:top w:val="single" w:sz="4" w:space="0" w:color="auto"/>
                    <w:left w:val="single" w:sz="4" w:space="0" w:color="auto"/>
                    <w:bottom w:val="single" w:sz="4" w:space="0" w:color="auto"/>
                    <w:right w:val="single" w:sz="4" w:space="0" w:color="auto"/>
                  </w:tcBorders>
                </w:tcPr>
                <w:p w14:paraId="53EC3A67" w14:textId="0AE2374D" w:rsidR="00A854B7" w:rsidRPr="0036635F" w:rsidRDefault="00811C96" w:rsidP="00A854B7">
                  <w:pPr>
                    <w:pStyle w:val="Default"/>
                    <w:ind w:right="-111"/>
                    <w:jc w:val="center"/>
                    <w:rPr>
                      <w:sz w:val="20"/>
                      <w:szCs w:val="20"/>
                    </w:rPr>
                  </w:pPr>
                  <w:r w:rsidRPr="0036635F">
                    <w:rPr>
                      <w:sz w:val="20"/>
                      <w:szCs w:val="20"/>
                    </w:rPr>
                    <w:t>Y</w:t>
                  </w:r>
                </w:p>
              </w:tc>
              <w:tc>
                <w:tcPr>
                  <w:tcW w:w="1240" w:type="dxa"/>
                  <w:tcBorders>
                    <w:top w:val="single" w:sz="4" w:space="0" w:color="auto"/>
                    <w:left w:val="single" w:sz="4" w:space="0" w:color="auto"/>
                    <w:bottom w:val="single" w:sz="4" w:space="0" w:color="auto"/>
                    <w:right w:val="single" w:sz="4" w:space="0" w:color="auto"/>
                  </w:tcBorders>
                </w:tcPr>
                <w:p w14:paraId="288954F7" w14:textId="77777777" w:rsidR="00A854B7" w:rsidRPr="0036635F" w:rsidRDefault="00A854B7" w:rsidP="00A854B7">
                  <w:pPr>
                    <w:pStyle w:val="Default"/>
                    <w:ind w:right="-111"/>
                    <w:rPr>
                      <w:sz w:val="20"/>
                      <w:szCs w:val="20"/>
                    </w:rPr>
                  </w:pPr>
                </w:p>
              </w:tc>
            </w:tr>
            <w:tr w:rsidR="00A854B7" w:rsidRPr="0036635F" w14:paraId="4AD7F4F7" w14:textId="77777777" w:rsidTr="00811C96">
              <w:tc>
                <w:tcPr>
                  <w:tcW w:w="7227" w:type="dxa"/>
                  <w:tcBorders>
                    <w:top w:val="single" w:sz="4" w:space="0" w:color="auto"/>
                    <w:left w:val="single" w:sz="4" w:space="0" w:color="auto"/>
                    <w:bottom w:val="single" w:sz="4" w:space="0" w:color="auto"/>
                    <w:right w:val="single" w:sz="4" w:space="0" w:color="auto"/>
                  </w:tcBorders>
                </w:tcPr>
                <w:p w14:paraId="43302EE1" w14:textId="77777777" w:rsidR="00A854B7" w:rsidRPr="0036635F" w:rsidRDefault="00A854B7" w:rsidP="00A854B7">
                  <w:pPr>
                    <w:pStyle w:val="Default"/>
                    <w:ind w:right="-111"/>
                    <w:rPr>
                      <w:sz w:val="20"/>
                      <w:szCs w:val="20"/>
                    </w:rPr>
                  </w:pPr>
                  <w:r w:rsidRPr="0036635F">
                    <w:rPr>
                      <w:sz w:val="20"/>
                      <w:szCs w:val="20"/>
                    </w:rPr>
                    <w:t>Leads of Health and Social Care Services across Devon’s including those in Primary Care Networks</w:t>
                  </w:r>
                </w:p>
              </w:tc>
              <w:tc>
                <w:tcPr>
                  <w:tcW w:w="1276" w:type="dxa"/>
                  <w:tcBorders>
                    <w:top w:val="single" w:sz="4" w:space="0" w:color="auto"/>
                    <w:left w:val="single" w:sz="4" w:space="0" w:color="auto"/>
                    <w:bottom w:val="single" w:sz="4" w:space="0" w:color="auto"/>
                    <w:right w:val="single" w:sz="4" w:space="0" w:color="auto"/>
                  </w:tcBorders>
                </w:tcPr>
                <w:p w14:paraId="2A8342DC"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08A8B297" w14:textId="759D817A"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5295FBF8" w14:textId="77777777" w:rsidTr="00811C96">
              <w:tc>
                <w:tcPr>
                  <w:tcW w:w="7227" w:type="dxa"/>
                  <w:tcBorders>
                    <w:top w:val="single" w:sz="4" w:space="0" w:color="auto"/>
                    <w:left w:val="single" w:sz="4" w:space="0" w:color="auto"/>
                    <w:bottom w:val="single" w:sz="4" w:space="0" w:color="auto"/>
                    <w:right w:val="single" w:sz="4" w:space="0" w:color="auto"/>
                  </w:tcBorders>
                </w:tcPr>
                <w:p w14:paraId="59DD84B7" w14:textId="77777777" w:rsidR="00A854B7" w:rsidRPr="0036635F" w:rsidRDefault="00A854B7" w:rsidP="00A854B7">
                  <w:pPr>
                    <w:pStyle w:val="Default"/>
                    <w:ind w:right="-111"/>
                    <w:rPr>
                      <w:sz w:val="20"/>
                      <w:szCs w:val="20"/>
                    </w:rPr>
                  </w:pPr>
                  <w:r w:rsidRPr="0036635F">
                    <w:rPr>
                      <w:sz w:val="20"/>
                      <w:szCs w:val="20"/>
                    </w:rPr>
                    <w:t>Multi-Disciplinary Team Staff across Health and Social Care teams</w:t>
                  </w:r>
                </w:p>
              </w:tc>
              <w:tc>
                <w:tcPr>
                  <w:tcW w:w="1276" w:type="dxa"/>
                  <w:tcBorders>
                    <w:top w:val="single" w:sz="4" w:space="0" w:color="auto"/>
                    <w:left w:val="single" w:sz="4" w:space="0" w:color="auto"/>
                    <w:bottom w:val="single" w:sz="4" w:space="0" w:color="auto"/>
                    <w:right w:val="single" w:sz="4" w:space="0" w:color="auto"/>
                  </w:tcBorders>
                </w:tcPr>
                <w:p w14:paraId="22394A48" w14:textId="24D61292" w:rsidR="00A854B7" w:rsidRPr="0036635F" w:rsidRDefault="00811C96" w:rsidP="00A854B7">
                  <w:pPr>
                    <w:pStyle w:val="Default"/>
                    <w:ind w:right="-111"/>
                    <w:jc w:val="center"/>
                    <w:rPr>
                      <w:sz w:val="20"/>
                      <w:szCs w:val="20"/>
                    </w:rPr>
                  </w:pPr>
                  <w:r w:rsidRPr="0036635F">
                    <w:rPr>
                      <w:sz w:val="20"/>
                      <w:szCs w:val="20"/>
                    </w:rPr>
                    <w:t>Y</w:t>
                  </w:r>
                </w:p>
              </w:tc>
              <w:tc>
                <w:tcPr>
                  <w:tcW w:w="1240" w:type="dxa"/>
                  <w:tcBorders>
                    <w:top w:val="single" w:sz="4" w:space="0" w:color="auto"/>
                    <w:left w:val="single" w:sz="4" w:space="0" w:color="auto"/>
                    <w:bottom w:val="single" w:sz="4" w:space="0" w:color="auto"/>
                    <w:right w:val="single" w:sz="4" w:space="0" w:color="auto"/>
                  </w:tcBorders>
                </w:tcPr>
                <w:p w14:paraId="0AE371EB" w14:textId="77777777" w:rsidR="00A854B7" w:rsidRPr="0036635F" w:rsidRDefault="00A854B7" w:rsidP="00A854B7">
                  <w:pPr>
                    <w:pStyle w:val="Default"/>
                    <w:ind w:left="720" w:right="-111"/>
                    <w:jc w:val="center"/>
                    <w:rPr>
                      <w:sz w:val="20"/>
                      <w:szCs w:val="20"/>
                    </w:rPr>
                  </w:pPr>
                </w:p>
              </w:tc>
            </w:tr>
            <w:tr w:rsidR="00A854B7" w:rsidRPr="0036635F" w14:paraId="0FAA3B28" w14:textId="77777777" w:rsidTr="00811C96">
              <w:tc>
                <w:tcPr>
                  <w:tcW w:w="7227" w:type="dxa"/>
                  <w:tcBorders>
                    <w:top w:val="single" w:sz="4" w:space="0" w:color="auto"/>
                    <w:left w:val="single" w:sz="4" w:space="0" w:color="auto"/>
                    <w:bottom w:val="single" w:sz="4" w:space="0" w:color="auto"/>
                    <w:right w:val="single" w:sz="4" w:space="0" w:color="auto"/>
                  </w:tcBorders>
                </w:tcPr>
                <w:p w14:paraId="5EF02A64" w14:textId="77777777" w:rsidR="00A854B7" w:rsidRPr="0036635F" w:rsidRDefault="00A854B7" w:rsidP="00A854B7">
                  <w:pPr>
                    <w:pStyle w:val="Default"/>
                    <w:ind w:right="-111"/>
                    <w:rPr>
                      <w:sz w:val="20"/>
                      <w:szCs w:val="20"/>
                    </w:rPr>
                  </w:pPr>
                  <w:r w:rsidRPr="0036635F">
                    <w:rPr>
                      <w:sz w:val="20"/>
                      <w:szCs w:val="20"/>
                    </w:rPr>
                    <w:t>DILIS OT role</w:t>
                  </w:r>
                </w:p>
              </w:tc>
              <w:tc>
                <w:tcPr>
                  <w:tcW w:w="1276" w:type="dxa"/>
                  <w:tcBorders>
                    <w:top w:val="single" w:sz="4" w:space="0" w:color="auto"/>
                    <w:left w:val="single" w:sz="4" w:space="0" w:color="auto"/>
                    <w:bottom w:val="single" w:sz="4" w:space="0" w:color="auto"/>
                    <w:right w:val="single" w:sz="4" w:space="0" w:color="auto"/>
                  </w:tcBorders>
                </w:tcPr>
                <w:p w14:paraId="3E971B3D" w14:textId="7FC6EB72" w:rsidR="00A854B7" w:rsidRPr="0036635F" w:rsidRDefault="00811C96" w:rsidP="00A854B7">
                  <w:pPr>
                    <w:pStyle w:val="Default"/>
                    <w:ind w:right="-111"/>
                    <w:jc w:val="center"/>
                    <w:rPr>
                      <w:sz w:val="20"/>
                      <w:szCs w:val="20"/>
                    </w:rPr>
                  </w:pPr>
                  <w:r w:rsidRPr="0036635F">
                    <w:rPr>
                      <w:sz w:val="20"/>
                      <w:szCs w:val="20"/>
                    </w:rPr>
                    <w:t>Y</w:t>
                  </w:r>
                </w:p>
              </w:tc>
              <w:tc>
                <w:tcPr>
                  <w:tcW w:w="1240" w:type="dxa"/>
                  <w:tcBorders>
                    <w:top w:val="single" w:sz="4" w:space="0" w:color="auto"/>
                    <w:left w:val="single" w:sz="4" w:space="0" w:color="auto"/>
                    <w:bottom w:val="single" w:sz="4" w:space="0" w:color="auto"/>
                    <w:right w:val="single" w:sz="4" w:space="0" w:color="auto"/>
                  </w:tcBorders>
                </w:tcPr>
                <w:p w14:paraId="45FCD5FE" w14:textId="77777777" w:rsidR="00A854B7" w:rsidRPr="0036635F" w:rsidRDefault="00A854B7" w:rsidP="00A854B7">
                  <w:pPr>
                    <w:pStyle w:val="Default"/>
                    <w:ind w:left="720" w:right="-111"/>
                    <w:jc w:val="center"/>
                    <w:rPr>
                      <w:sz w:val="20"/>
                      <w:szCs w:val="20"/>
                    </w:rPr>
                  </w:pPr>
                </w:p>
              </w:tc>
            </w:tr>
            <w:tr w:rsidR="00A854B7" w:rsidRPr="0036635F" w14:paraId="14E11AC8" w14:textId="77777777" w:rsidTr="00811C96">
              <w:tc>
                <w:tcPr>
                  <w:tcW w:w="7227" w:type="dxa"/>
                  <w:tcBorders>
                    <w:top w:val="single" w:sz="4" w:space="0" w:color="auto"/>
                    <w:left w:val="single" w:sz="4" w:space="0" w:color="auto"/>
                    <w:bottom w:val="single" w:sz="4" w:space="0" w:color="auto"/>
                    <w:right w:val="single" w:sz="4" w:space="0" w:color="auto"/>
                  </w:tcBorders>
                </w:tcPr>
                <w:p w14:paraId="10AC24C2" w14:textId="77777777" w:rsidR="00A854B7" w:rsidRPr="0036635F" w:rsidRDefault="00A854B7" w:rsidP="00A854B7">
                  <w:pPr>
                    <w:pStyle w:val="Default"/>
                    <w:ind w:right="-111"/>
                    <w:rPr>
                      <w:sz w:val="20"/>
                      <w:szCs w:val="20"/>
                    </w:rPr>
                  </w:pPr>
                  <w:r w:rsidRPr="0036635F">
                    <w:rPr>
                      <w:sz w:val="20"/>
                      <w:szCs w:val="20"/>
                    </w:rPr>
                    <w:t xml:space="preserve">Holders of the Equipment Service Contract (DILIS) </w:t>
                  </w:r>
                </w:p>
              </w:tc>
              <w:tc>
                <w:tcPr>
                  <w:tcW w:w="1276" w:type="dxa"/>
                  <w:tcBorders>
                    <w:top w:val="single" w:sz="4" w:space="0" w:color="auto"/>
                    <w:left w:val="single" w:sz="4" w:space="0" w:color="auto"/>
                    <w:bottom w:val="single" w:sz="4" w:space="0" w:color="auto"/>
                    <w:right w:val="single" w:sz="4" w:space="0" w:color="auto"/>
                  </w:tcBorders>
                </w:tcPr>
                <w:p w14:paraId="370AD4EF"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35979FFA" w14:textId="761045B9"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524E46B9" w14:textId="77777777" w:rsidTr="00811C96">
              <w:tc>
                <w:tcPr>
                  <w:tcW w:w="7227" w:type="dxa"/>
                  <w:tcBorders>
                    <w:top w:val="single" w:sz="4" w:space="0" w:color="auto"/>
                    <w:left w:val="single" w:sz="4" w:space="0" w:color="auto"/>
                    <w:bottom w:val="single" w:sz="4" w:space="0" w:color="auto"/>
                    <w:right w:val="single" w:sz="4" w:space="0" w:color="auto"/>
                  </w:tcBorders>
                </w:tcPr>
                <w:p w14:paraId="1ACD1FC8" w14:textId="77777777" w:rsidR="00A854B7" w:rsidRPr="0036635F" w:rsidRDefault="00A854B7" w:rsidP="00A854B7">
                  <w:pPr>
                    <w:pStyle w:val="Default"/>
                    <w:ind w:right="-111"/>
                    <w:rPr>
                      <w:sz w:val="20"/>
                      <w:szCs w:val="20"/>
                    </w:rPr>
                  </w:pPr>
                  <w:r w:rsidRPr="0036635F">
                    <w:rPr>
                      <w:sz w:val="20"/>
                      <w:szCs w:val="20"/>
                    </w:rPr>
                    <w:t xml:space="preserve">Patients and relatives and carers – </w:t>
                  </w:r>
                </w:p>
              </w:tc>
              <w:tc>
                <w:tcPr>
                  <w:tcW w:w="1276" w:type="dxa"/>
                  <w:tcBorders>
                    <w:top w:val="single" w:sz="4" w:space="0" w:color="auto"/>
                    <w:left w:val="single" w:sz="4" w:space="0" w:color="auto"/>
                    <w:bottom w:val="single" w:sz="4" w:space="0" w:color="auto"/>
                    <w:right w:val="single" w:sz="4" w:space="0" w:color="auto"/>
                  </w:tcBorders>
                </w:tcPr>
                <w:p w14:paraId="4A490D2E"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6F8B6929" w14:textId="32EFE885"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5601A0E8" w14:textId="77777777" w:rsidTr="00811C96">
              <w:tc>
                <w:tcPr>
                  <w:tcW w:w="7227" w:type="dxa"/>
                  <w:tcBorders>
                    <w:top w:val="single" w:sz="4" w:space="0" w:color="auto"/>
                    <w:left w:val="single" w:sz="4" w:space="0" w:color="auto"/>
                    <w:bottom w:val="single" w:sz="4" w:space="0" w:color="auto"/>
                    <w:right w:val="single" w:sz="4" w:space="0" w:color="auto"/>
                  </w:tcBorders>
                </w:tcPr>
                <w:p w14:paraId="1FFC18BA" w14:textId="77777777" w:rsidR="00A854B7" w:rsidRPr="0036635F" w:rsidRDefault="00A854B7" w:rsidP="00A854B7">
                  <w:pPr>
                    <w:pStyle w:val="Default"/>
                    <w:ind w:right="-111"/>
                    <w:rPr>
                      <w:sz w:val="20"/>
                      <w:szCs w:val="20"/>
                    </w:rPr>
                  </w:pPr>
                  <w:r w:rsidRPr="0036635F">
                    <w:rPr>
                      <w:sz w:val="20"/>
                      <w:szCs w:val="20"/>
                    </w:rPr>
                    <w:t xml:space="preserve">Independent Sector- Local Retailers of Community equipment </w:t>
                  </w:r>
                </w:p>
              </w:tc>
              <w:tc>
                <w:tcPr>
                  <w:tcW w:w="1276" w:type="dxa"/>
                  <w:tcBorders>
                    <w:top w:val="single" w:sz="4" w:space="0" w:color="auto"/>
                    <w:left w:val="single" w:sz="4" w:space="0" w:color="auto"/>
                    <w:bottom w:val="single" w:sz="4" w:space="0" w:color="auto"/>
                    <w:right w:val="single" w:sz="4" w:space="0" w:color="auto"/>
                  </w:tcBorders>
                </w:tcPr>
                <w:p w14:paraId="254D522B" w14:textId="7130D3E2" w:rsidR="00A854B7" w:rsidRPr="0036635F" w:rsidRDefault="00811C96" w:rsidP="00A854B7">
                  <w:pPr>
                    <w:pStyle w:val="Default"/>
                    <w:ind w:right="-111"/>
                    <w:jc w:val="center"/>
                    <w:rPr>
                      <w:sz w:val="20"/>
                      <w:szCs w:val="20"/>
                    </w:rPr>
                  </w:pPr>
                  <w:r w:rsidRPr="0036635F">
                    <w:rPr>
                      <w:sz w:val="20"/>
                      <w:szCs w:val="20"/>
                    </w:rPr>
                    <w:t>Y</w:t>
                  </w:r>
                </w:p>
              </w:tc>
              <w:tc>
                <w:tcPr>
                  <w:tcW w:w="1240" w:type="dxa"/>
                  <w:tcBorders>
                    <w:top w:val="single" w:sz="4" w:space="0" w:color="auto"/>
                    <w:left w:val="single" w:sz="4" w:space="0" w:color="auto"/>
                    <w:bottom w:val="single" w:sz="4" w:space="0" w:color="auto"/>
                    <w:right w:val="single" w:sz="4" w:space="0" w:color="auto"/>
                  </w:tcBorders>
                </w:tcPr>
                <w:p w14:paraId="2255F0BF" w14:textId="77777777" w:rsidR="00A854B7" w:rsidRPr="0036635F" w:rsidRDefault="00A854B7" w:rsidP="00A854B7">
                  <w:pPr>
                    <w:pStyle w:val="Default"/>
                    <w:ind w:right="-111"/>
                    <w:jc w:val="center"/>
                    <w:rPr>
                      <w:sz w:val="20"/>
                      <w:szCs w:val="20"/>
                    </w:rPr>
                  </w:pPr>
                </w:p>
              </w:tc>
            </w:tr>
            <w:tr w:rsidR="00A854B7" w:rsidRPr="0036635F" w14:paraId="57486B17" w14:textId="77777777" w:rsidTr="00811C96">
              <w:tc>
                <w:tcPr>
                  <w:tcW w:w="7227" w:type="dxa"/>
                  <w:tcBorders>
                    <w:top w:val="single" w:sz="4" w:space="0" w:color="auto"/>
                    <w:left w:val="single" w:sz="4" w:space="0" w:color="auto"/>
                    <w:bottom w:val="single" w:sz="4" w:space="0" w:color="auto"/>
                    <w:right w:val="single" w:sz="4" w:space="0" w:color="auto"/>
                  </w:tcBorders>
                </w:tcPr>
                <w:p w14:paraId="1786D61A" w14:textId="77777777" w:rsidR="00A854B7" w:rsidRPr="0036635F" w:rsidRDefault="00A854B7" w:rsidP="00A854B7">
                  <w:pPr>
                    <w:pStyle w:val="Default"/>
                    <w:ind w:right="-111"/>
                    <w:rPr>
                      <w:sz w:val="20"/>
                      <w:szCs w:val="20"/>
                    </w:rPr>
                  </w:pPr>
                  <w:r w:rsidRPr="0036635F">
                    <w:rPr>
                      <w:sz w:val="20"/>
                      <w:szCs w:val="20"/>
                    </w:rPr>
                    <w:t>GPs and other practice staff</w:t>
                  </w:r>
                </w:p>
              </w:tc>
              <w:tc>
                <w:tcPr>
                  <w:tcW w:w="1276" w:type="dxa"/>
                  <w:tcBorders>
                    <w:top w:val="single" w:sz="4" w:space="0" w:color="auto"/>
                    <w:left w:val="single" w:sz="4" w:space="0" w:color="auto"/>
                    <w:bottom w:val="single" w:sz="4" w:space="0" w:color="auto"/>
                    <w:right w:val="single" w:sz="4" w:space="0" w:color="auto"/>
                  </w:tcBorders>
                </w:tcPr>
                <w:p w14:paraId="2AD0538D"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1522133B" w14:textId="057960ED"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3EDE6487" w14:textId="77777777" w:rsidTr="00811C96">
              <w:tc>
                <w:tcPr>
                  <w:tcW w:w="7227" w:type="dxa"/>
                  <w:tcBorders>
                    <w:top w:val="single" w:sz="4" w:space="0" w:color="auto"/>
                    <w:left w:val="single" w:sz="4" w:space="0" w:color="auto"/>
                    <w:bottom w:val="single" w:sz="4" w:space="0" w:color="auto"/>
                    <w:right w:val="single" w:sz="4" w:space="0" w:color="auto"/>
                  </w:tcBorders>
                </w:tcPr>
                <w:p w14:paraId="3D8CB4F3" w14:textId="77777777" w:rsidR="00A854B7" w:rsidRPr="0036635F" w:rsidRDefault="00A854B7" w:rsidP="00A854B7">
                  <w:pPr>
                    <w:pStyle w:val="Default"/>
                    <w:ind w:right="-111"/>
                    <w:rPr>
                      <w:sz w:val="20"/>
                      <w:szCs w:val="20"/>
                    </w:rPr>
                  </w:pPr>
                  <w:r w:rsidRPr="0036635F">
                    <w:rPr>
                      <w:sz w:val="20"/>
                      <w:szCs w:val="20"/>
                    </w:rPr>
                    <w:t>Paediatric equipment leads across Devon</w:t>
                  </w:r>
                </w:p>
              </w:tc>
              <w:tc>
                <w:tcPr>
                  <w:tcW w:w="1276" w:type="dxa"/>
                  <w:tcBorders>
                    <w:top w:val="single" w:sz="4" w:space="0" w:color="auto"/>
                    <w:left w:val="single" w:sz="4" w:space="0" w:color="auto"/>
                    <w:bottom w:val="single" w:sz="4" w:space="0" w:color="auto"/>
                    <w:right w:val="single" w:sz="4" w:space="0" w:color="auto"/>
                  </w:tcBorders>
                </w:tcPr>
                <w:p w14:paraId="5A0694DC"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498999CF" w14:textId="77777777" w:rsidR="00A854B7" w:rsidRPr="0036635F" w:rsidRDefault="00A854B7" w:rsidP="00A854B7">
                  <w:pPr>
                    <w:pStyle w:val="Default"/>
                    <w:ind w:right="-111"/>
                    <w:jc w:val="center"/>
                    <w:rPr>
                      <w:sz w:val="20"/>
                      <w:szCs w:val="20"/>
                    </w:rPr>
                  </w:pPr>
                </w:p>
              </w:tc>
            </w:tr>
            <w:tr w:rsidR="00A854B7" w:rsidRPr="0036635F" w14:paraId="0ED8AB39" w14:textId="77777777" w:rsidTr="00811C96">
              <w:tc>
                <w:tcPr>
                  <w:tcW w:w="7227" w:type="dxa"/>
                  <w:tcBorders>
                    <w:top w:val="single" w:sz="4" w:space="0" w:color="auto"/>
                    <w:left w:val="single" w:sz="4" w:space="0" w:color="auto"/>
                    <w:bottom w:val="single" w:sz="4" w:space="0" w:color="auto"/>
                    <w:right w:val="single" w:sz="4" w:space="0" w:color="auto"/>
                  </w:tcBorders>
                </w:tcPr>
                <w:p w14:paraId="74C37012" w14:textId="77777777" w:rsidR="00A854B7" w:rsidRPr="0036635F" w:rsidRDefault="00A854B7" w:rsidP="00A854B7">
                  <w:pPr>
                    <w:pStyle w:val="Default"/>
                    <w:ind w:right="-111"/>
                    <w:rPr>
                      <w:sz w:val="20"/>
                      <w:szCs w:val="20"/>
                    </w:rPr>
                  </w:pPr>
                  <w:r w:rsidRPr="0036635F">
                    <w:rPr>
                      <w:sz w:val="20"/>
                      <w:szCs w:val="20"/>
                    </w:rPr>
                    <w:t>Physiotherapists and OT’s across Health Services in Devon</w:t>
                  </w:r>
                </w:p>
              </w:tc>
              <w:tc>
                <w:tcPr>
                  <w:tcW w:w="1276" w:type="dxa"/>
                  <w:tcBorders>
                    <w:top w:val="single" w:sz="4" w:space="0" w:color="auto"/>
                    <w:left w:val="single" w:sz="4" w:space="0" w:color="auto"/>
                    <w:bottom w:val="single" w:sz="4" w:space="0" w:color="auto"/>
                    <w:right w:val="single" w:sz="4" w:space="0" w:color="auto"/>
                  </w:tcBorders>
                </w:tcPr>
                <w:p w14:paraId="08AF6B5D"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4CB675F9" w14:textId="2CF18915"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1502E461" w14:textId="77777777" w:rsidTr="00811C96">
              <w:tc>
                <w:tcPr>
                  <w:tcW w:w="7227" w:type="dxa"/>
                  <w:tcBorders>
                    <w:top w:val="single" w:sz="4" w:space="0" w:color="auto"/>
                    <w:left w:val="single" w:sz="4" w:space="0" w:color="auto"/>
                    <w:bottom w:val="single" w:sz="4" w:space="0" w:color="auto"/>
                    <w:right w:val="single" w:sz="4" w:space="0" w:color="auto"/>
                  </w:tcBorders>
                </w:tcPr>
                <w:p w14:paraId="292D746A" w14:textId="77777777" w:rsidR="00A854B7" w:rsidRPr="0036635F" w:rsidRDefault="00A854B7" w:rsidP="00A854B7">
                  <w:pPr>
                    <w:pStyle w:val="Default"/>
                    <w:ind w:right="-111"/>
                    <w:rPr>
                      <w:sz w:val="20"/>
                      <w:szCs w:val="20"/>
                    </w:rPr>
                  </w:pPr>
                  <w:r w:rsidRPr="0036635F">
                    <w:rPr>
                      <w:sz w:val="20"/>
                      <w:szCs w:val="20"/>
                    </w:rPr>
                    <w:t>Nursing Staff /Specialist nurses across Devon Community and Acute Health Services</w:t>
                  </w:r>
                </w:p>
              </w:tc>
              <w:tc>
                <w:tcPr>
                  <w:tcW w:w="1276" w:type="dxa"/>
                  <w:tcBorders>
                    <w:top w:val="single" w:sz="4" w:space="0" w:color="auto"/>
                    <w:left w:val="single" w:sz="4" w:space="0" w:color="auto"/>
                    <w:bottom w:val="single" w:sz="4" w:space="0" w:color="auto"/>
                    <w:right w:val="single" w:sz="4" w:space="0" w:color="auto"/>
                  </w:tcBorders>
                </w:tcPr>
                <w:p w14:paraId="4FD7BDA8"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2293A3E2" w14:textId="21C02AB5"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3DE5B96C" w14:textId="77777777" w:rsidTr="00811C96">
              <w:tc>
                <w:tcPr>
                  <w:tcW w:w="7227" w:type="dxa"/>
                  <w:tcBorders>
                    <w:top w:val="single" w:sz="4" w:space="0" w:color="auto"/>
                    <w:left w:val="single" w:sz="4" w:space="0" w:color="auto"/>
                    <w:bottom w:val="single" w:sz="4" w:space="0" w:color="auto"/>
                    <w:right w:val="single" w:sz="4" w:space="0" w:color="auto"/>
                  </w:tcBorders>
                </w:tcPr>
                <w:p w14:paraId="2B001776" w14:textId="77777777" w:rsidR="00A854B7" w:rsidRPr="0036635F" w:rsidRDefault="00A854B7" w:rsidP="00A854B7">
                  <w:pPr>
                    <w:pStyle w:val="Default"/>
                    <w:ind w:right="-111"/>
                    <w:rPr>
                      <w:sz w:val="20"/>
                      <w:szCs w:val="20"/>
                    </w:rPr>
                  </w:pPr>
                  <w:r w:rsidRPr="0036635F">
                    <w:rPr>
                      <w:sz w:val="20"/>
                      <w:szCs w:val="20"/>
                    </w:rPr>
                    <w:t>Clerical staff</w:t>
                  </w:r>
                </w:p>
              </w:tc>
              <w:tc>
                <w:tcPr>
                  <w:tcW w:w="1276" w:type="dxa"/>
                  <w:tcBorders>
                    <w:top w:val="single" w:sz="4" w:space="0" w:color="auto"/>
                    <w:left w:val="single" w:sz="4" w:space="0" w:color="auto"/>
                    <w:bottom w:val="single" w:sz="4" w:space="0" w:color="auto"/>
                    <w:right w:val="single" w:sz="4" w:space="0" w:color="auto"/>
                  </w:tcBorders>
                </w:tcPr>
                <w:p w14:paraId="3D90C283" w14:textId="45475481" w:rsidR="00A854B7" w:rsidRPr="0036635F" w:rsidRDefault="00811C96" w:rsidP="00A854B7">
                  <w:pPr>
                    <w:pStyle w:val="Default"/>
                    <w:ind w:right="-111"/>
                    <w:jc w:val="center"/>
                    <w:rPr>
                      <w:sz w:val="20"/>
                      <w:szCs w:val="20"/>
                    </w:rPr>
                  </w:pPr>
                  <w:r w:rsidRPr="0036635F">
                    <w:rPr>
                      <w:sz w:val="20"/>
                      <w:szCs w:val="20"/>
                    </w:rPr>
                    <w:t>Y</w:t>
                  </w:r>
                </w:p>
              </w:tc>
              <w:tc>
                <w:tcPr>
                  <w:tcW w:w="1240" w:type="dxa"/>
                  <w:tcBorders>
                    <w:top w:val="single" w:sz="4" w:space="0" w:color="auto"/>
                    <w:left w:val="single" w:sz="4" w:space="0" w:color="auto"/>
                    <w:bottom w:val="single" w:sz="4" w:space="0" w:color="auto"/>
                    <w:right w:val="single" w:sz="4" w:space="0" w:color="auto"/>
                  </w:tcBorders>
                </w:tcPr>
                <w:p w14:paraId="758301B7" w14:textId="77777777" w:rsidR="00A854B7" w:rsidRPr="0036635F" w:rsidRDefault="00A854B7" w:rsidP="00A854B7">
                  <w:pPr>
                    <w:pStyle w:val="Default"/>
                    <w:ind w:right="-111"/>
                    <w:jc w:val="center"/>
                    <w:rPr>
                      <w:sz w:val="20"/>
                      <w:szCs w:val="20"/>
                    </w:rPr>
                  </w:pPr>
                </w:p>
              </w:tc>
            </w:tr>
            <w:tr w:rsidR="00A854B7" w:rsidRPr="0036635F" w14:paraId="7AB570E7" w14:textId="77777777" w:rsidTr="00811C96">
              <w:tc>
                <w:tcPr>
                  <w:tcW w:w="7227" w:type="dxa"/>
                  <w:tcBorders>
                    <w:top w:val="single" w:sz="4" w:space="0" w:color="auto"/>
                    <w:left w:val="single" w:sz="4" w:space="0" w:color="auto"/>
                    <w:bottom w:val="single" w:sz="4" w:space="0" w:color="auto"/>
                    <w:right w:val="single" w:sz="4" w:space="0" w:color="auto"/>
                  </w:tcBorders>
                </w:tcPr>
                <w:p w14:paraId="31074C76" w14:textId="77777777" w:rsidR="00A854B7" w:rsidRPr="0036635F" w:rsidRDefault="00A854B7" w:rsidP="00A854B7">
                  <w:pPr>
                    <w:pStyle w:val="Default"/>
                    <w:ind w:right="-111"/>
                    <w:rPr>
                      <w:sz w:val="20"/>
                      <w:szCs w:val="20"/>
                    </w:rPr>
                  </w:pPr>
                  <w:r w:rsidRPr="0036635F">
                    <w:rPr>
                      <w:sz w:val="20"/>
                      <w:szCs w:val="20"/>
                    </w:rPr>
                    <w:t>Equipment Providers/Reps</w:t>
                  </w:r>
                </w:p>
              </w:tc>
              <w:tc>
                <w:tcPr>
                  <w:tcW w:w="1276" w:type="dxa"/>
                  <w:tcBorders>
                    <w:top w:val="single" w:sz="4" w:space="0" w:color="auto"/>
                    <w:left w:val="single" w:sz="4" w:space="0" w:color="auto"/>
                    <w:bottom w:val="single" w:sz="4" w:space="0" w:color="auto"/>
                    <w:right w:val="single" w:sz="4" w:space="0" w:color="auto"/>
                  </w:tcBorders>
                </w:tcPr>
                <w:p w14:paraId="000D17BF"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1154BBCD" w14:textId="1B87F325"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36012577" w14:textId="77777777" w:rsidTr="00811C96">
              <w:tc>
                <w:tcPr>
                  <w:tcW w:w="7227" w:type="dxa"/>
                  <w:tcBorders>
                    <w:top w:val="single" w:sz="4" w:space="0" w:color="auto"/>
                    <w:left w:val="single" w:sz="4" w:space="0" w:color="auto"/>
                    <w:bottom w:val="single" w:sz="4" w:space="0" w:color="auto"/>
                    <w:right w:val="single" w:sz="4" w:space="0" w:color="auto"/>
                  </w:tcBorders>
                </w:tcPr>
                <w:p w14:paraId="1DB935B7" w14:textId="77777777" w:rsidR="00A854B7" w:rsidRPr="0036635F" w:rsidRDefault="00A854B7" w:rsidP="00A854B7">
                  <w:pPr>
                    <w:pStyle w:val="Default"/>
                    <w:ind w:right="-111"/>
                    <w:rPr>
                      <w:sz w:val="20"/>
                      <w:szCs w:val="20"/>
                    </w:rPr>
                  </w:pPr>
                  <w:r w:rsidRPr="0036635F">
                    <w:rPr>
                      <w:sz w:val="20"/>
                      <w:szCs w:val="20"/>
                    </w:rPr>
                    <w:t>Voluntary agencies – including Carer Groups</w:t>
                  </w:r>
                </w:p>
              </w:tc>
              <w:tc>
                <w:tcPr>
                  <w:tcW w:w="1276" w:type="dxa"/>
                  <w:tcBorders>
                    <w:top w:val="single" w:sz="4" w:space="0" w:color="auto"/>
                    <w:left w:val="single" w:sz="4" w:space="0" w:color="auto"/>
                    <w:bottom w:val="single" w:sz="4" w:space="0" w:color="auto"/>
                    <w:right w:val="single" w:sz="4" w:space="0" w:color="auto"/>
                  </w:tcBorders>
                </w:tcPr>
                <w:p w14:paraId="654E6F31"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0D0C901B" w14:textId="7114E3ED"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33F12D85" w14:textId="77777777" w:rsidTr="00811C96">
              <w:tc>
                <w:tcPr>
                  <w:tcW w:w="7227" w:type="dxa"/>
                  <w:tcBorders>
                    <w:top w:val="single" w:sz="4" w:space="0" w:color="auto"/>
                    <w:left w:val="single" w:sz="4" w:space="0" w:color="auto"/>
                    <w:bottom w:val="single" w:sz="4" w:space="0" w:color="auto"/>
                    <w:right w:val="single" w:sz="4" w:space="0" w:color="auto"/>
                  </w:tcBorders>
                </w:tcPr>
                <w:p w14:paraId="65070EE9" w14:textId="77777777" w:rsidR="00A854B7" w:rsidRPr="0036635F" w:rsidRDefault="00A854B7" w:rsidP="00A854B7">
                  <w:pPr>
                    <w:pStyle w:val="Default"/>
                    <w:ind w:right="-111"/>
                    <w:rPr>
                      <w:sz w:val="20"/>
                      <w:szCs w:val="20"/>
                    </w:rPr>
                  </w:pPr>
                  <w:r w:rsidRPr="0036635F">
                    <w:rPr>
                      <w:sz w:val="20"/>
                      <w:szCs w:val="20"/>
                    </w:rPr>
                    <w:t>Other Allied health professionals</w:t>
                  </w:r>
                </w:p>
              </w:tc>
              <w:tc>
                <w:tcPr>
                  <w:tcW w:w="1276" w:type="dxa"/>
                  <w:tcBorders>
                    <w:top w:val="single" w:sz="4" w:space="0" w:color="auto"/>
                    <w:left w:val="single" w:sz="4" w:space="0" w:color="auto"/>
                    <w:bottom w:val="single" w:sz="4" w:space="0" w:color="auto"/>
                    <w:right w:val="single" w:sz="4" w:space="0" w:color="auto"/>
                  </w:tcBorders>
                </w:tcPr>
                <w:p w14:paraId="5AD3E1D3"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0D8B4C0C" w14:textId="3F1D03DD"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1C65AD7F" w14:textId="77777777" w:rsidTr="00811C96">
              <w:tc>
                <w:tcPr>
                  <w:tcW w:w="7227" w:type="dxa"/>
                  <w:tcBorders>
                    <w:top w:val="single" w:sz="4" w:space="0" w:color="auto"/>
                    <w:left w:val="single" w:sz="4" w:space="0" w:color="auto"/>
                    <w:bottom w:val="single" w:sz="4" w:space="0" w:color="auto"/>
                    <w:right w:val="single" w:sz="4" w:space="0" w:color="auto"/>
                  </w:tcBorders>
                </w:tcPr>
                <w:p w14:paraId="466C13E5" w14:textId="77777777" w:rsidR="00A854B7" w:rsidRPr="0036635F" w:rsidRDefault="00A854B7" w:rsidP="00A854B7">
                  <w:pPr>
                    <w:pStyle w:val="Default"/>
                    <w:ind w:right="-111"/>
                    <w:rPr>
                      <w:sz w:val="20"/>
                      <w:szCs w:val="20"/>
                    </w:rPr>
                  </w:pPr>
                  <w:r w:rsidRPr="0036635F">
                    <w:rPr>
                      <w:sz w:val="20"/>
                      <w:szCs w:val="20"/>
                    </w:rPr>
                    <w:t xml:space="preserve">Other specialist services </w:t>
                  </w:r>
                  <w:proofErr w:type="spellStart"/>
                  <w:proofErr w:type="gramStart"/>
                  <w:r w:rsidRPr="0036635F">
                    <w:rPr>
                      <w:sz w:val="20"/>
                      <w:szCs w:val="20"/>
                    </w:rPr>
                    <w:t>eg</w:t>
                  </w:r>
                  <w:proofErr w:type="spellEnd"/>
                  <w:r w:rsidRPr="0036635F">
                    <w:rPr>
                      <w:sz w:val="20"/>
                      <w:szCs w:val="20"/>
                    </w:rPr>
                    <w:t xml:space="preserve">  EMC</w:t>
                  </w:r>
                  <w:proofErr w:type="gramEnd"/>
                  <w:r w:rsidRPr="0036635F">
                    <w:rPr>
                      <w:sz w:val="20"/>
                      <w:szCs w:val="20"/>
                    </w:rPr>
                    <w:t xml:space="preserve"> / Tissue Viability</w:t>
                  </w:r>
                </w:p>
              </w:tc>
              <w:tc>
                <w:tcPr>
                  <w:tcW w:w="1276" w:type="dxa"/>
                  <w:tcBorders>
                    <w:top w:val="single" w:sz="4" w:space="0" w:color="auto"/>
                    <w:left w:val="single" w:sz="4" w:space="0" w:color="auto"/>
                    <w:bottom w:val="single" w:sz="4" w:space="0" w:color="auto"/>
                    <w:right w:val="single" w:sz="4" w:space="0" w:color="auto"/>
                  </w:tcBorders>
                </w:tcPr>
                <w:p w14:paraId="3B440418"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3B5DE6A2" w14:textId="03343492"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1533AE4D" w14:textId="77777777" w:rsidTr="00811C96">
              <w:tc>
                <w:tcPr>
                  <w:tcW w:w="7227" w:type="dxa"/>
                  <w:tcBorders>
                    <w:top w:val="single" w:sz="4" w:space="0" w:color="auto"/>
                    <w:left w:val="single" w:sz="4" w:space="0" w:color="auto"/>
                    <w:bottom w:val="single" w:sz="4" w:space="0" w:color="auto"/>
                    <w:right w:val="single" w:sz="4" w:space="0" w:color="auto"/>
                  </w:tcBorders>
                </w:tcPr>
                <w:p w14:paraId="03BD900C" w14:textId="77777777" w:rsidR="00A854B7" w:rsidRPr="0036635F" w:rsidRDefault="00A854B7" w:rsidP="00A854B7">
                  <w:pPr>
                    <w:pStyle w:val="Default"/>
                    <w:ind w:right="-111"/>
                    <w:rPr>
                      <w:sz w:val="20"/>
                      <w:szCs w:val="20"/>
                    </w:rPr>
                  </w:pPr>
                  <w:r w:rsidRPr="0036635F">
                    <w:rPr>
                      <w:sz w:val="20"/>
                      <w:szCs w:val="20"/>
                    </w:rPr>
                    <w:t>PALS and the public</w:t>
                  </w:r>
                </w:p>
              </w:tc>
              <w:tc>
                <w:tcPr>
                  <w:tcW w:w="1276" w:type="dxa"/>
                  <w:tcBorders>
                    <w:top w:val="single" w:sz="4" w:space="0" w:color="auto"/>
                    <w:left w:val="single" w:sz="4" w:space="0" w:color="auto"/>
                    <w:bottom w:val="single" w:sz="4" w:space="0" w:color="auto"/>
                    <w:right w:val="single" w:sz="4" w:space="0" w:color="auto"/>
                  </w:tcBorders>
                </w:tcPr>
                <w:p w14:paraId="1A4BC499"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67C1E9D0" w14:textId="705A3089" w:rsidR="00A854B7" w:rsidRPr="0036635F" w:rsidRDefault="00811C96" w:rsidP="00A854B7">
                  <w:pPr>
                    <w:pStyle w:val="Default"/>
                    <w:ind w:right="-111"/>
                    <w:jc w:val="center"/>
                    <w:rPr>
                      <w:sz w:val="20"/>
                      <w:szCs w:val="20"/>
                    </w:rPr>
                  </w:pPr>
                  <w:r w:rsidRPr="0036635F">
                    <w:rPr>
                      <w:sz w:val="20"/>
                      <w:szCs w:val="20"/>
                    </w:rPr>
                    <w:t>Y</w:t>
                  </w:r>
                </w:p>
              </w:tc>
            </w:tr>
            <w:tr w:rsidR="00A854B7" w:rsidRPr="0036635F" w14:paraId="3A207CD9" w14:textId="77777777" w:rsidTr="00811C96">
              <w:tc>
                <w:tcPr>
                  <w:tcW w:w="7227" w:type="dxa"/>
                  <w:tcBorders>
                    <w:top w:val="single" w:sz="4" w:space="0" w:color="auto"/>
                    <w:left w:val="single" w:sz="4" w:space="0" w:color="auto"/>
                    <w:bottom w:val="single" w:sz="4" w:space="0" w:color="auto"/>
                    <w:right w:val="single" w:sz="4" w:space="0" w:color="auto"/>
                  </w:tcBorders>
                </w:tcPr>
                <w:p w14:paraId="7AB27C5D" w14:textId="77777777" w:rsidR="00A854B7" w:rsidRPr="0036635F" w:rsidRDefault="00A854B7" w:rsidP="00A854B7">
                  <w:pPr>
                    <w:pStyle w:val="Default"/>
                    <w:ind w:right="-111"/>
                    <w:rPr>
                      <w:sz w:val="20"/>
                      <w:szCs w:val="20"/>
                    </w:rPr>
                  </w:pPr>
                  <w:r w:rsidRPr="0036635F">
                    <w:rPr>
                      <w:sz w:val="20"/>
                      <w:szCs w:val="20"/>
                    </w:rPr>
                    <w:t>Commissioners</w:t>
                  </w:r>
                </w:p>
              </w:tc>
              <w:tc>
                <w:tcPr>
                  <w:tcW w:w="1276" w:type="dxa"/>
                  <w:tcBorders>
                    <w:top w:val="single" w:sz="4" w:space="0" w:color="auto"/>
                    <w:left w:val="single" w:sz="4" w:space="0" w:color="auto"/>
                    <w:bottom w:val="single" w:sz="4" w:space="0" w:color="auto"/>
                    <w:right w:val="single" w:sz="4" w:space="0" w:color="auto"/>
                  </w:tcBorders>
                </w:tcPr>
                <w:p w14:paraId="2C59E510" w14:textId="77777777" w:rsidR="00A854B7" w:rsidRPr="0036635F" w:rsidRDefault="00A854B7" w:rsidP="00A854B7">
                  <w:pPr>
                    <w:pStyle w:val="Default"/>
                    <w:ind w:right="-111"/>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tcPr>
                <w:p w14:paraId="0FB5523C" w14:textId="086AF215" w:rsidR="00A854B7" w:rsidRPr="0036635F" w:rsidRDefault="00811C96" w:rsidP="00A854B7">
                  <w:pPr>
                    <w:pStyle w:val="Default"/>
                    <w:ind w:right="-111"/>
                    <w:jc w:val="center"/>
                    <w:rPr>
                      <w:sz w:val="20"/>
                      <w:szCs w:val="20"/>
                    </w:rPr>
                  </w:pPr>
                  <w:r w:rsidRPr="0036635F">
                    <w:rPr>
                      <w:sz w:val="20"/>
                      <w:szCs w:val="20"/>
                    </w:rPr>
                    <w:t>Y</w:t>
                  </w:r>
                </w:p>
              </w:tc>
            </w:tr>
          </w:tbl>
          <w:p w14:paraId="66255F16" w14:textId="1B5791EA" w:rsidR="00A854B7" w:rsidRPr="0036635F" w:rsidRDefault="00A854B7" w:rsidP="003225D0">
            <w:pPr>
              <w:jc w:val="both"/>
              <w:rPr>
                <w:rFonts w:ascii="Arial" w:hAnsi="Arial" w:cs="Arial"/>
                <w:color w:val="FF0000"/>
                <w:sz w:val="20"/>
                <w:szCs w:val="20"/>
              </w:rPr>
            </w:pPr>
          </w:p>
        </w:tc>
      </w:tr>
      <w:tr w:rsidR="00A854B7" w:rsidRPr="0036635F" w14:paraId="63BDFE07" w14:textId="77777777" w:rsidTr="00A854B7">
        <w:tc>
          <w:tcPr>
            <w:tcW w:w="10206" w:type="dxa"/>
            <w:tcBorders>
              <w:top w:val="nil"/>
            </w:tcBorders>
            <w:shd w:val="clear" w:color="auto" w:fill="auto"/>
          </w:tcPr>
          <w:p w14:paraId="1527164E" w14:textId="77777777" w:rsidR="00A854B7" w:rsidRPr="0036635F" w:rsidRDefault="00A854B7" w:rsidP="003225D0">
            <w:pPr>
              <w:jc w:val="both"/>
              <w:rPr>
                <w:rFonts w:ascii="Arial" w:hAnsi="Arial" w:cs="Arial"/>
                <w:b/>
                <w:sz w:val="20"/>
                <w:szCs w:val="20"/>
              </w:rPr>
            </w:pPr>
          </w:p>
          <w:p w14:paraId="29170959" w14:textId="77777777" w:rsidR="00A854B7" w:rsidRPr="0036635F" w:rsidRDefault="00A854B7" w:rsidP="003225D0">
            <w:pPr>
              <w:jc w:val="both"/>
              <w:rPr>
                <w:rFonts w:ascii="Arial" w:eastAsia="Times New Roman" w:hAnsi="Arial" w:cs="Arial"/>
                <w:sz w:val="20"/>
                <w:szCs w:val="20"/>
                <w:lang w:eastAsia="en-GB"/>
              </w:rPr>
            </w:pPr>
            <w:r w:rsidRPr="0036635F">
              <w:rPr>
                <w:rFonts w:ascii="Arial" w:eastAsia="Times New Roman" w:hAnsi="Arial" w:cs="Arial"/>
                <w:sz w:val="20"/>
                <w:szCs w:val="20"/>
                <w:lang w:eastAsia="en-GB"/>
              </w:rPr>
              <w:t>The post holder is required to deal effectively with staff of all levels throughout the Trust, the wider Healthcare community, external organisations and the public. This will include verbal, written and electronic media.</w:t>
            </w:r>
          </w:p>
          <w:p w14:paraId="05B74AD2" w14:textId="3C35E1E7" w:rsidR="00B4237D" w:rsidRPr="0036635F" w:rsidRDefault="00B4237D" w:rsidP="003225D0">
            <w:pPr>
              <w:jc w:val="both"/>
              <w:rPr>
                <w:rFonts w:ascii="Arial" w:hAnsi="Arial" w:cs="Arial"/>
                <w:b/>
                <w:sz w:val="20"/>
                <w:szCs w:val="20"/>
              </w:rPr>
            </w:pPr>
          </w:p>
        </w:tc>
      </w:tr>
      <w:tr w:rsidR="0087013E" w:rsidRPr="0036635F" w14:paraId="426ABECF" w14:textId="77777777" w:rsidTr="003225D0">
        <w:tc>
          <w:tcPr>
            <w:tcW w:w="10206" w:type="dxa"/>
            <w:shd w:val="clear" w:color="auto" w:fill="002060"/>
          </w:tcPr>
          <w:p w14:paraId="034D2AAC" w14:textId="77777777" w:rsidR="0087013E" w:rsidRPr="0036635F" w:rsidRDefault="0087013E" w:rsidP="003225D0">
            <w:pPr>
              <w:jc w:val="both"/>
              <w:rPr>
                <w:rFonts w:ascii="Arial" w:hAnsi="Arial" w:cs="Arial"/>
                <w:b/>
                <w:sz w:val="20"/>
                <w:szCs w:val="20"/>
              </w:rPr>
            </w:pPr>
            <w:r w:rsidRPr="0036635F">
              <w:rPr>
                <w:rFonts w:ascii="Arial" w:hAnsi="Arial" w:cs="Arial"/>
                <w:b/>
                <w:sz w:val="20"/>
                <w:szCs w:val="20"/>
              </w:rPr>
              <w:t xml:space="preserve">ORGANISATIONAL CHART </w:t>
            </w:r>
          </w:p>
        </w:tc>
      </w:tr>
      <w:tr w:rsidR="0087013E" w:rsidRPr="0036635F" w14:paraId="3AEA884F" w14:textId="77777777" w:rsidTr="003225D0">
        <w:tc>
          <w:tcPr>
            <w:tcW w:w="10206" w:type="dxa"/>
            <w:tcBorders>
              <w:bottom w:val="single" w:sz="4" w:space="0" w:color="auto"/>
            </w:tcBorders>
          </w:tcPr>
          <w:p w14:paraId="1426D921" w14:textId="175F0567" w:rsidR="005033D7" w:rsidRPr="0036635F" w:rsidRDefault="005033D7" w:rsidP="003225D0">
            <w:pPr>
              <w:jc w:val="both"/>
              <w:rPr>
                <w:rFonts w:ascii="Arial" w:hAnsi="Arial" w:cs="Arial"/>
                <w:sz w:val="20"/>
                <w:szCs w:val="20"/>
              </w:rPr>
            </w:pPr>
          </w:p>
          <w:p w14:paraId="1747DCB3" w14:textId="1247AAAA" w:rsidR="000C32E3" w:rsidRPr="0036635F" w:rsidRDefault="003327E9" w:rsidP="003327E9">
            <w:pPr>
              <w:jc w:val="center"/>
              <w:rPr>
                <w:rFonts w:ascii="Arial" w:hAnsi="Arial" w:cs="Arial"/>
                <w:sz w:val="20"/>
                <w:szCs w:val="20"/>
              </w:rPr>
            </w:pPr>
            <w:r w:rsidRPr="0036635F">
              <w:rPr>
                <w:rFonts w:ascii="Arial" w:hAnsi="Arial" w:cs="Arial"/>
                <w:noProof/>
                <w:sz w:val="20"/>
                <w:szCs w:val="20"/>
              </w:rPr>
              <w:drawing>
                <wp:inline distT="0" distB="0" distL="0" distR="0" wp14:anchorId="59FF5CAB" wp14:editId="43A5C399">
                  <wp:extent cx="2811780" cy="2151667"/>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2569" cy="2159923"/>
                          </a:xfrm>
                          <a:prstGeom prst="rect">
                            <a:avLst/>
                          </a:prstGeom>
                        </pic:spPr>
                      </pic:pic>
                    </a:graphicData>
                  </a:graphic>
                </wp:inline>
              </w:drawing>
            </w:r>
          </w:p>
        </w:tc>
      </w:tr>
      <w:tr w:rsidR="00EB350B" w:rsidRPr="0036635F" w14:paraId="52D3F1F7" w14:textId="77777777" w:rsidTr="003225D0">
        <w:tc>
          <w:tcPr>
            <w:tcW w:w="10206" w:type="dxa"/>
            <w:shd w:val="clear" w:color="auto" w:fill="002060"/>
          </w:tcPr>
          <w:p w14:paraId="2565F0CF" w14:textId="22981BE9" w:rsidR="00EB350B" w:rsidRPr="0036635F" w:rsidRDefault="009F37F8" w:rsidP="003225D0">
            <w:pPr>
              <w:jc w:val="both"/>
              <w:rPr>
                <w:rFonts w:ascii="Arial" w:hAnsi="Arial" w:cs="Arial"/>
                <w:b/>
                <w:sz w:val="20"/>
                <w:szCs w:val="20"/>
              </w:rPr>
            </w:pPr>
            <w:r w:rsidRPr="0036635F">
              <w:rPr>
                <w:rFonts w:ascii="Arial" w:hAnsi="Arial" w:cs="Arial"/>
                <w:b/>
                <w:color w:val="FFFFFF" w:themeColor="background1"/>
                <w:sz w:val="20"/>
                <w:szCs w:val="20"/>
              </w:rPr>
              <w:t xml:space="preserve">FREEDOM TO ACT </w:t>
            </w:r>
          </w:p>
        </w:tc>
      </w:tr>
      <w:tr w:rsidR="00EB350B" w:rsidRPr="0036635F" w14:paraId="352C4026" w14:textId="77777777" w:rsidTr="003225D0">
        <w:tc>
          <w:tcPr>
            <w:tcW w:w="10206" w:type="dxa"/>
            <w:shd w:val="clear" w:color="auto" w:fill="FFFFFF" w:themeFill="background1"/>
          </w:tcPr>
          <w:p w14:paraId="45BE4314" w14:textId="77777777" w:rsidR="00C83988" w:rsidRPr="0036635F" w:rsidRDefault="00C83988" w:rsidP="003225D0">
            <w:pPr>
              <w:rPr>
                <w:rFonts w:ascii="Arial" w:hAnsi="Arial" w:cs="Arial"/>
                <w:color w:val="FF0000"/>
                <w:sz w:val="20"/>
                <w:szCs w:val="20"/>
              </w:rPr>
            </w:pPr>
          </w:p>
          <w:p w14:paraId="7B802A10" w14:textId="77777777" w:rsidR="00870EE8" w:rsidRPr="0036635F" w:rsidRDefault="00870EE8" w:rsidP="00870EE8">
            <w:pPr>
              <w:pStyle w:val="ListParagraph"/>
              <w:numPr>
                <w:ilvl w:val="0"/>
                <w:numId w:val="25"/>
              </w:numPr>
              <w:spacing w:before="0"/>
              <w:ind w:left="357" w:hanging="357"/>
              <w:rPr>
                <w:rFonts w:cs="Arial"/>
                <w:sz w:val="20"/>
                <w:szCs w:val="20"/>
              </w:rPr>
            </w:pPr>
            <w:r w:rsidRPr="0036635F">
              <w:rPr>
                <w:rFonts w:cs="Arial"/>
                <w:sz w:val="20"/>
                <w:szCs w:val="20"/>
              </w:rPr>
              <w:t xml:space="preserve">To demonstrate a high level of professional autonomy within this speciality for your profession, working within codes of practice and professional guidelines. </w:t>
            </w:r>
          </w:p>
          <w:p w14:paraId="7EDAAB62" w14:textId="77777777" w:rsidR="00870EE8" w:rsidRPr="0036635F" w:rsidRDefault="00870EE8" w:rsidP="00870EE8">
            <w:pPr>
              <w:pStyle w:val="ListParagraph"/>
              <w:numPr>
                <w:ilvl w:val="0"/>
                <w:numId w:val="25"/>
              </w:numPr>
              <w:spacing w:before="0"/>
              <w:ind w:left="357" w:hanging="357"/>
              <w:contextualSpacing/>
              <w:rPr>
                <w:rFonts w:cs="Arial"/>
                <w:sz w:val="20"/>
                <w:szCs w:val="20"/>
              </w:rPr>
            </w:pPr>
            <w:r w:rsidRPr="0036635F">
              <w:rPr>
                <w:rFonts w:cs="Arial"/>
                <w:sz w:val="20"/>
                <w:szCs w:val="20"/>
              </w:rPr>
              <w:lastRenderedPageBreak/>
              <w:t>To be responsible for all aspects of the operational management, development and delivery of Independent Living Centre.</w:t>
            </w:r>
          </w:p>
          <w:p w14:paraId="25EDCD4F" w14:textId="77777777" w:rsidR="00870EE8" w:rsidRPr="0036635F" w:rsidRDefault="00870EE8" w:rsidP="00870EE8">
            <w:pPr>
              <w:pStyle w:val="ListParagraph"/>
              <w:numPr>
                <w:ilvl w:val="0"/>
                <w:numId w:val="25"/>
              </w:numPr>
              <w:autoSpaceDE w:val="0"/>
              <w:autoSpaceDN w:val="0"/>
              <w:adjustRightInd w:val="0"/>
              <w:spacing w:before="0"/>
              <w:ind w:left="357" w:hanging="357"/>
              <w:rPr>
                <w:rFonts w:eastAsia="Calibri" w:cs="Arial"/>
                <w:sz w:val="20"/>
                <w:szCs w:val="20"/>
              </w:rPr>
            </w:pPr>
            <w:r w:rsidRPr="0036635F">
              <w:rPr>
                <w:rFonts w:eastAsia="Calibri" w:cs="Arial"/>
                <w:sz w:val="20"/>
                <w:szCs w:val="20"/>
              </w:rPr>
              <w:t xml:space="preserve">To interpret, critically appraise and implement local and national policy and guidance within the Independent Living Centre service to improve practice and ensure the delivery of the most effective and efficient service. </w:t>
            </w:r>
          </w:p>
          <w:p w14:paraId="2EEA092C" w14:textId="77777777" w:rsidR="00870EE8" w:rsidRPr="0036635F" w:rsidRDefault="00870EE8" w:rsidP="00870EE8">
            <w:pPr>
              <w:pStyle w:val="ListParagraph"/>
              <w:numPr>
                <w:ilvl w:val="0"/>
                <w:numId w:val="25"/>
              </w:numPr>
              <w:autoSpaceDE w:val="0"/>
              <w:autoSpaceDN w:val="0"/>
              <w:adjustRightInd w:val="0"/>
              <w:spacing w:before="0"/>
              <w:ind w:left="357" w:hanging="357"/>
              <w:rPr>
                <w:rFonts w:eastAsia="Calibri" w:cs="Arial"/>
                <w:sz w:val="20"/>
                <w:szCs w:val="20"/>
              </w:rPr>
            </w:pPr>
            <w:r w:rsidRPr="0036635F">
              <w:rPr>
                <w:rFonts w:eastAsia="Calibri" w:cs="Arial"/>
                <w:sz w:val="20"/>
                <w:szCs w:val="20"/>
              </w:rPr>
              <w:t>To decide and implement priorities for the team, balancing other patient related and professional demands, and to be responsible for the performance of the clinical team, to meet requirements of national and local standards, service level agreements and commissioning contracts.</w:t>
            </w:r>
          </w:p>
          <w:p w14:paraId="636E9CAC" w14:textId="77777777" w:rsidR="00870EE8" w:rsidRPr="0036635F" w:rsidRDefault="00870EE8" w:rsidP="00870EE8">
            <w:pPr>
              <w:pStyle w:val="ListParagraph"/>
              <w:numPr>
                <w:ilvl w:val="0"/>
                <w:numId w:val="25"/>
              </w:numPr>
              <w:spacing w:before="0"/>
              <w:ind w:left="357" w:hanging="357"/>
              <w:contextualSpacing/>
              <w:rPr>
                <w:rFonts w:cs="Arial"/>
                <w:sz w:val="20"/>
                <w:szCs w:val="20"/>
              </w:rPr>
            </w:pPr>
            <w:r w:rsidRPr="0036635F">
              <w:rPr>
                <w:rFonts w:cs="Arial"/>
                <w:sz w:val="20"/>
                <w:szCs w:val="20"/>
              </w:rPr>
              <w:t xml:space="preserve">To work closely with primary/secondary care service providers, clinicians and commissioners to develop the service further and to ensure delivery of </w:t>
            </w:r>
            <w:proofErr w:type="gramStart"/>
            <w:r w:rsidRPr="0036635F">
              <w:rPr>
                <w:rFonts w:cs="Arial"/>
                <w:sz w:val="20"/>
                <w:szCs w:val="20"/>
              </w:rPr>
              <w:t>high quality</w:t>
            </w:r>
            <w:proofErr w:type="gramEnd"/>
            <w:r w:rsidRPr="0036635F">
              <w:rPr>
                <w:rFonts w:cs="Arial"/>
                <w:sz w:val="20"/>
                <w:szCs w:val="20"/>
              </w:rPr>
              <w:t xml:space="preserve"> equipment services within integrated care pathways.</w:t>
            </w:r>
          </w:p>
          <w:p w14:paraId="257D5B76" w14:textId="77777777" w:rsidR="00870EE8" w:rsidRPr="0036635F" w:rsidRDefault="00870EE8" w:rsidP="00870EE8">
            <w:pPr>
              <w:pStyle w:val="ListParagraph"/>
              <w:numPr>
                <w:ilvl w:val="0"/>
                <w:numId w:val="25"/>
              </w:numPr>
              <w:spacing w:before="0"/>
              <w:ind w:left="357" w:hanging="357"/>
              <w:contextualSpacing/>
              <w:rPr>
                <w:rFonts w:cs="Arial"/>
                <w:sz w:val="20"/>
                <w:szCs w:val="20"/>
              </w:rPr>
            </w:pPr>
            <w:r w:rsidRPr="0036635F">
              <w:rPr>
                <w:rFonts w:cs="Arial"/>
                <w:bCs/>
                <w:sz w:val="20"/>
                <w:szCs w:val="20"/>
              </w:rPr>
              <w:t>To ensure that staff team adheres to professional and organisational standards of practice and take appropriate action where necessary.</w:t>
            </w:r>
          </w:p>
          <w:p w14:paraId="552A83B3" w14:textId="77777777" w:rsidR="00870EE8" w:rsidRPr="0036635F" w:rsidRDefault="00870EE8" w:rsidP="00870EE8">
            <w:pPr>
              <w:pStyle w:val="ListParagraph"/>
              <w:numPr>
                <w:ilvl w:val="0"/>
                <w:numId w:val="25"/>
              </w:numPr>
              <w:spacing w:before="0"/>
              <w:ind w:left="357" w:hanging="357"/>
              <w:contextualSpacing/>
              <w:rPr>
                <w:rFonts w:cs="Arial"/>
                <w:sz w:val="20"/>
                <w:szCs w:val="20"/>
              </w:rPr>
            </w:pPr>
            <w:r w:rsidRPr="0036635F">
              <w:rPr>
                <w:rFonts w:cs="Arial"/>
                <w:bCs/>
                <w:sz w:val="20"/>
                <w:szCs w:val="20"/>
              </w:rPr>
              <w:t>To take responsibility for the setting, implementation and interpretation of operational policy for your service.</w:t>
            </w:r>
          </w:p>
          <w:p w14:paraId="27F6767C" w14:textId="2F203E7E" w:rsidR="00C83988" w:rsidRPr="0036635F" w:rsidRDefault="00C83988" w:rsidP="003225D0">
            <w:pPr>
              <w:rPr>
                <w:rFonts w:ascii="Arial" w:hAnsi="Arial" w:cs="Arial"/>
                <w:color w:val="FF0000"/>
                <w:sz w:val="20"/>
                <w:szCs w:val="20"/>
              </w:rPr>
            </w:pPr>
          </w:p>
        </w:tc>
      </w:tr>
      <w:tr w:rsidR="0087013E" w:rsidRPr="0036635F" w14:paraId="5BFB30B1" w14:textId="77777777" w:rsidTr="003225D0">
        <w:tc>
          <w:tcPr>
            <w:tcW w:w="10206" w:type="dxa"/>
            <w:shd w:val="clear" w:color="auto" w:fill="002060"/>
          </w:tcPr>
          <w:p w14:paraId="7DA5C81E" w14:textId="41783C16" w:rsidR="0087013E" w:rsidRPr="0036635F" w:rsidRDefault="00D44AB0" w:rsidP="003225D0">
            <w:pPr>
              <w:jc w:val="both"/>
              <w:rPr>
                <w:rFonts w:ascii="Arial" w:hAnsi="Arial" w:cs="Arial"/>
                <w:sz w:val="20"/>
                <w:szCs w:val="20"/>
              </w:rPr>
            </w:pPr>
            <w:r w:rsidRPr="0036635F">
              <w:rPr>
                <w:rFonts w:ascii="Arial" w:hAnsi="Arial" w:cs="Arial"/>
                <w:b/>
                <w:sz w:val="20"/>
                <w:szCs w:val="20"/>
              </w:rPr>
              <w:lastRenderedPageBreak/>
              <w:t>COMMUNICATION</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0087013E" w:rsidRPr="0036635F">
              <w:rPr>
                <w:rFonts w:ascii="Arial" w:hAnsi="Arial" w:cs="Arial"/>
                <w:b/>
                <w:sz w:val="20"/>
                <w:szCs w:val="20"/>
              </w:rPr>
              <w:t xml:space="preserve">RELATIONSHIP SKILLS </w:t>
            </w:r>
          </w:p>
        </w:tc>
      </w:tr>
      <w:tr w:rsidR="0087013E" w:rsidRPr="0036635F" w14:paraId="4B82442A" w14:textId="77777777" w:rsidTr="003225D0">
        <w:tc>
          <w:tcPr>
            <w:tcW w:w="10206" w:type="dxa"/>
            <w:tcBorders>
              <w:bottom w:val="single" w:sz="4" w:space="0" w:color="auto"/>
            </w:tcBorders>
          </w:tcPr>
          <w:p w14:paraId="4AE06B10" w14:textId="77777777" w:rsidR="00C83988" w:rsidRPr="0036635F" w:rsidRDefault="00C83988" w:rsidP="00F22603">
            <w:pPr>
              <w:jc w:val="both"/>
              <w:rPr>
                <w:rFonts w:ascii="Arial" w:hAnsi="Arial" w:cs="Arial"/>
                <w:color w:val="FF0000"/>
                <w:sz w:val="20"/>
                <w:szCs w:val="20"/>
              </w:rPr>
            </w:pPr>
          </w:p>
          <w:p w14:paraId="7D82B7BC" w14:textId="77777777" w:rsidR="003327E9" w:rsidRPr="0036635F" w:rsidRDefault="003327E9" w:rsidP="00F22603">
            <w:pPr>
              <w:pStyle w:val="ListParagraph"/>
              <w:numPr>
                <w:ilvl w:val="0"/>
                <w:numId w:val="16"/>
              </w:numPr>
              <w:spacing w:before="0"/>
              <w:rPr>
                <w:rFonts w:cs="Arial"/>
                <w:sz w:val="20"/>
                <w:szCs w:val="20"/>
              </w:rPr>
            </w:pPr>
            <w:r w:rsidRPr="0036635F">
              <w:rPr>
                <w:rFonts w:cs="Arial"/>
                <w:sz w:val="20"/>
                <w:szCs w:val="20"/>
              </w:rPr>
              <w:t xml:space="preserve">To demonstrate highly developed communication, motivation, negotiation, persuasive and listening skills at a range of levels across a variety of personnel, professional groups and organisations (e.g. other healthcare organisations, DPT, Social Care, voluntary organisations, independent sector equipment companies) </w:t>
            </w:r>
          </w:p>
          <w:p w14:paraId="1ACF9FB6"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To lead, consult, communicate and implement changes to working practice within own team, wider multidisciplinary teams and across services requiring community equipment provision. Establishing agreement and co-operation.</w:t>
            </w:r>
          </w:p>
          <w:p w14:paraId="2A2EB8B3"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 xml:space="preserve">To demonstrate highly advanced specialist knowledge and clinical expertise, providing a source of excellence and expert opinion across your specialist service, for the Trust and for others. </w:t>
            </w:r>
          </w:p>
          <w:p w14:paraId="5D706B9D"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 xml:space="preserve">To communicate specialist information on a range of service development, workforce, professional and strategic issues within the trust and external organisations (e.g. commissioners, other healthcare providers, voluntary services, Social Care) to ensure the delivery of </w:t>
            </w:r>
            <w:proofErr w:type="gramStart"/>
            <w:r w:rsidRPr="0036635F">
              <w:rPr>
                <w:rFonts w:eastAsiaTheme="minorHAnsi" w:cs="Arial"/>
                <w:sz w:val="20"/>
                <w:szCs w:val="20"/>
              </w:rPr>
              <w:t>high quality</w:t>
            </w:r>
            <w:proofErr w:type="gramEnd"/>
            <w:r w:rsidRPr="0036635F">
              <w:rPr>
                <w:rFonts w:eastAsiaTheme="minorHAnsi" w:cs="Arial"/>
                <w:sz w:val="20"/>
                <w:szCs w:val="20"/>
              </w:rPr>
              <w:t xml:space="preserve"> evidence-based patient care, and that services meet divisional and professional objectives and standards.</w:t>
            </w:r>
          </w:p>
          <w:p w14:paraId="3CDD55E7" w14:textId="77777777" w:rsidR="003327E9" w:rsidRPr="0036635F" w:rsidRDefault="003327E9" w:rsidP="00F22603">
            <w:pPr>
              <w:pStyle w:val="ListParagraph"/>
              <w:numPr>
                <w:ilvl w:val="0"/>
                <w:numId w:val="16"/>
              </w:numPr>
              <w:spacing w:before="0"/>
              <w:rPr>
                <w:rFonts w:cs="Arial"/>
                <w:sz w:val="20"/>
                <w:szCs w:val="20"/>
              </w:rPr>
            </w:pPr>
            <w:r w:rsidRPr="0036635F">
              <w:rPr>
                <w:rFonts w:cs="Arial"/>
                <w:sz w:val="20"/>
                <w:szCs w:val="20"/>
              </w:rPr>
              <w:t>To deal effectively and efficiently with issues of conflict, complaint and concern with the ability to resolve highly complex, sensitive or contentious issues.</w:t>
            </w:r>
          </w:p>
          <w:p w14:paraId="12356007"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 xml:space="preserve">To attend a range of meetings crossing professional and organisational boundaries - including strategic, operational, leadership, and governance meetings </w:t>
            </w:r>
          </w:p>
          <w:p w14:paraId="24B1AF9B" w14:textId="4ED688D9" w:rsidR="003327E9" w:rsidRPr="0036635F" w:rsidRDefault="003327E9" w:rsidP="00F22603">
            <w:pPr>
              <w:pStyle w:val="ListParagraph"/>
              <w:numPr>
                <w:ilvl w:val="0"/>
                <w:numId w:val="16"/>
              </w:numPr>
              <w:spacing w:before="0"/>
              <w:rPr>
                <w:rFonts w:cs="Arial"/>
                <w:sz w:val="20"/>
                <w:szCs w:val="20"/>
              </w:rPr>
            </w:pPr>
            <w:r w:rsidRPr="0036635F">
              <w:rPr>
                <w:rFonts w:eastAsiaTheme="minorHAnsi" w:cs="Arial"/>
                <w:sz w:val="20"/>
                <w:szCs w:val="20"/>
              </w:rPr>
              <w:t>To provide formal presentations internally and externally (e.g. regional network meetings, regional and national conferences, GP Forum) regarding current and future services, developments, share best practice and implement policy and standards.</w:t>
            </w:r>
          </w:p>
          <w:p w14:paraId="4FAA9696"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 xml:space="preserve">To use highly developed and effective verbal and non-verbal communication and motivational skills to motivate patients and their </w:t>
            </w:r>
            <w:proofErr w:type="spellStart"/>
            <w:r w:rsidRPr="0036635F">
              <w:rPr>
                <w:rFonts w:eastAsiaTheme="minorHAnsi" w:cs="Arial"/>
                <w:sz w:val="20"/>
                <w:szCs w:val="20"/>
              </w:rPr>
              <w:t>carers</w:t>
            </w:r>
            <w:proofErr w:type="spellEnd"/>
            <w:r w:rsidRPr="0036635F">
              <w:rPr>
                <w:rFonts w:eastAsiaTheme="minorHAnsi" w:cs="Arial"/>
                <w:sz w:val="20"/>
                <w:szCs w:val="20"/>
              </w:rPr>
              <w:t xml:space="preserve">, exchange complex and sensitive information and to gain cooperation and consent. Patients may have difficulties in understanding their diagnosis or have problems communicating, have high levels of anxiety, frustration, depression and aggression. </w:t>
            </w:r>
          </w:p>
          <w:p w14:paraId="5E5FEB0E"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 xml:space="preserve">To frequently impart unwelcome news. This will include clinical and </w:t>
            </w:r>
            <w:proofErr w:type="spellStart"/>
            <w:proofErr w:type="gramStart"/>
            <w:r w:rsidRPr="0036635F">
              <w:rPr>
                <w:rFonts w:eastAsiaTheme="minorHAnsi" w:cs="Arial"/>
                <w:sz w:val="20"/>
                <w:szCs w:val="20"/>
              </w:rPr>
              <w:t>non clinical</w:t>
            </w:r>
            <w:proofErr w:type="spellEnd"/>
            <w:proofErr w:type="gramEnd"/>
            <w:r w:rsidRPr="0036635F">
              <w:rPr>
                <w:rFonts w:eastAsiaTheme="minorHAnsi" w:cs="Arial"/>
                <w:sz w:val="20"/>
                <w:szCs w:val="20"/>
              </w:rPr>
              <w:t xml:space="preserve"> communication with clients, carers and multidisciplinary professionals in a variety of settings including issues of best interest and safeguarding.</w:t>
            </w:r>
          </w:p>
          <w:p w14:paraId="20C96DE0"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 xml:space="preserve">To produce and interpret reports, documents and briefings of the highest standard to support clinical role, and the development and implementation of highly specialist equipment services </w:t>
            </w:r>
            <w:proofErr w:type="gramStart"/>
            <w:r w:rsidRPr="0036635F">
              <w:rPr>
                <w:rFonts w:eastAsiaTheme="minorHAnsi" w:cs="Arial"/>
                <w:sz w:val="20"/>
                <w:szCs w:val="20"/>
              </w:rPr>
              <w:t>and  pathways</w:t>
            </w:r>
            <w:proofErr w:type="gramEnd"/>
            <w:r w:rsidRPr="0036635F">
              <w:rPr>
                <w:rFonts w:eastAsiaTheme="minorHAnsi" w:cs="Arial"/>
                <w:sz w:val="20"/>
                <w:szCs w:val="20"/>
              </w:rPr>
              <w:t>.</w:t>
            </w:r>
          </w:p>
          <w:p w14:paraId="6A88F287" w14:textId="77777777" w:rsidR="003327E9" w:rsidRPr="0036635F" w:rsidRDefault="003327E9" w:rsidP="00F22603">
            <w:pPr>
              <w:pStyle w:val="ListParagraph"/>
              <w:numPr>
                <w:ilvl w:val="0"/>
                <w:numId w:val="16"/>
              </w:numPr>
              <w:spacing w:before="0"/>
              <w:rPr>
                <w:rFonts w:eastAsiaTheme="minorHAnsi" w:cs="Arial"/>
                <w:sz w:val="20"/>
                <w:szCs w:val="20"/>
              </w:rPr>
            </w:pPr>
            <w:r w:rsidRPr="0036635F">
              <w:rPr>
                <w:rFonts w:eastAsiaTheme="minorHAnsi" w:cs="Arial"/>
                <w:sz w:val="20"/>
                <w:szCs w:val="20"/>
              </w:rPr>
              <w:t>Documentation will be of the highest standard and will be timely, accurate and accessible. This includes accurate and comprehensive patient assessment and treatment records, associated documentation, clinical reports, legal reports, relevant communication to third parties in accordance with professional standards of practice. To ensure that staff team also meet high standard of documentation.</w:t>
            </w:r>
          </w:p>
          <w:p w14:paraId="22CD222D" w14:textId="77777777" w:rsidR="003327E9" w:rsidRPr="0036635F" w:rsidRDefault="003327E9" w:rsidP="00F22603">
            <w:pPr>
              <w:pStyle w:val="ListParagraph"/>
              <w:numPr>
                <w:ilvl w:val="0"/>
                <w:numId w:val="16"/>
              </w:numPr>
              <w:spacing w:before="0"/>
              <w:rPr>
                <w:rFonts w:cs="Arial"/>
                <w:sz w:val="20"/>
                <w:szCs w:val="20"/>
              </w:rPr>
            </w:pPr>
            <w:r w:rsidRPr="0036635F">
              <w:rPr>
                <w:rFonts w:cs="Arial"/>
                <w:sz w:val="20"/>
                <w:szCs w:val="20"/>
              </w:rPr>
              <w:t>To challenge inequality at all levels.</w:t>
            </w:r>
          </w:p>
          <w:p w14:paraId="32A4D8DD" w14:textId="77777777" w:rsidR="003327E9" w:rsidRPr="0036635F" w:rsidRDefault="003327E9" w:rsidP="00F22603">
            <w:pPr>
              <w:pStyle w:val="ListParagraph"/>
              <w:numPr>
                <w:ilvl w:val="0"/>
                <w:numId w:val="16"/>
              </w:numPr>
              <w:spacing w:before="0"/>
              <w:rPr>
                <w:rFonts w:cs="Arial"/>
                <w:sz w:val="20"/>
                <w:szCs w:val="20"/>
              </w:rPr>
            </w:pPr>
            <w:r w:rsidRPr="0036635F">
              <w:rPr>
                <w:rFonts w:cs="Arial"/>
                <w:sz w:val="20"/>
                <w:szCs w:val="20"/>
              </w:rPr>
              <w:t>To provide clinical leadership to a team of staff ensuring good networks of communication.</w:t>
            </w:r>
          </w:p>
          <w:p w14:paraId="4E87D1A3" w14:textId="1E780F98" w:rsidR="00C83988" w:rsidRPr="0036635F" w:rsidRDefault="00C83988" w:rsidP="00F22603">
            <w:pPr>
              <w:jc w:val="both"/>
              <w:rPr>
                <w:rFonts w:ascii="Arial" w:hAnsi="Arial" w:cs="Arial"/>
                <w:color w:val="FF0000"/>
                <w:sz w:val="20"/>
                <w:szCs w:val="20"/>
              </w:rPr>
            </w:pPr>
          </w:p>
        </w:tc>
      </w:tr>
      <w:tr w:rsidR="0087013E" w:rsidRPr="0036635F" w14:paraId="7912B05B" w14:textId="77777777" w:rsidTr="003225D0">
        <w:tc>
          <w:tcPr>
            <w:tcW w:w="10206" w:type="dxa"/>
            <w:shd w:val="clear" w:color="auto" w:fill="002060"/>
          </w:tcPr>
          <w:p w14:paraId="5F7DD2F3" w14:textId="43809DF8" w:rsidR="0087013E" w:rsidRPr="0036635F" w:rsidRDefault="00D44AB0" w:rsidP="003225D0">
            <w:pPr>
              <w:jc w:val="both"/>
              <w:rPr>
                <w:rFonts w:ascii="Arial" w:hAnsi="Arial" w:cs="Arial"/>
                <w:sz w:val="20"/>
                <w:szCs w:val="20"/>
              </w:rPr>
            </w:pPr>
            <w:r w:rsidRPr="0036635F">
              <w:rPr>
                <w:rFonts w:ascii="Arial" w:hAnsi="Arial" w:cs="Arial"/>
                <w:b/>
                <w:sz w:val="20"/>
                <w:szCs w:val="20"/>
              </w:rPr>
              <w:t>ANALYTICAL</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0087013E" w:rsidRPr="0036635F">
              <w:rPr>
                <w:rFonts w:ascii="Arial" w:hAnsi="Arial" w:cs="Arial"/>
                <w:b/>
                <w:sz w:val="20"/>
                <w:szCs w:val="20"/>
              </w:rPr>
              <w:t>JUDGEMENTAL SKILLS</w:t>
            </w:r>
          </w:p>
        </w:tc>
      </w:tr>
      <w:tr w:rsidR="0087013E" w:rsidRPr="0036635F" w14:paraId="1267508A" w14:textId="77777777" w:rsidTr="003225D0">
        <w:tc>
          <w:tcPr>
            <w:tcW w:w="10206" w:type="dxa"/>
            <w:tcBorders>
              <w:bottom w:val="single" w:sz="4" w:space="0" w:color="auto"/>
            </w:tcBorders>
          </w:tcPr>
          <w:p w14:paraId="7952DBC8" w14:textId="77777777" w:rsidR="00F22603" w:rsidRPr="0036635F" w:rsidRDefault="00F22603" w:rsidP="00F22603">
            <w:pPr>
              <w:pStyle w:val="ListParagraph"/>
              <w:numPr>
                <w:ilvl w:val="0"/>
                <w:numId w:val="13"/>
              </w:numPr>
              <w:autoSpaceDE w:val="0"/>
              <w:autoSpaceDN w:val="0"/>
              <w:adjustRightInd w:val="0"/>
              <w:contextualSpacing/>
              <w:rPr>
                <w:rFonts w:cs="Arial"/>
                <w:sz w:val="20"/>
                <w:szCs w:val="20"/>
              </w:rPr>
            </w:pPr>
            <w:r w:rsidRPr="0036635F">
              <w:rPr>
                <w:rFonts w:cs="Arial"/>
                <w:sz w:val="20"/>
                <w:szCs w:val="20"/>
              </w:rPr>
              <w:t xml:space="preserve">To analyse and interpret clinical information which may be conflicting. To use complex analytical skills, highly developed advanced clinical reasoning, interpretation and specialist knowledge to determine accurate findings </w:t>
            </w:r>
            <w:proofErr w:type="gramStart"/>
            <w:r w:rsidRPr="0036635F">
              <w:rPr>
                <w:rFonts w:cs="Arial"/>
                <w:sz w:val="20"/>
                <w:szCs w:val="20"/>
              </w:rPr>
              <w:t>and  formulation</w:t>
            </w:r>
            <w:proofErr w:type="gramEnd"/>
            <w:r w:rsidRPr="0036635F">
              <w:rPr>
                <w:rFonts w:cs="Arial"/>
                <w:sz w:val="20"/>
                <w:szCs w:val="20"/>
              </w:rPr>
              <w:t xml:space="preserve"> of specialist equipment management options for a wide range of highly complex conditions. </w:t>
            </w:r>
          </w:p>
          <w:p w14:paraId="6680BE21" w14:textId="740AD592" w:rsidR="00F22603" w:rsidRPr="0036635F" w:rsidRDefault="00F22603" w:rsidP="00F22603">
            <w:pPr>
              <w:pStyle w:val="ListParagraph"/>
              <w:numPr>
                <w:ilvl w:val="0"/>
                <w:numId w:val="13"/>
              </w:numPr>
              <w:autoSpaceDE w:val="0"/>
              <w:autoSpaceDN w:val="0"/>
              <w:adjustRightInd w:val="0"/>
              <w:contextualSpacing/>
              <w:rPr>
                <w:rFonts w:cs="Arial"/>
                <w:sz w:val="20"/>
                <w:szCs w:val="20"/>
              </w:rPr>
            </w:pPr>
            <w:r w:rsidRPr="0036635F">
              <w:rPr>
                <w:rFonts w:cs="Arial"/>
                <w:sz w:val="20"/>
                <w:szCs w:val="20"/>
              </w:rPr>
              <w:t>Using clinical judgement to refer onto other professionals e.g. community rehabilitation teams.</w:t>
            </w:r>
          </w:p>
          <w:p w14:paraId="14F49EE2" w14:textId="77777777" w:rsidR="00F22603" w:rsidRPr="0036635F" w:rsidRDefault="00F22603" w:rsidP="00F22603">
            <w:pPr>
              <w:pStyle w:val="ListParagraph"/>
              <w:numPr>
                <w:ilvl w:val="0"/>
                <w:numId w:val="13"/>
              </w:numPr>
              <w:tabs>
                <w:tab w:val="num" w:pos="644"/>
              </w:tabs>
              <w:autoSpaceDE w:val="0"/>
              <w:autoSpaceDN w:val="0"/>
              <w:adjustRightInd w:val="0"/>
              <w:contextualSpacing/>
              <w:rPr>
                <w:rFonts w:cs="Arial"/>
                <w:bCs/>
                <w:sz w:val="20"/>
                <w:szCs w:val="20"/>
              </w:rPr>
            </w:pPr>
            <w:r w:rsidRPr="0036635F">
              <w:rPr>
                <w:rFonts w:cs="Arial"/>
                <w:sz w:val="20"/>
                <w:szCs w:val="20"/>
              </w:rPr>
              <w:t xml:space="preserve">To analyse and interpret complex facts and situations regarding workforce and the service to highlight outcomes/needs/ issues, and determine and lead on actions required for improvement (e.g. skill-mix review, capacity and demand, co-production for service-improvement, service and pathway reviews, monitoring key performance indicators, implement quality assurance initiatives and audit), and to manage, analyse and resolve conflicting demands made on the service and workforce to </w:t>
            </w:r>
            <w:r w:rsidRPr="0036635F">
              <w:rPr>
                <w:rFonts w:cs="Arial"/>
                <w:bCs/>
                <w:sz w:val="20"/>
                <w:szCs w:val="20"/>
              </w:rPr>
              <w:t>formulate actions including prioritisation and skill mix reviews to ensure that the service is delivered and resourced effectively.</w:t>
            </w:r>
          </w:p>
          <w:p w14:paraId="3BBA4A7C" w14:textId="2A297EDD" w:rsidR="00F22603" w:rsidRPr="0036635F" w:rsidRDefault="00F22603" w:rsidP="00F22603">
            <w:pPr>
              <w:pStyle w:val="ListParagraph"/>
              <w:numPr>
                <w:ilvl w:val="0"/>
                <w:numId w:val="13"/>
              </w:numPr>
              <w:tabs>
                <w:tab w:val="num" w:pos="644"/>
              </w:tabs>
              <w:autoSpaceDE w:val="0"/>
              <w:autoSpaceDN w:val="0"/>
              <w:adjustRightInd w:val="0"/>
              <w:contextualSpacing/>
              <w:rPr>
                <w:rFonts w:cs="Arial"/>
                <w:bCs/>
                <w:sz w:val="20"/>
                <w:szCs w:val="20"/>
              </w:rPr>
            </w:pPr>
            <w:r w:rsidRPr="0036635F">
              <w:rPr>
                <w:rFonts w:cs="Arial"/>
                <w:bCs/>
                <w:sz w:val="20"/>
                <w:szCs w:val="20"/>
              </w:rPr>
              <w:lastRenderedPageBreak/>
              <w:t>To take the lead role in health and safety and risk management for the services managed, implementing any policies that may be required to improve the safety of the work area/practice including, prompt recording and reporting of accidents.</w:t>
            </w:r>
          </w:p>
          <w:p w14:paraId="5D048B78" w14:textId="70D16CF1" w:rsidR="00C83988" w:rsidRPr="0036635F" w:rsidRDefault="00C83988" w:rsidP="003225D0">
            <w:pPr>
              <w:jc w:val="both"/>
              <w:rPr>
                <w:rFonts w:ascii="Arial" w:hAnsi="Arial" w:cs="Arial"/>
                <w:color w:val="FF0000"/>
                <w:sz w:val="20"/>
                <w:szCs w:val="20"/>
              </w:rPr>
            </w:pPr>
          </w:p>
        </w:tc>
      </w:tr>
      <w:tr w:rsidR="0087013E" w:rsidRPr="0036635F" w14:paraId="55CF48B6" w14:textId="77777777" w:rsidTr="003225D0">
        <w:tc>
          <w:tcPr>
            <w:tcW w:w="10206" w:type="dxa"/>
            <w:shd w:val="clear" w:color="auto" w:fill="002060"/>
          </w:tcPr>
          <w:p w14:paraId="20897EB9" w14:textId="7D001D88" w:rsidR="0087013E" w:rsidRPr="0036635F" w:rsidRDefault="00D44AB0" w:rsidP="003225D0">
            <w:pPr>
              <w:jc w:val="both"/>
              <w:rPr>
                <w:rFonts w:ascii="Arial" w:hAnsi="Arial" w:cs="Arial"/>
                <w:sz w:val="20"/>
                <w:szCs w:val="20"/>
              </w:rPr>
            </w:pPr>
            <w:r w:rsidRPr="0036635F">
              <w:rPr>
                <w:rFonts w:ascii="Arial" w:hAnsi="Arial" w:cs="Arial"/>
                <w:b/>
                <w:sz w:val="20"/>
                <w:szCs w:val="20"/>
              </w:rPr>
              <w:lastRenderedPageBreak/>
              <w:t>PLANNING</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0087013E" w:rsidRPr="0036635F">
              <w:rPr>
                <w:rFonts w:ascii="Arial" w:hAnsi="Arial" w:cs="Arial"/>
                <w:b/>
                <w:sz w:val="20"/>
                <w:szCs w:val="20"/>
              </w:rPr>
              <w:t>ORGANISATIONAL SKILLS</w:t>
            </w:r>
          </w:p>
        </w:tc>
      </w:tr>
      <w:tr w:rsidR="0087013E" w:rsidRPr="0036635F" w14:paraId="0E5D2722" w14:textId="77777777" w:rsidTr="003225D0">
        <w:tc>
          <w:tcPr>
            <w:tcW w:w="10206" w:type="dxa"/>
            <w:tcBorders>
              <w:bottom w:val="single" w:sz="4" w:space="0" w:color="auto"/>
            </w:tcBorders>
          </w:tcPr>
          <w:p w14:paraId="39F122CA" w14:textId="77777777" w:rsidR="00751C61" w:rsidRPr="0036635F" w:rsidRDefault="00751C61" w:rsidP="002F1B81">
            <w:pPr>
              <w:pStyle w:val="ListParagraph"/>
              <w:numPr>
                <w:ilvl w:val="0"/>
                <w:numId w:val="17"/>
              </w:numPr>
              <w:rPr>
                <w:rFonts w:cs="Arial"/>
                <w:bCs/>
                <w:sz w:val="20"/>
                <w:szCs w:val="20"/>
              </w:rPr>
            </w:pPr>
            <w:r w:rsidRPr="0036635F">
              <w:rPr>
                <w:rFonts w:cs="Arial"/>
                <w:sz w:val="20"/>
                <w:szCs w:val="20"/>
              </w:rPr>
              <w:t xml:space="preserve">To be responsible for the operational planning and delivery of the service (e.g. to </w:t>
            </w:r>
            <w:r w:rsidRPr="0036635F">
              <w:rPr>
                <w:rFonts w:cs="Arial"/>
                <w:bCs/>
                <w:sz w:val="20"/>
                <w:szCs w:val="20"/>
              </w:rPr>
              <w:t xml:space="preserve">ensure that the workforce is efficiently deployed to deliver services safely and effectively through workforce planning, development and day to day management). </w:t>
            </w:r>
          </w:p>
          <w:p w14:paraId="72D06729" w14:textId="77777777" w:rsidR="00751C61" w:rsidRPr="0036635F" w:rsidRDefault="00751C61" w:rsidP="002F1B81">
            <w:pPr>
              <w:pStyle w:val="ListParagraph"/>
              <w:numPr>
                <w:ilvl w:val="0"/>
                <w:numId w:val="17"/>
              </w:numPr>
              <w:contextualSpacing/>
              <w:rPr>
                <w:rFonts w:cs="Arial"/>
                <w:sz w:val="20"/>
                <w:szCs w:val="20"/>
              </w:rPr>
            </w:pPr>
            <w:r w:rsidRPr="0036635F">
              <w:rPr>
                <w:rFonts w:cs="Arial"/>
                <w:sz w:val="20"/>
                <w:szCs w:val="20"/>
              </w:rPr>
              <w:t>To plan, organise and prioritise workload and monitor waiting times for the service</w:t>
            </w:r>
          </w:p>
          <w:p w14:paraId="4012908C" w14:textId="77777777" w:rsidR="00751C61" w:rsidRPr="0036635F" w:rsidRDefault="00751C61" w:rsidP="002F1B81">
            <w:pPr>
              <w:pStyle w:val="ListParagraph"/>
              <w:numPr>
                <w:ilvl w:val="0"/>
                <w:numId w:val="17"/>
              </w:numPr>
              <w:contextualSpacing/>
              <w:rPr>
                <w:rFonts w:cs="Arial"/>
                <w:sz w:val="20"/>
                <w:szCs w:val="20"/>
              </w:rPr>
            </w:pPr>
            <w:r w:rsidRPr="0036635F">
              <w:rPr>
                <w:rFonts w:cs="Arial"/>
                <w:sz w:val="20"/>
                <w:szCs w:val="20"/>
              </w:rPr>
              <w:t>To work closely with other multidisciplinary operational and professional leads to contribute to strategic planning, decision making and policy setting, sharing responsibility for multidisciplinary service development and delivery within and across organisations (e.g. DPT, social care, voluntary services,).</w:t>
            </w:r>
          </w:p>
          <w:p w14:paraId="2340200E" w14:textId="77777777" w:rsidR="00751C61" w:rsidRPr="0036635F" w:rsidRDefault="00751C61" w:rsidP="002F1B81">
            <w:pPr>
              <w:pStyle w:val="ListParagraph"/>
              <w:numPr>
                <w:ilvl w:val="0"/>
                <w:numId w:val="17"/>
              </w:numPr>
              <w:contextualSpacing/>
              <w:rPr>
                <w:rFonts w:cs="Arial"/>
                <w:sz w:val="20"/>
                <w:szCs w:val="20"/>
              </w:rPr>
            </w:pPr>
            <w:r w:rsidRPr="0036635F">
              <w:rPr>
                <w:rFonts w:cs="Arial"/>
                <w:sz w:val="20"/>
                <w:szCs w:val="20"/>
              </w:rPr>
              <w:t>To be accountable for the operational management and delivery of the service including recruitment, monitoring and authorising annual leave, study leave, sickness, maternity leave, time sheets, travel claims, change of circumstances, and non-pay expenditure, etc.</w:t>
            </w:r>
          </w:p>
          <w:p w14:paraId="0C254F3A" w14:textId="14BF313E" w:rsidR="00C83988" w:rsidRPr="0036635F" w:rsidRDefault="00C83988" w:rsidP="003225D0">
            <w:pPr>
              <w:jc w:val="both"/>
              <w:rPr>
                <w:rFonts w:ascii="Arial" w:hAnsi="Arial" w:cs="Arial"/>
                <w:color w:val="FF0000"/>
                <w:sz w:val="20"/>
                <w:szCs w:val="20"/>
              </w:rPr>
            </w:pPr>
          </w:p>
        </w:tc>
      </w:tr>
      <w:tr w:rsidR="00D44AB0" w:rsidRPr="0036635F" w14:paraId="3DF86F0E" w14:textId="77777777" w:rsidTr="003225D0">
        <w:tc>
          <w:tcPr>
            <w:tcW w:w="10206" w:type="dxa"/>
            <w:shd w:val="clear" w:color="auto" w:fill="002060"/>
          </w:tcPr>
          <w:p w14:paraId="26B30CA2" w14:textId="46D703AE" w:rsidR="00D44AB0" w:rsidRPr="0036635F" w:rsidRDefault="00D44AB0" w:rsidP="003225D0">
            <w:pPr>
              <w:jc w:val="both"/>
              <w:rPr>
                <w:rFonts w:ascii="Arial" w:hAnsi="Arial" w:cs="Arial"/>
                <w:sz w:val="20"/>
                <w:szCs w:val="20"/>
              </w:rPr>
            </w:pPr>
            <w:r w:rsidRPr="0036635F">
              <w:rPr>
                <w:rFonts w:ascii="Arial" w:hAnsi="Arial" w:cs="Arial"/>
                <w:b/>
                <w:sz w:val="20"/>
                <w:szCs w:val="20"/>
              </w:rPr>
              <w:t>PATIENT</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Pr="0036635F">
              <w:rPr>
                <w:rFonts w:ascii="Arial" w:hAnsi="Arial" w:cs="Arial"/>
                <w:b/>
                <w:sz w:val="20"/>
                <w:szCs w:val="20"/>
              </w:rPr>
              <w:t xml:space="preserve">CLIENT CARE </w:t>
            </w:r>
          </w:p>
        </w:tc>
      </w:tr>
      <w:tr w:rsidR="0087013E" w:rsidRPr="0036635F" w14:paraId="08FCD8C0" w14:textId="77777777" w:rsidTr="003225D0">
        <w:tc>
          <w:tcPr>
            <w:tcW w:w="10206" w:type="dxa"/>
            <w:tcBorders>
              <w:bottom w:val="single" w:sz="4" w:space="0" w:color="auto"/>
            </w:tcBorders>
          </w:tcPr>
          <w:p w14:paraId="1B365074" w14:textId="77777777" w:rsidR="00C83988" w:rsidRPr="0036635F" w:rsidRDefault="00C83988" w:rsidP="003225D0">
            <w:pPr>
              <w:jc w:val="both"/>
              <w:rPr>
                <w:rFonts w:ascii="Arial" w:hAnsi="Arial" w:cs="Arial"/>
                <w:color w:val="FF0000"/>
                <w:sz w:val="20"/>
                <w:szCs w:val="20"/>
              </w:rPr>
            </w:pPr>
          </w:p>
          <w:p w14:paraId="1B6D75E1" w14:textId="77777777" w:rsidR="0087297E" w:rsidRPr="0036635F" w:rsidRDefault="0087297E" w:rsidP="000C18D5">
            <w:pPr>
              <w:pStyle w:val="ListParagraph"/>
              <w:numPr>
                <w:ilvl w:val="0"/>
                <w:numId w:val="31"/>
              </w:numPr>
              <w:rPr>
                <w:rFonts w:cs="Arial"/>
                <w:sz w:val="20"/>
                <w:szCs w:val="20"/>
              </w:rPr>
            </w:pPr>
            <w:r w:rsidRPr="0036635F">
              <w:rPr>
                <w:rFonts w:cs="Arial"/>
                <w:sz w:val="20"/>
                <w:szCs w:val="20"/>
              </w:rPr>
              <w:t xml:space="preserve">To be clinically accountable to the trust for the delivery of Independent Living Centre </w:t>
            </w:r>
            <w:proofErr w:type="spellStart"/>
            <w:r w:rsidRPr="0036635F">
              <w:rPr>
                <w:rFonts w:cs="Arial"/>
                <w:sz w:val="20"/>
                <w:szCs w:val="20"/>
              </w:rPr>
              <w:t>andCounty</w:t>
            </w:r>
            <w:proofErr w:type="spellEnd"/>
            <w:r w:rsidRPr="0036635F">
              <w:rPr>
                <w:rFonts w:cs="Arial"/>
                <w:sz w:val="20"/>
                <w:szCs w:val="20"/>
              </w:rPr>
              <w:t xml:space="preserve"> wide Expert Moving and Handling Roles.</w:t>
            </w:r>
          </w:p>
          <w:p w14:paraId="515006E3" w14:textId="77777777" w:rsidR="0087297E" w:rsidRPr="0036635F" w:rsidRDefault="0087297E" w:rsidP="000C18D5">
            <w:pPr>
              <w:pStyle w:val="ListParagraph"/>
              <w:numPr>
                <w:ilvl w:val="0"/>
                <w:numId w:val="31"/>
              </w:numPr>
              <w:contextualSpacing/>
              <w:rPr>
                <w:rFonts w:cs="Arial"/>
                <w:sz w:val="20"/>
                <w:szCs w:val="20"/>
              </w:rPr>
            </w:pPr>
            <w:r w:rsidRPr="0036635F">
              <w:rPr>
                <w:rFonts w:cs="Arial"/>
                <w:sz w:val="20"/>
                <w:szCs w:val="20"/>
              </w:rPr>
              <w:t>To perform as an autonomous practitioner and be responsible for the assessment, management and evaluation of all aspects of highly specialist caseload of complex patients with diverse, challenging physical, cognitive, communication and social needs or multi-pathology, and be professionally and legally accountable for all aspects of own work.</w:t>
            </w:r>
          </w:p>
          <w:p w14:paraId="06251D9E" w14:textId="77777777" w:rsidR="0087297E" w:rsidRPr="0036635F" w:rsidRDefault="0087297E" w:rsidP="000C18D5">
            <w:pPr>
              <w:pStyle w:val="ListParagraph"/>
              <w:numPr>
                <w:ilvl w:val="0"/>
                <w:numId w:val="31"/>
              </w:numPr>
              <w:contextualSpacing/>
              <w:rPr>
                <w:rFonts w:cs="Arial"/>
                <w:sz w:val="20"/>
                <w:szCs w:val="20"/>
              </w:rPr>
            </w:pPr>
            <w:r w:rsidRPr="0036635F">
              <w:rPr>
                <w:rFonts w:cs="Arial"/>
                <w:sz w:val="20"/>
                <w:szCs w:val="20"/>
              </w:rPr>
              <w:t>To work closely with other professionals, providers, carers and the patient to ensure effective and efficient delivery of service to meet the needs of the patient.</w:t>
            </w:r>
          </w:p>
          <w:p w14:paraId="58EDE022" w14:textId="77777777" w:rsidR="0087297E" w:rsidRPr="0036635F" w:rsidRDefault="0087297E" w:rsidP="000C18D5">
            <w:pPr>
              <w:pStyle w:val="ListParagraph"/>
              <w:numPr>
                <w:ilvl w:val="0"/>
                <w:numId w:val="31"/>
              </w:numPr>
              <w:contextualSpacing/>
              <w:rPr>
                <w:rFonts w:cs="Arial"/>
                <w:sz w:val="20"/>
                <w:szCs w:val="20"/>
              </w:rPr>
            </w:pPr>
            <w:r w:rsidRPr="0036635F">
              <w:rPr>
                <w:rFonts w:cs="Arial"/>
                <w:sz w:val="20"/>
                <w:szCs w:val="20"/>
              </w:rPr>
              <w:t xml:space="preserve">To liaise with other professionals/specialist services and service providers. To be a source of highly specialist knowledge and expertise for others on the best </w:t>
            </w:r>
            <w:proofErr w:type="gramStart"/>
            <w:r w:rsidRPr="0036635F">
              <w:rPr>
                <w:rFonts w:cs="Arial"/>
                <w:sz w:val="20"/>
                <w:szCs w:val="20"/>
              </w:rPr>
              <w:t>evidence based</w:t>
            </w:r>
            <w:proofErr w:type="gramEnd"/>
            <w:r w:rsidRPr="0036635F">
              <w:rPr>
                <w:rFonts w:cs="Arial"/>
                <w:sz w:val="20"/>
                <w:szCs w:val="20"/>
              </w:rPr>
              <w:t xml:space="preserve"> management for your patient group and to ensure that the information is easily accessible to clinicians, patients, professionals and services.</w:t>
            </w:r>
          </w:p>
          <w:p w14:paraId="7EC93B82" w14:textId="61A96D54" w:rsidR="00C83988" w:rsidRPr="0036635F" w:rsidRDefault="00C83988" w:rsidP="003225D0">
            <w:pPr>
              <w:jc w:val="both"/>
              <w:rPr>
                <w:rFonts w:ascii="Arial" w:hAnsi="Arial" w:cs="Arial"/>
                <w:sz w:val="20"/>
                <w:szCs w:val="20"/>
              </w:rPr>
            </w:pPr>
          </w:p>
        </w:tc>
      </w:tr>
      <w:tr w:rsidR="00D44AB0" w:rsidRPr="0036635F" w14:paraId="02A714EB" w14:textId="77777777" w:rsidTr="003225D0">
        <w:tc>
          <w:tcPr>
            <w:tcW w:w="10206" w:type="dxa"/>
            <w:shd w:val="clear" w:color="auto" w:fill="002060"/>
          </w:tcPr>
          <w:p w14:paraId="6713EE3A" w14:textId="5786229C" w:rsidR="00D44AB0" w:rsidRPr="0036635F" w:rsidRDefault="00D44AB0" w:rsidP="003225D0">
            <w:pPr>
              <w:jc w:val="both"/>
              <w:rPr>
                <w:rFonts w:ascii="Arial" w:hAnsi="Arial" w:cs="Arial"/>
                <w:sz w:val="20"/>
                <w:szCs w:val="20"/>
              </w:rPr>
            </w:pPr>
            <w:r w:rsidRPr="0036635F">
              <w:rPr>
                <w:rFonts w:ascii="Arial" w:hAnsi="Arial" w:cs="Arial"/>
                <w:b/>
                <w:sz w:val="20"/>
                <w:szCs w:val="20"/>
              </w:rPr>
              <w:t>POLICY</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Pr="0036635F">
              <w:rPr>
                <w:rFonts w:ascii="Arial" w:hAnsi="Arial" w:cs="Arial"/>
                <w:b/>
                <w:sz w:val="20"/>
                <w:szCs w:val="20"/>
              </w:rPr>
              <w:t xml:space="preserve">SERVICE DEVELOPMENT </w:t>
            </w:r>
          </w:p>
        </w:tc>
      </w:tr>
      <w:tr w:rsidR="00D44AB0" w:rsidRPr="0036635F" w14:paraId="74E7B99F" w14:textId="77777777" w:rsidTr="003225D0">
        <w:tc>
          <w:tcPr>
            <w:tcW w:w="10206" w:type="dxa"/>
            <w:tcBorders>
              <w:bottom w:val="single" w:sz="4" w:space="0" w:color="auto"/>
            </w:tcBorders>
          </w:tcPr>
          <w:p w14:paraId="19349D42" w14:textId="77777777" w:rsidR="00C83988" w:rsidRPr="0036635F" w:rsidRDefault="00C83988" w:rsidP="003225D0">
            <w:pPr>
              <w:jc w:val="both"/>
              <w:rPr>
                <w:rFonts w:ascii="Arial" w:hAnsi="Arial" w:cs="Arial"/>
                <w:color w:val="FF0000"/>
                <w:sz w:val="20"/>
                <w:szCs w:val="20"/>
              </w:rPr>
            </w:pPr>
          </w:p>
          <w:p w14:paraId="49A10727" w14:textId="77777777" w:rsidR="0042524E" w:rsidRPr="0036635F" w:rsidRDefault="0042524E" w:rsidP="00954DBA">
            <w:pPr>
              <w:pStyle w:val="ListParagraph"/>
              <w:numPr>
                <w:ilvl w:val="0"/>
                <w:numId w:val="32"/>
              </w:numPr>
              <w:spacing w:before="0"/>
              <w:ind w:left="357" w:hanging="357"/>
              <w:contextualSpacing/>
              <w:rPr>
                <w:rFonts w:cs="Arial"/>
                <w:sz w:val="20"/>
                <w:szCs w:val="20"/>
              </w:rPr>
            </w:pPr>
            <w:r w:rsidRPr="0036635F">
              <w:rPr>
                <w:rFonts w:cs="Arial"/>
                <w:sz w:val="20"/>
                <w:szCs w:val="20"/>
              </w:rPr>
              <w:t>To propose, consult and lead on the development and implementation of protocols, county wide policies and multidisciplinary integrated care pathways, in line with local and national initiatives, within the service, crossing professional and organisational boundaries (e.g. voluntary sector, Social Care), to ensure the development and delivery of the most effective and efficient service.</w:t>
            </w:r>
          </w:p>
          <w:p w14:paraId="419C415A" w14:textId="77777777" w:rsidR="0042524E" w:rsidRPr="0036635F" w:rsidRDefault="0042524E" w:rsidP="00954DBA">
            <w:pPr>
              <w:pStyle w:val="ListParagraph"/>
              <w:numPr>
                <w:ilvl w:val="0"/>
                <w:numId w:val="32"/>
              </w:numPr>
              <w:spacing w:before="0"/>
              <w:ind w:left="357" w:hanging="357"/>
              <w:rPr>
                <w:rFonts w:cs="Arial"/>
                <w:sz w:val="20"/>
                <w:szCs w:val="20"/>
              </w:rPr>
            </w:pPr>
            <w:r w:rsidRPr="0036635F">
              <w:rPr>
                <w:rFonts w:cs="Arial"/>
                <w:sz w:val="20"/>
                <w:szCs w:val="20"/>
              </w:rPr>
              <w:t>To participate in Devon-wide clinical governance working together with other professional leads across professional and organisational boundaries.</w:t>
            </w:r>
          </w:p>
          <w:p w14:paraId="2283FFE6" w14:textId="77777777" w:rsidR="0042524E" w:rsidRPr="0036635F" w:rsidRDefault="0042524E" w:rsidP="00954DBA">
            <w:pPr>
              <w:pStyle w:val="ListParagraph"/>
              <w:numPr>
                <w:ilvl w:val="0"/>
                <w:numId w:val="32"/>
              </w:numPr>
              <w:spacing w:before="0"/>
              <w:ind w:left="357" w:hanging="357"/>
              <w:contextualSpacing/>
              <w:rPr>
                <w:rFonts w:cs="Arial"/>
                <w:sz w:val="20"/>
                <w:szCs w:val="20"/>
              </w:rPr>
            </w:pPr>
            <w:r w:rsidRPr="0036635F">
              <w:rPr>
                <w:rFonts w:cs="Arial"/>
                <w:sz w:val="20"/>
                <w:szCs w:val="20"/>
              </w:rPr>
              <w:t xml:space="preserve">Lead the development of modernised equipment services for adult population of Devon -providing professional leadership and clinical governance to improve access to, and delivery of </w:t>
            </w:r>
            <w:proofErr w:type="gramStart"/>
            <w:r w:rsidRPr="0036635F">
              <w:rPr>
                <w:rFonts w:cs="Arial"/>
                <w:sz w:val="20"/>
                <w:szCs w:val="20"/>
              </w:rPr>
              <w:t>high quality</w:t>
            </w:r>
            <w:proofErr w:type="gramEnd"/>
            <w:r w:rsidRPr="0036635F">
              <w:rPr>
                <w:rFonts w:cs="Arial"/>
                <w:sz w:val="20"/>
                <w:szCs w:val="20"/>
              </w:rPr>
              <w:t xml:space="preserve"> access to equipment. </w:t>
            </w:r>
          </w:p>
          <w:p w14:paraId="3CFCEB1A" w14:textId="77777777" w:rsidR="0042524E" w:rsidRPr="0036635F" w:rsidRDefault="0042524E" w:rsidP="00954DBA">
            <w:pPr>
              <w:pStyle w:val="ListParagraph"/>
              <w:numPr>
                <w:ilvl w:val="0"/>
                <w:numId w:val="32"/>
              </w:numPr>
              <w:spacing w:before="0"/>
              <w:ind w:left="357" w:hanging="357"/>
              <w:contextualSpacing/>
              <w:rPr>
                <w:rFonts w:cs="Arial"/>
                <w:bCs/>
                <w:sz w:val="20"/>
                <w:szCs w:val="20"/>
              </w:rPr>
            </w:pPr>
            <w:r w:rsidRPr="0036635F">
              <w:rPr>
                <w:rFonts w:cs="Arial"/>
                <w:bCs/>
                <w:sz w:val="20"/>
                <w:szCs w:val="20"/>
              </w:rPr>
              <w:t>To ensure that self and staff team, comply with trust policies and conduct him/herself at all time in a manner as to minimise the risks to staff and patients.</w:t>
            </w:r>
          </w:p>
          <w:p w14:paraId="4DD42866" w14:textId="77777777" w:rsidR="0042524E" w:rsidRPr="0036635F" w:rsidRDefault="0042524E" w:rsidP="00954DBA">
            <w:pPr>
              <w:pStyle w:val="ListParagraph"/>
              <w:numPr>
                <w:ilvl w:val="0"/>
                <w:numId w:val="32"/>
              </w:numPr>
              <w:spacing w:before="0"/>
              <w:ind w:left="357" w:hanging="357"/>
              <w:contextualSpacing/>
              <w:rPr>
                <w:rFonts w:cs="Arial"/>
                <w:sz w:val="20"/>
                <w:szCs w:val="20"/>
              </w:rPr>
            </w:pPr>
            <w:r w:rsidRPr="0036635F">
              <w:rPr>
                <w:rFonts w:cs="Arial"/>
                <w:sz w:val="20"/>
                <w:szCs w:val="20"/>
              </w:rPr>
              <w:t>To lead, manage and implement change across the service and to inform, negotiate and manage any impact on other service areas, professions and organisation.</w:t>
            </w:r>
          </w:p>
          <w:p w14:paraId="5F1EB6BB" w14:textId="77777777" w:rsidR="0042524E" w:rsidRPr="0036635F" w:rsidRDefault="0042524E" w:rsidP="00954DBA">
            <w:pPr>
              <w:pStyle w:val="ListParagraph"/>
              <w:numPr>
                <w:ilvl w:val="0"/>
                <w:numId w:val="32"/>
              </w:numPr>
              <w:spacing w:before="0"/>
              <w:ind w:left="357" w:hanging="357"/>
              <w:contextualSpacing/>
              <w:rPr>
                <w:rFonts w:cs="Arial"/>
                <w:sz w:val="20"/>
                <w:szCs w:val="20"/>
              </w:rPr>
            </w:pPr>
            <w:r w:rsidRPr="0036635F">
              <w:rPr>
                <w:rFonts w:cs="Arial"/>
                <w:sz w:val="20"/>
                <w:szCs w:val="20"/>
              </w:rPr>
              <w:t xml:space="preserve">To contribute to the wider rehabilitation service strategies and business plans to ensure that the equipment </w:t>
            </w:r>
            <w:proofErr w:type="gramStart"/>
            <w:r w:rsidRPr="0036635F">
              <w:rPr>
                <w:rFonts w:cs="Arial"/>
                <w:sz w:val="20"/>
                <w:szCs w:val="20"/>
              </w:rPr>
              <w:t>services  strategic</w:t>
            </w:r>
            <w:proofErr w:type="gramEnd"/>
            <w:r w:rsidRPr="0036635F">
              <w:rPr>
                <w:rFonts w:cs="Arial"/>
                <w:sz w:val="20"/>
                <w:szCs w:val="20"/>
              </w:rPr>
              <w:t xml:space="preserve"> plans are supported by developments within services to assist Equipment Service  to achieve its performance targets</w:t>
            </w:r>
          </w:p>
          <w:p w14:paraId="3855106E" w14:textId="77777777" w:rsidR="0042524E" w:rsidRPr="0036635F" w:rsidRDefault="0042524E" w:rsidP="00954DBA">
            <w:pPr>
              <w:pStyle w:val="ListParagraph"/>
              <w:numPr>
                <w:ilvl w:val="0"/>
                <w:numId w:val="32"/>
              </w:numPr>
              <w:autoSpaceDE w:val="0"/>
              <w:autoSpaceDN w:val="0"/>
              <w:adjustRightInd w:val="0"/>
              <w:spacing w:before="0"/>
              <w:ind w:left="357" w:hanging="357"/>
              <w:rPr>
                <w:rFonts w:eastAsia="Calibri" w:cs="Arial"/>
                <w:color w:val="000000"/>
                <w:sz w:val="20"/>
                <w:szCs w:val="20"/>
              </w:rPr>
            </w:pPr>
            <w:r w:rsidRPr="0036635F">
              <w:rPr>
                <w:rFonts w:eastAsia="Calibri" w:cs="Arial"/>
                <w:color w:val="000000"/>
                <w:sz w:val="20"/>
                <w:szCs w:val="20"/>
              </w:rPr>
              <w:t>To be actively involved in the strategic planning of equipment service crossing professional and organisational boundaries.</w:t>
            </w:r>
          </w:p>
          <w:p w14:paraId="32642667" w14:textId="77777777" w:rsidR="0042524E" w:rsidRPr="0036635F" w:rsidRDefault="0042524E" w:rsidP="00954DBA">
            <w:pPr>
              <w:pStyle w:val="ListParagraph"/>
              <w:numPr>
                <w:ilvl w:val="0"/>
                <w:numId w:val="32"/>
              </w:numPr>
              <w:autoSpaceDE w:val="0"/>
              <w:autoSpaceDN w:val="0"/>
              <w:adjustRightInd w:val="0"/>
              <w:spacing w:before="0"/>
              <w:ind w:left="357" w:hanging="357"/>
              <w:rPr>
                <w:rFonts w:eastAsia="Calibri" w:cs="Arial"/>
                <w:color w:val="000000"/>
                <w:sz w:val="20"/>
                <w:szCs w:val="20"/>
              </w:rPr>
            </w:pPr>
            <w:r w:rsidRPr="0036635F">
              <w:rPr>
                <w:rFonts w:eastAsia="Calibri" w:cs="Arial"/>
                <w:color w:val="000000"/>
                <w:sz w:val="20"/>
                <w:szCs w:val="20"/>
              </w:rPr>
              <w:t xml:space="preserve">To work closely with Devon wide multidisciplinary professional leads to assure Devon wide equity and efficiency of equipment use and ensure clinical governance (e.g. /recycling of equipment/equipment in care homes). </w:t>
            </w:r>
          </w:p>
          <w:p w14:paraId="4721FA1C" w14:textId="77777777" w:rsidR="0042524E" w:rsidRPr="0036635F" w:rsidRDefault="0042524E" w:rsidP="00954DBA">
            <w:pPr>
              <w:pStyle w:val="ListParagraph"/>
              <w:numPr>
                <w:ilvl w:val="0"/>
                <w:numId w:val="32"/>
              </w:numPr>
              <w:spacing w:before="0"/>
              <w:ind w:left="357" w:hanging="357"/>
              <w:rPr>
                <w:rFonts w:cs="Arial"/>
                <w:color w:val="000000"/>
                <w:sz w:val="20"/>
                <w:szCs w:val="20"/>
                <w:lang w:val="en-US"/>
              </w:rPr>
            </w:pPr>
            <w:r w:rsidRPr="0036635F">
              <w:rPr>
                <w:rFonts w:cs="Arial"/>
                <w:color w:val="000000"/>
                <w:sz w:val="20"/>
                <w:szCs w:val="20"/>
                <w:lang w:val="en-US"/>
              </w:rPr>
              <w:t xml:space="preserve">To follow the Health and Safety at Work Act and local/national/professional guidelines, reporting any incidents to self, staff, patients or </w:t>
            </w:r>
            <w:proofErr w:type="spellStart"/>
            <w:r w:rsidRPr="0036635F">
              <w:rPr>
                <w:rFonts w:cs="Arial"/>
                <w:color w:val="000000"/>
                <w:sz w:val="20"/>
                <w:szCs w:val="20"/>
                <w:lang w:val="en-US"/>
              </w:rPr>
              <w:t>carers</w:t>
            </w:r>
            <w:proofErr w:type="spellEnd"/>
            <w:r w:rsidRPr="0036635F">
              <w:rPr>
                <w:rFonts w:cs="Arial"/>
                <w:color w:val="000000"/>
                <w:sz w:val="20"/>
                <w:szCs w:val="20"/>
                <w:lang w:val="en-US"/>
              </w:rPr>
              <w:t xml:space="preserve"> in accordance with Trust policy. </w:t>
            </w:r>
          </w:p>
          <w:p w14:paraId="5EDA39C9" w14:textId="12819C69" w:rsidR="00C83988" w:rsidRPr="0036635F" w:rsidRDefault="00C83988" w:rsidP="003225D0">
            <w:pPr>
              <w:jc w:val="both"/>
              <w:rPr>
                <w:rFonts w:ascii="Arial" w:hAnsi="Arial" w:cs="Arial"/>
                <w:color w:val="FF0000"/>
                <w:sz w:val="20"/>
                <w:szCs w:val="20"/>
              </w:rPr>
            </w:pPr>
          </w:p>
        </w:tc>
      </w:tr>
      <w:tr w:rsidR="00D44AB0" w:rsidRPr="0036635F" w14:paraId="52DCE3E3" w14:textId="77777777" w:rsidTr="003225D0">
        <w:tc>
          <w:tcPr>
            <w:tcW w:w="10206" w:type="dxa"/>
            <w:shd w:val="clear" w:color="auto" w:fill="002060"/>
          </w:tcPr>
          <w:p w14:paraId="78C9054A" w14:textId="780AB7D5" w:rsidR="00D44AB0" w:rsidRPr="0036635F" w:rsidRDefault="00D44AB0" w:rsidP="003225D0">
            <w:pPr>
              <w:jc w:val="both"/>
              <w:rPr>
                <w:rFonts w:ascii="Arial" w:hAnsi="Arial" w:cs="Arial"/>
                <w:sz w:val="20"/>
                <w:szCs w:val="20"/>
              </w:rPr>
            </w:pPr>
            <w:r w:rsidRPr="0036635F">
              <w:rPr>
                <w:rFonts w:ascii="Arial" w:hAnsi="Arial" w:cs="Arial"/>
                <w:b/>
                <w:sz w:val="20"/>
                <w:szCs w:val="20"/>
              </w:rPr>
              <w:t>FINANCIAL</w:t>
            </w:r>
            <w:r w:rsidR="00C83988" w:rsidRPr="0036635F">
              <w:rPr>
                <w:rFonts w:ascii="Arial" w:hAnsi="Arial" w:cs="Arial"/>
                <w:b/>
                <w:sz w:val="20"/>
                <w:szCs w:val="20"/>
              </w:rPr>
              <w:t xml:space="preserve"> </w:t>
            </w:r>
            <w:r w:rsidRPr="0036635F">
              <w:rPr>
                <w:rFonts w:ascii="Arial" w:hAnsi="Arial" w:cs="Arial"/>
                <w:b/>
                <w:sz w:val="20"/>
                <w:szCs w:val="20"/>
              </w:rPr>
              <w:t>/</w:t>
            </w:r>
            <w:r w:rsidR="00C83988" w:rsidRPr="0036635F">
              <w:rPr>
                <w:rFonts w:ascii="Arial" w:hAnsi="Arial" w:cs="Arial"/>
                <w:b/>
                <w:sz w:val="20"/>
                <w:szCs w:val="20"/>
              </w:rPr>
              <w:t xml:space="preserve"> </w:t>
            </w:r>
            <w:r w:rsidRPr="0036635F">
              <w:rPr>
                <w:rFonts w:ascii="Arial" w:hAnsi="Arial" w:cs="Arial"/>
                <w:b/>
                <w:sz w:val="20"/>
                <w:szCs w:val="20"/>
              </w:rPr>
              <w:t xml:space="preserve">PHYSICAL RESOURCES </w:t>
            </w:r>
          </w:p>
        </w:tc>
      </w:tr>
      <w:tr w:rsidR="00D44AB0" w:rsidRPr="0036635F" w14:paraId="73A4BA23" w14:textId="77777777" w:rsidTr="003225D0">
        <w:tc>
          <w:tcPr>
            <w:tcW w:w="10206" w:type="dxa"/>
            <w:tcBorders>
              <w:bottom w:val="single" w:sz="4" w:space="0" w:color="auto"/>
            </w:tcBorders>
          </w:tcPr>
          <w:p w14:paraId="759312EA" w14:textId="77777777" w:rsidR="00C83988" w:rsidRPr="0036635F" w:rsidRDefault="00C83988" w:rsidP="003225D0">
            <w:pPr>
              <w:jc w:val="both"/>
              <w:rPr>
                <w:rFonts w:ascii="Arial" w:hAnsi="Arial" w:cs="Arial"/>
                <w:color w:val="FF0000"/>
                <w:sz w:val="20"/>
                <w:szCs w:val="20"/>
              </w:rPr>
            </w:pPr>
          </w:p>
          <w:p w14:paraId="3E897DEE"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To manage a delegated budget for the Independent Living Centre and play an active role in budget setting</w:t>
            </w:r>
          </w:p>
          <w:p w14:paraId="3BB0FC23"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 xml:space="preserve">To negotiate and manage the Memorandum of </w:t>
            </w:r>
            <w:proofErr w:type="gramStart"/>
            <w:r w:rsidRPr="0036635F">
              <w:rPr>
                <w:rFonts w:cs="Arial"/>
                <w:sz w:val="20"/>
                <w:szCs w:val="20"/>
              </w:rPr>
              <w:t>Agreement’s  each</w:t>
            </w:r>
            <w:proofErr w:type="gramEnd"/>
            <w:r w:rsidRPr="0036635F">
              <w:rPr>
                <w:rFonts w:cs="Arial"/>
                <w:sz w:val="20"/>
                <w:szCs w:val="20"/>
              </w:rPr>
              <w:t xml:space="preserve"> financial year and to work within annual budgetary limitations.</w:t>
            </w:r>
          </w:p>
          <w:p w14:paraId="0FC59B0B"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lastRenderedPageBreak/>
              <w:t>To be responsible as an authorised signatory for the completion of absence, travel, training, excess hours, recruitment and purchasing equipment/supplies on the Independent Living Centre budget.</w:t>
            </w:r>
          </w:p>
          <w:p w14:paraId="2AD99DAF"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 xml:space="preserve">To work within annual budgetary limitations and to be responsible for the use of resources in the most efficient and effective way. </w:t>
            </w:r>
          </w:p>
          <w:p w14:paraId="79830E40" w14:textId="4EE79A5C"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 xml:space="preserve">To authorise spending on equipment (core items) from Community Equipment Store catalogue to a value of </w:t>
            </w:r>
            <w:r w:rsidR="00155DA6">
              <w:rPr>
                <w:rFonts w:cs="Arial"/>
                <w:sz w:val="20"/>
                <w:szCs w:val="20"/>
                <w:highlight w:val="yellow"/>
              </w:rPr>
              <w:t>£10,000</w:t>
            </w:r>
            <w:r w:rsidRPr="0036635F">
              <w:rPr>
                <w:rFonts w:cs="Arial"/>
                <w:sz w:val="20"/>
                <w:szCs w:val="20"/>
              </w:rPr>
              <w:t xml:space="preserve"> following authorisation training. </w:t>
            </w:r>
          </w:p>
          <w:p w14:paraId="33C698A0"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 xml:space="preserve">To evaluate and adjust skill mix within team to meet the demands of the service within financial envelope. </w:t>
            </w:r>
          </w:p>
          <w:p w14:paraId="64D9F0D7"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To be responsible for the recruitment, selection and appointment of staff.</w:t>
            </w:r>
          </w:p>
          <w:p w14:paraId="17F94339" w14:textId="77777777" w:rsidR="00094391" w:rsidRPr="0036635F" w:rsidRDefault="00094391" w:rsidP="003B754A">
            <w:pPr>
              <w:pStyle w:val="ListParagraph"/>
              <w:numPr>
                <w:ilvl w:val="0"/>
                <w:numId w:val="21"/>
              </w:numPr>
              <w:spacing w:before="0"/>
              <w:ind w:left="357" w:hanging="357"/>
              <w:rPr>
                <w:rFonts w:cs="Arial"/>
                <w:sz w:val="20"/>
                <w:szCs w:val="20"/>
              </w:rPr>
            </w:pPr>
            <w:r w:rsidRPr="0036635F">
              <w:rPr>
                <w:rFonts w:cs="Arial"/>
                <w:sz w:val="20"/>
                <w:szCs w:val="20"/>
              </w:rPr>
              <w:t>To ensure staff team attain relevant competency regarding the prescription and use of standard and specialist equipment.</w:t>
            </w:r>
          </w:p>
          <w:p w14:paraId="7F1F6CFA" w14:textId="26498B7A" w:rsidR="00C83988" w:rsidRPr="0036635F" w:rsidRDefault="00C83988" w:rsidP="003225D0">
            <w:pPr>
              <w:jc w:val="both"/>
              <w:rPr>
                <w:rFonts w:ascii="Arial" w:hAnsi="Arial" w:cs="Arial"/>
                <w:sz w:val="20"/>
                <w:szCs w:val="20"/>
              </w:rPr>
            </w:pPr>
          </w:p>
        </w:tc>
      </w:tr>
      <w:tr w:rsidR="00D44AB0" w:rsidRPr="0036635F" w14:paraId="55F19603" w14:textId="77777777" w:rsidTr="003225D0">
        <w:tc>
          <w:tcPr>
            <w:tcW w:w="10206" w:type="dxa"/>
            <w:shd w:val="clear" w:color="auto" w:fill="002060"/>
          </w:tcPr>
          <w:p w14:paraId="1185D2B8" w14:textId="77777777" w:rsidR="00D44AB0" w:rsidRPr="0036635F" w:rsidRDefault="00D44AB0" w:rsidP="003225D0">
            <w:pPr>
              <w:jc w:val="both"/>
              <w:rPr>
                <w:rFonts w:ascii="Arial" w:hAnsi="Arial" w:cs="Arial"/>
                <w:sz w:val="20"/>
                <w:szCs w:val="20"/>
              </w:rPr>
            </w:pPr>
            <w:r w:rsidRPr="0036635F">
              <w:rPr>
                <w:rFonts w:ascii="Arial" w:hAnsi="Arial" w:cs="Arial"/>
                <w:b/>
                <w:sz w:val="20"/>
                <w:szCs w:val="20"/>
              </w:rPr>
              <w:lastRenderedPageBreak/>
              <w:t xml:space="preserve">HUMAN RESOURCES </w:t>
            </w:r>
          </w:p>
        </w:tc>
      </w:tr>
      <w:tr w:rsidR="00D44AB0" w:rsidRPr="0036635F" w14:paraId="2C20D6F3" w14:textId="77777777" w:rsidTr="003225D0">
        <w:tc>
          <w:tcPr>
            <w:tcW w:w="10206" w:type="dxa"/>
            <w:tcBorders>
              <w:bottom w:val="single" w:sz="4" w:space="0" w:color="auto"/>
            </w:tcBorders>
          </w:tcPr>
          <w:p w14:paraId="460E12F7" w14:textId="77777777" w:rsidR="00C83988" w:rsidRPr="0036635F" w:rsidRDefault="00C83988" w:rsidP="003225D0">
            <w:pPr>
              <w:jc w:val="both"/>
              <w:rPr>
                <w:rFonts w:ascii="Arial" w:hAnsi="Arial" w:cs="Arial"/>
                <w:color w:val="FF0000"/>
                <w:sz w:val="20"/>
                <w:szCs w:val="20"/>
              </w:rPr>
            </w:pPr>
          </w:p>
          <w:p w14:paraId="59F6F775" w14:textId="77777777" w:rsidR="00164A26" w:rsidRPr="0036635F" w:rsidRDefault="00164A26" w:rsidP="00164A26">
            <w:pPr>
              <w:pStyle w:val="ListParagraph"/>
              <w:numPr>
                <w:ilvl w:val="0"/>
                <w:numId w:val="22"/>
              </w:numPr>
              <w:spacing w:before="0"/>
              <w:ind w:left="357" w:hanging="357"/>
              <w:contextualSpacing/>
              <w:rPr>
                <w:rFonts w:cs="Arial"/>
                <w:sz w:val="20"/>
                <w:szCs w:val="20"/>
              </w:rPr>
            </w:pPr>
            <w:r w:rsidRPr="0036635F">
              <w:rPr>
                <w:rFonts w:cs="Arial"/>
                <w:sz w:val="20"/>
                <w:szCs w:val="20"/>
              </w:rPr>
              <w:t xml:space="preserve">To be accountable for the operational management and clinical supervision of the staff within the Independent Living Centre Service, including recruitment, selection and appointment of staff, appraisal, career development, </w:t>
            </w:r>
            <w:r w:rsidRPr="0036635F">
              <w:rPr>
                <w:rFonts w:cs="Arial"/>
                <w:sz w:val="20"/>
                <w:szCs w:val="20"/>
                <w:lang w:val="en-US"/>
              </w:rPr>
              <w:t>workforce planning,</w:t>
            </w:r>
            <w:r w:rsidRPr="0036635F">
              <w:rPr>
                <w:rFonts w:cs="Arial"/>
                <w:sz w:val="20"/>
                <w:szCs w:val="20"/>
              </w:rPr>
              <w:t xml:space="preserve"> authorising annual leave, study leave, managing sickness absence, maternity leave, time management, time sheets, travel claims, change of circumstances, and non-pay expenditure and performance work evaluation. </w:t>
            </w:r>
          </w:p>
          <w:p w14:paraId="72802CA0" w14:textId="77777777" w:rsidR="00164A26" w:rsidRPr="0036635F" w:rsidRDefault="00164A26" w:rsidP="00164A26">
            <w:pPr>
              <w:pStyle w:val="ListParagraph"/>
              <w:numPr>
                <w:ilvl w:val="0"/>
                <w:numId w:val="22"/>
              </w:numPr>
              <w:spacing w:before="0"/>
              <w:ind w:left="357" w:hanging="357"/>
              <w:contextualSpacing/>
              <w:rPr>
                <w:rFonts w:cs="Arial"/>
                <w:sz w:val="20"/>
                <w:szCs w:val="20"/>
              </w:rPr>
            </w:pPr>
            <w:r w:rsidRPr="0036635F">
              <w:rPr>
                <w:rFonts w:cs="Arial"/>
                <w:sz w:val="20"/>
                <w:szCs w:val="20"/>
              </w:rPr>
              <w:t xml:space="preserve">To be responsible for the provision of operational, clinical and professional leadership to a team of qualified and non-qualified staff ensuring excellence and effectiveness of therapy practice including the development of </w:t>
            </w:r>
            <w:proofErr w:type="gramStart"/>
            <w:r w:rsidRPr="0036635F">
              <w:rPr>
                <w:rFonts w:cs="Arial"/>
                <w:sz w:val="20"/>
                <w:szCs w:val="20"/>
              </w:rPr>
              <w:t>evidence based</w:t>
            </w:r>
            <w:proofErr w:type="gramEnd"/>
            <w:r w:rsidRPr="0036635F">
              <w:rPr>
                <w:rFonts w:cs="Arial"/>
                <w:sz w:val="20"/>
                <w:szCs w:val="20"/>
              </w:rPr>
              <w:t xml:space="preserve"> practice and assuring clinical governance.</w:t>
            </w:r>
          </w:p>
          <w:p w14:paraId="3A3CF042" w14:textId="77777777" w:rsidR="00164A26" w:rsidRPr="0036635F" w:rsidRDefault="00164A26" w:rsidP="00164A26">
            <w:pPr>
              <w:pStyle w:val="ListParagraph"/>
              <w:numPr>
                <w:ilvl w:val="0"/>
                <w:numId w:val="22"/>
              </w:numPr>
              <w:spacing w:before="0"/>
              <w:ind w:left="357" w:hanging="357"/>
              <w:rPr>
                <w:rFonts w:cs="Arial"/>
                <w:sz w:val="20"/>
                <w:szCs w:val="20"/>
              </w:rPr>
            </w:pPr>
            <w:r w:rsidRPr="0036635F">
              <w:rPr>
                <w:rFonts w:cs="Arial"/>
                <w:sz w:val="20"/>
                <w:szCs w:val="20"/>
              </w:rPr>
              <w:t>To ensure staff team attain relevant competency for their area of practice.</w:t>
            </w:r>
          </w:p>
          <w:p w14:paraId="4ED9F0D0" w14:textId="77777777" w:rsidR="00164A26" w:rsidRPr="0036635F" w:rsidRDefault="00164A26" w:rsidP="00164A26">
            <w:pPr>
              <w:pStyle w:val="ListParagraph"/>
              <w:numPr>
                <w:ilvl w:val="0"/>
                <w:numId w:val="22"/>
              </w:numPr>
              <w:autoSpaceDE w:val="0"/>
              <w:autoSpaceDN w:val="0"/>
              <w:adjustRightInd w:val="0"/>
              <w:spacing w:before="0"/>
              <w:ind w:left="357" w:hanging="357"/>
              <w:rPr>
                <w:rFonts w:cs="Arial"/>
                <w:color w:val="000000"/>
                <w:sz w:val="20"/>
                <w:szCs w:val="20"/>
              </w:rPr>
            </w:pPr>
            <w:r w:rsidRPr="0036635F">
              <w:rPr>
                <w:rFonts w:cs="Arial"/>
                <w:color w:val="000000"/>
                <w:sz w:val="20"/>
                <w:szCs w:val="20"/>
              </w:rPr>
              <w:t xml:space="preserve">To be actively involved in the multidisciplinary training programme of the wider team and others through planning, delivering and attending of presentations and training sessions. This may include formal training, staff meetings, tutorials, in-service training sessions and promotion of the profession to the public. </w:t>
            </w:r>
          </w:p>
          <w:p w14:paraId="19F8376D" w14:textId="77777777" w:rsidR="00164A26" w:rsidRPr="0036635F" w:rsidRDefault="00164A26" w:rsidP="00164A26">
            <w:pPr>
              <w:pStyle w:val="ListParagraph"/>
              <w:numPr>
                <w:ilvl w:val="0"/>
                <w:numId w:val="22"/>
              </w:numPr>
              <w:autoSpaceDE w:val="0"/>
              <w:autoSpaceDN w:val="0"/>
              <w:adjustRightInd w:val="0"/>
              <w:spacing w:before="0"/>
              <w:ind w:left="357" w:hanging="357"/>
              <w:rPr>
                <w:rFonts w:cs="Arial"/>
                <w:color w:val="000000"/>
                <w:sz w:val="20"/>
                <w:szCs w:val="20"/>
              </w:rPr>
            </w:pPr>
            <w:r w:rsidRPr="0036635F">
              <w:rPr>
                <w:rFonts w:cs="Arial"/>
                <w:color w:val="000000"/>
                <w:sz w:val="20"/>
                <w:szCs w:val="20"/>
              </w:rPr>
              <w:t>To participate in the Trusts annual appraisal scheme as both appraiser and appraise.  To ensure that a robust system of CPD is in place for staff at every level in order that professional registration within the HCPC can be maintained within the legal requirements for practice. To take appropriate action if any member of staff falls below this standard.</w:t>
            </w:r>
          </w:p>
          <w:p w14:paraId="3014E1A2" w14:textId="24FA6480" w:rsidR="00C83988" w:rsidRPr="0036635F" w:rsidRDefault="00C83988" w:rsidP="003225D0">
            <w:pPr>
              <w:jc w:val="both"/>
              <w:rPr>
                <w:rFonts w:ascii="Arial" w:hAnsi="Arial" w:cs="Arial"/>
                <w:sz w:val="20"/>
                <w:szCs w:val="20"/>
              </w:rPr>
            </w:pPr>
          </w:p>
        </w:tc>
      </w:tr>
      <w:tr w:rsidR="00D44AB0" w:rsidRPr="0036635F" w14:paraId="569C0FB0" w14:textId="77777777" w:rsidTr="003225D0">
        <w:tc>
          <w:tcPr>
            <w:tcW w:w="10206" w:type="dxa"/>
            <w:shd w:val="clear" w:color="auto" w:fill="002060"/>
          </w:tcPr>
          <w:p w14:paraId="02E2EC9E" w14:textId="77777777" w:rsidR="00D44AB0" w:rsidRPr="0036635F" w:rsidRDefault="00D44AB0" w:rsidP="003225D0">
            <w:pPr>
              <w:jc w:val="both"/>
              <w:rPr>
                <w:rFonts w:ascii="Arial" w:hAnsi="Arial" w:cs="Arial"/>
                <w:sz w:val="20"/>
                <w:szCs w:val="20"/>
              </w:rPr>
            </w:pPr>
            <w:r w:rsidRPr="0036635F">
              <w:rPr>
                <w:rFonts w:ascii="Arial" w:hAnsi="Arial" w:cs="Arial"/>
                <w:b/>
                <w:sz w:val="20"/>
                <w:szCs w:val="20"/>
              </w:rPr>
              <w:t xml:space="preserve">INFORMATION RESOURCES </w:t>
            </w:r>
          </w:p>
        </w:tc>
      </w:tr>
      <w:tr w:rsidR="00D44AB0" w:rsidRPr="0036635F" w14:paraId="326FE2FF" w14:textId="77777777" w:rsidTr="003225D0">
        <w:tc>
          <w:tcPr>
            <w:tcW w:w="10206" w:type="dxa"/>
            <w:tcBorders>
              <w:bottom w:val="single" w:sz="4" w:space="0" w:color="auto"/>
            </w:tcBorders>
          </w:tcPr>
          <w:p w14:paraId="5E187923" w14:textId="77777777" w:rsidR="00C83988" w:rsidRPr="0036635F" w:rsidRDefault="00C83988" w:rsidP="003225D0">
            <w:pPr>
              <w:jc w:val="both"/>
              <w:rPr>
                <w:rFonts w:ascii="Arial" w:hAnsi="Arial" w:cs="Arial"/>
                <w:color w:val="FF0000"/>
                <w:sz w:val="20"/>
                <w:szCs w:val="20"/>
              </w:rPr>
            </w:pPr>
          </w:p>
          <w:p w14:paraId="2B761F03" w14:textId="77777777" w:rsidR="00F0218C" w:rsidRPr="0036635F" w:rsidRDefault="00F0218C" w:rsidP="00F0218C">
            <w:pPr>
              <w:pStyle w:val="ListParagraph"/>
              <w:numPr>
                <w:ilvl w:val="0"/>
                <w:numId w:val="23"/>
              </w:numPr>
              <w:spacing w:before="0"/>
              <w:ind w:left="357" w:hanging="357"/>
              <w:contextualSpacing/>
              <w:rPr>
                <w:rFonts w:cs="Arial"/>
                <w:sz w:val="20"/>
                <w:szCs w:val="20"/>
              </w:rPr>
            </w:pPr>
            <w:r w:rsidRPr="0036635F">
              <w:rPr>
                <w:rFonts w:cs="Arial"/>
                <w:sz w:val="20"/>
                <w:szCs w:val="20"/>
              </w:rPr>
              <w:t xml:space="preserve">To update clinical records including the recording of assessment, treatment planning and note keeping, in accordance with trust and professional standards.  </w:t>
            </w:r>
          </w:p>
          <w:p w14:paraId="6D907C85" w14:textId="77777777" w:rsidR="00F0218C" w:rsidRPr="0036635F" w:rsidRDefault="00F0218C" w:rsidP="00F0218C">
            <w:pPr>
              <w:pStyle w:val="ListParagraph"/>
              <w:numPr>
                <w:ilvl w:val="0"/>
                <w:numId w:val="23"/>
              </w:numPr>
              <w:spacing w:before="0"/>
              <w:ind w:left="357" w:hanging="357"/>
              <w:contextualSpacing/>
              <w:rPr>
                <w:rFonts w:cs="Arial"/>
                <w:sz w:val="20"/>
                <w:szCs w:val="20"/>
              </w:rPr>
            </w:pPr>
            <w:r w:rsidRPr="0036635F">
              <w:rPr>
                <w:rFonts w:cs="Arial"/>
                <w:sz w:val="20"/>
                <w:szCs w:val="20"/>
              </w:rPr>
              <w:t>To monitor and audit note keeping of staff.</w:t>
            </w:r>
          </w:p>
          <w:p w14:paraId="3C12A5D0" w14:textId="6BEC1CC3" w:rsidR="00C83988" w:rsidRPr="0036635F" w:rsidRDefault="00C83988" w:rsidP="003225D0">
            <w:pPr>
              <w:jc w:val="both"/>
              <w:rPr>
                <w:rFonts w:ascii="Arial" w:hAnsi="Arial" w:cs="Arial"/>
                <w:sz w:val="20"/>
                <w:szCs w:val="20"/>
              </w:rPr>
            </w:pPr>
          </w:p>
        </w:tc>
      </w:tr>
      <w:tr w:rsidR="00D44AB0" w:rsidRPr="0036635F" w14:paraId="6142ED10" w14:textId="77777777" w:rsidTr="003225D0">
        <w:tc>
          <w:tcPr>
            <w:tcW w:w="10206" w:type="dxa"/>
            <w:shd w:val="clear" w:color="auto" w:fill="002060"/>
          </w:tcPr>
          <w:p w14:paraId="09642097" w14:textId="77777777" w:rsidR="00D44AB0" w:rsidRPr="0036635F" w:rsidRDefault="00D44AB0" w:rsidP="003225D0">
            <w:pPr>
              <w:jc w:val="both"/>
              <w:rPr>
                <w:rFonts w:ascii="Arial" w:hAnsi="Arial" w:cs="Arial"/>
                <w:sz w:val="20"/>
                <w:szCs w:val="20"/>
              </w:rPr>
            </w:pPr>
            <w:r w:rsidRPr="0036635F">
              <w:rPr>
                <w:rFonts w:ascii="Arial" w:hAnsi="Arial" w:cs="Arial"/>
                <w:b/>
                <w:sz w:val="20"/>
                <w:szCs w:val="20"/>
              </w:rPr>
              <w:t xml:space="preserve">RESEARCH AND DEVELOPMENT </w:t>
            </w:r>
          </w:p>
        </w:tc>
      </w:tr>
      <w:tr w:rsidR="00D44AB0" w:rsidRPr="0036635F" w14:paraId="4D860538" w14:textId="77777777" w:rsidTr="003225D0">
        <w:tc>
          <w:tcPr>
            <w:tcW w:w="10206" w:type="dxa"/>
            <w:tcBorders>
              <w:bottom w:val="single" w:sz="4" w:space="0" w:color="auto"/>
            </w:tcBorders>
          </w:tcPr>
          <w:p w14:paraId="4DF0E868" w14:textId="77777777" w:rsidR="00C83988" w:rsidRPr="0036635F" w:rsidRDefault="00C83988" w:rsidP="003225D0">
            <w:pPr>
              <w:jc w:val="both"/>
              <w:rPr>
                <w:rFonts w:ascii="Arial" w:hAnsi="Arial" w:cs="Arial"/>
                <w:color w:val="FF0000"/>
                <w:sz w:val="20"/>
                <w:szCs w:val="20"/>
              </w:rPr>
            </w:pPr>
          </w:p>
          <w:p w14:paraId="62910A02" w14:textId="77777777" w:rsidR="00AE1C66" w:rsidRPr="0036635F" w:rsidRDefault="00AE1C66" w:rsidP="00AE1C66">
            <w:pPr>
              <w:pStyle w:val="ListParagraph"/>
              <w:numPr>
                <w:ilvl w:val="0"/>
                <w:numId w:val="24"/>
              </w:numPr>
              <w:spacing w:before="0"/>
              <w:ind w:left="357" w:hanging="357"/>
              <w:rPr>
                <w:rFonts w:cs="Arial"/>
                <w:sz w:val="20"/>
                <w:szCs w:val="20"/>
              </w:rPr>
            </w:pPr>
            <w:r w:rsidRPr="0036635F">
              <w:rPr>
                <w:rFonts w:cs="Arial"/>
                <w:sz w:val="20"/>
                <w:szCs w:val="20"/>
              </w:rPr>
              <w:t>To regularly undertake audit activity for area of service and clinical expertise.</w:t>
            </w:r>
          </w:p>
          <w:p w14:paraId="7139D18E" w14:textId="77777777" w:rsidR="00AE1C66" w:rsidRPr="0036635F" w:rsidRDefault="00AE1C66" w:rsidP="00AE1C66">
            <w:pPr>
              <w:pStyle w:val="ListParagraph"/>
              <w:numPr>
                <w:ilvl w:val="0"/>
                <w:numId w:val="24"/>
              </w:numPr>
              <w:autoSpaceDE w:val="0"/>
              <w:autoSpaceDN w:val="0"/>
              <w:adjustRightInd w:val="0"/>
              <w:spacing w:before="0"/>
              <w:ind w:left="357" w:hanging="357"/>
              <w:rPr>
                <w:rFonts w:cs="Arial"/>
                <w:sz w:val="20"/>
                <w:szCs w:val="20"/>
              </w:rPr>
            </w:pPr>
            <w:r w:rsidRPr="0036635F">
              <w:rPr>
                <w:rFonts w:cs="Arial"/>
                <w:sz w:val="20"/>
                <w:szCs w:val="20"/>
              </w:rPr>
              <w:t xml:space="preserve">To be responsible for ensuring excellence and effectiveness of therapy practice within specialist service, including the development of </w:t>
            </w:r>
            <w:proofErr w:type="gramStart"/>
            <w:r w:rsidRPr="0036635F">
              <w:rPr>
                <w:rFonts w:cs="Arial"/>
                <w:sz w:val="20"/>
                <w:szCs w:val="20"/>
              </w:rPr>
              <w:t>evidence based</w:t>
            </w:r>
            <w:proofErr w:type="gramEnd"/>
            <w:r w:rsidRPr="0036635F">
              <w:rPr>
                <w:rFonts w:cs="Arial"/>
                <w:sz w:val="20"/>
                <w:szCs w:val="20"/>
              </w:rPr>
              <w:t xml:space="preserve"> practice and integrated patient care pathways assuring clinical governance </w:t>
            </w:r>
          </w:p>
          <w:p w14:paraId="522924D4" w14:textId="77777777" w:rsidR="00AE1C66" w:rsidRPr="0036635F" w:rsidRDefault="00AE1C66" w:rsidP="00AE1C66">
            <w:pPr>
              <w:pStyle w:val="ListParagraph"/>
              <w:numPr>
                <w:ilvl w:val="0"/>
                <w:numId w:val="24"/>
              </w:numPr>
              <w:autoSpaceDE w:val="0"/>
              <w:autoSpaceDN w:val="0"/>
              <w:adjustRightInd w:val="0"/>
              <w:spacing w:before="0"/>
              <w:ind w:left="357" w:hanging="357"/>
              <w:rPr>
                <w:rFonts w:cs="Arial"/>
                <w:sz w:val="20"/>
                <w:szCs w:val="20"/>
              </w:rPr>
            </w:pPr>
            <w:r w:rsidRPr="0036635F">
              <w:rPr>
                <w:rFonts w:cs="Arial"/>
                <w:sz w:val="20"/>
                <w:szCs w:val="20"/>
              </w:rPr>
              <w:t xml:space="preserve">To undertake and plan ongoing clinical governance activities to include measurement and evaluation of work in area of responsibility through evidence-based audit and outcome measures to further clinical practice. </w:t>
            </w:r>
          </w:p>
          <w:p w14:paraId="5F8D5F18" w14:textId="2E10B36D" w:rsidR="00C83988" w:rsidRPr="0036635F" w:rsidRDefault="00C83988" w:rsidP="003225D0">
            <w:pPr>
              <w:jc w:val="both"/>
              <w:rPr>
                <w:rFonts w:ascii="Arial" w:hAnsi="Arial" w:cs="Arial"/>
                <w:color w:val="FF0000"/>
                <w:sz w:val="20"/>
                <w:szCs w:val="20"/>
              </w:rPr>
            </w:pPr>
          </w:p>
        </w:tc>
      </w:tr>
      <w:tr w:rsidR="00044290" w:rsidRPr="0036635F" w14:paraId="227A604D" w14:textId="77777777" w:rsidTr="003225D0">
        <w:tc>
          <w:tcPr>
            <w:tcW w:w="10206" w:type="dxa"/>
            <w:tcBorders>
              <w:bottom w:val="single" w:sz="4" w:space="0" w:color="auto"/>
            </w:tcBorders>
            <w:shd w:val="clear" w:color="auto" w:fill="002060"/>
          </w:tcPr>
          <w:p w14:paraId="29830598" w14:textId="77777777" w:rsidR="00044290" w:rsidRPr="0036635F" w:rsidRDefault="0084654F" w:rsidP="003225D0">
            <w:pPr>
              <w:jc w:val="both"/>
              <w:rPr>
                <w:rFonts w:ascii="Arial" w:hAnsi="Arial" w:cs="Arial"/>
                <w:b/>
                <w:bCs/>
                <w:color w:val="FF0000"/>
                <w:sz w:val="20"/>
                <w:szCs w:val="20"/>
              </w:rPr>
            </w:pPr>
            <w:r w:rsidRPr="0036635F">
              <w:rPr>
                <w:rFonts w:ascii="Arial" w:hAnsi="Arial" w:cs="Arial"/>
                <w:b/>
                <w:bCs/>
                <w:color w:val="FFFFFF" w:themeColor="background1"/>
                <w:sz w:val="20"/>
                <w:szCs w:val="20"/>
              </w:rPr>
              <w:t>PHYSICAL SKILLS</w:t>
            </w:r>
          </w:p>
        </w:tc>
      </w:tr>
      <w:tr w:rsidR="007D3A41" w:rsidRPr="0036635F" w14:paraId="5463EDD6" w14:textId="77777777" w:rsidTr="003225D0">
        <w:tc>
          <w:tcPr>
            <w:tcW w:w="10206" w:type="dxa"/>
            <w:tcBorders>
              <w:bottom w:val="single" w:sz="4" w:space="0" w:color="auto"/>
            </w:tcBorders>
          </w:tcPr>
          <w:p w14:paraId="5F507E59" w14:textId="77777777" w:rsidR="00C83988" w:rsidRPr="0036635F" w:rsidRDefault="00C83988" w:rsidP="003225D0">
            <w:pPr>
              <w:jc w:val="both"/>
              <w:rPr>
                <w:rFonts w:ascii="Arial" w:hAnsi="Arial" w:cs="Arial"/>
                <w:color w:val="FF0000"/>
                <w:sz w:val="20"/>
                <w:szCs w:val="20"/>
              </w:rPr>
            </w:pPr>
          </w:p>
          <w:p w14:paraId="18EBB9F2" w14:textId="77777777" w:rsidR="0013457A" w:rsidRPr="0036635F" w:rsidRDefault="0013457A" w:rsidP="0013457A">
            <w:pPr>
              <w:pStyle w:val="ListParagraph"/>
              <w:numPr>
                <w:ilvl w:val="0"/>
                <w:numId w:val="18"/>
              </w:numPr>
              <w:spacing w:before="0"/>
              <w:ind w:left="357" w:hanging="357"/>
              <w:rPr>
                <w:rFonts w:cs="Arial"/>
                <w:sz w:val="20"/>
                <w:szCs w:val="20"/>
              </w:rPr>
            </w:pPr>
            <w:r w:rsidRPr="0036635F">
              <w:rPr>
                <w:rFonts w:cs="Arial"/>
                <w:sz w:val="20"/>
                <w:szCs w:val="20"/>
              </w:rPr>
              <w:t xml:space="preserve">Highly developed dexterity, co-ordination skills for assessment, manual handling and treatment of patients whilst carrying out functional rehabilitation, assessments and mobilisation on a frequent basis. This would require moderate physical effort over short periods. </w:t>
            </w:r>
          </w:p>
          <w:p w14:paraId="2649366F" w14:textId="77777777" w:rsidR="0013457A" w:rsidRPr="0036635F" w:rsidRDefault="0013457A" w:rsidP="0013457A">
            <w:pPr>
              <w:pStyle w:val="ListParagraph"/>
              <w:numPr>
                <w:ilvl w:val="0"/>
                <w:numId w:val="18"/>
              </w:numPr>
              <w:spacing w:before="0"/>
              <w:ind w:left="357" w:hanging="357"/>
              <w:rPr>
                <w:rFonts w:cs="Arial"/>
                <w:sz w:val="20"/>
                <w:szCs w:val="20"/>
              </w:rPr>
            </w:pPr>
            <w:r w:rsidRPr="0036635F">
              <w:rPr>
                <w:rFonts w:cs="Arial"/>
                <w:sz w:val="20"/>
                <w:szCs w:val="20"/>
              </w:rPr>
              <w:t>To be responsible for the safe and competent use of all equipment and patient appliances and ensure junior staff / support workers attain competency prior to use.</w:t>
            </w:r>
          </w:p>
          <w:p w14:paraId="61B9F8AB" w14:textId="77777777" w:rsidR="0013457A" w:rsidRPr="0036635F" w:rsidRDefault="0013457A" w:rsidP="0013457A">
            <w:pPr>
              <w:pStyle w:val="ListParagraph"/>
              <w:numPr>
                <w:ilvl w:val="0"/>
                <w:numId w:val="18"/>
              </w:numPr>
              <w:spacing w:before="0"/>
              <w:ind w:left="357" w:hanging="357"/>
              <w:rPr>
                <w:rFonts w:cs="Arial"/>
                <w:sz w:val="20"/>
                <w:szCs w:val="20"/>
              </w:rPr>
            </w:pPr>
            <w:r w:rsidRPr="0036635F">
              <w:rPr>
                <w:rFonts w:cs="Arial"/>
                <w:sz w:val="20"/>
                <w:szCs w:val="20"/>
              </w:rPr>
              <w:t>The post holder will be required to travel to a variety of locations to meet service requirements and to attend leadership, management and clinical governance meetings.</w:t>
            </w:r>
          </w:p>
          <w:p w14:paraId="3685A8BD" w14:textId="77777777" w:rsidR="0013457A" w:rsidRPr="0036635F" w:rsidRDefault="0013457A" w:rsidP="0013457A">
            <w:pPr>
              <w:pStyle w:val="ListParagraph"/>
              <w:numPr>
                <w:ilvl w:val="0"/>
                <w:numId w:val="18"/>
              </w:numPr>
              <w:spacing w:before="0"/>
              <w:ind w:left="357" w:hanging="357"/>
              <w:rPr>
                <w:rFonts w:cs="Arial"/>
                <w:sz w:val="20"/>
                <w:szCs w:val="20"/>
              </w:rPr>
            </w:pPr>
            <w:r w:rsidRPr="0036635F">
              <w:rPr>
                <w:rFonts w:cs="Arial"/>
                <w:sz w:val="20"/>
                <w:szCs w:val="20"/>
              </w:rPr>
              <w:t xml:space="preserve">To work within the equipment stores- assessing safety of large equipment </w:t>
            </w:r>
            <w:proofErr w:type="spellStart"/>
            <w:r w:rsidRPr="0036635F">
              <w:rPr>
                <w:rFonts w:cs="Arial"/>
                <w:sz w:val="20"/>
                <w:szCs w:val="20"/>
              </w:rPr>
              <w:t>ie</w:t>
            </w:r>
            <w:proofErr w:type="spellEnd"/>
            <w:r w:rsidRPr="0036635F">
              <w:rPr>
                <w:rFonts w:cs="Arial"/>
                <w:sz w:val="20"/>
                <w:szCs w:val="20"/>
              </w:rPr>
              <w:t xml:space="preserve"> – beds/chairs.</w:t>
            </w:r>
          </w:p>
          <w:p w14:paraId="1B2E2591" w14:textId="2E0C13D8" w:rsidR="00C83988" w:rsidRPr="0036635F" w:rsidRDefault="00C83988" w:rsidP="003225D0">
            <w:pPr>
              <w:jc w:val="both"/>
              <w:rPr>
                <w:rFonts w:ascii="Arial" w:hAnsi="Arial" w:cs="Arial"/>
                <w:color w:val="FF0000"/>
                <w:sz w:val="20"/>
                <w:szCs w:val="20"/>
              </w:rPr>
            </w:pPr>
          </w:p>
        </w:tc>
      </w:tr>
      <w:tr w:rsidR="00263927" w:rsidRPr="0036635F" w14:paraId="0300A012" w14:textId="77777777" w:rsidTr="003225D0">
        <w:tc>
          <w:tcPr>
            <w:tcW w:w="10206" w:type="dxa"/>
            <w:tcBorders>
              <w:bottom w:val="single" w:sz="4" w:space="0" w:color="auto"/>
            </w:tcBorders>
            <w:shd w:val="clear" w:color="auto" w:fill="002060"/>
          </w:tcPr>
          <w:p w14:paraId="18A8137F" w14:textId="77777777" w:rsidR="00263927" w:rsidRPr="0036635F" w:rsidRDefault="00C91114" w:rsidP="003225D0">
            <w:pPr>
              <w:jc w:val="both"/>
              <w:rPr>
                <w:rFonts w:ascii="Arial" w:hAnsi="Arial" w:cs="Arial"/>
                <w:b/>
                <w:bCs/>
                <w:color w:val="FF0000"/>
                <w:sz w:val="20"/>
                <w:szCs w:val="20"/>
              </w:rPr>
            </w:pPr>
            <w:r w:rsidRPr="0036635F">
              <w:rPr>
                <w:rFonts w:ascii="Arial" w:hAnsi="Arial" w:cs="Arial"/>
                <w:b/>
                <w:bCs/>
                <w:color w:val="FFFFFF" w:themeColor="background1"/>
                <w:sz w:val="20"/>
                <w:szCs w:val="20"/>
              </w:rPr>
              <w:t>PHYSICAL EFFORT</w:t>
            </w:r>
          </w:p>
        </w:tc>
      </w:tr>
      <w:tr w:rsidR="00C91114" w:rsidRPr="0036635F" w14:paraId="682B12DC" w14:textId="77777777" w:rsidTr="003225D0">
        <w:tc>
          <w:tcPr>
            <w:tcW w:w="10206" w:type="dxa"/>
            <w:tcBorders>
              <w:bottom w:val="single" w:sz="4" w:space="0" w:color="auto"/>
            </w:tcBorders>
          </w:tcPr>
          <w:p w14:paraId="234D937E" w14:textId="77777777" w:rsidR="00872524" w:rsidRPr="0036635F" w:rsidRDefault="00872524" w:rsidP="00872524">
            <w:pPr>
              <w:pStyle w:val="ListParagraph"/>
              <w:spacing w:before="0"/>
              <w:ind w:left="357"/>
              <w:rPr>
                <w:rFonts w:cs="Arial"/>
                <w:sz w:val="20"/>
                <w:szCs w:val="20"/>
              </w:rPr>
            </w:pPr>
          </w:p>
          <w:p w14:paraId="225F63B3" w14:textId="0D236E5D" w:rsidR="00872524" w:rsidRPr="0036635F" w:rsidRDefault="00872524" w:rsidP="00872524">
            <w:pPr>
              <w:pStyle w:val="ListParagraph"/>
              <w:numPr>
                <w:ilvl w:val="0"/>
                <w:numId w:val="18"/>
              </w:numPr>
              <w:spacing w:before="0"/>
              <w:ind w:left="357" w:hanging="357"/>
              <w:rPr>
                <w:rFonts w:cs="Arial"/>
                <w:sz w:val="20"/>
                <w:szCs w:val="20"/>
              </w:rPr>
            </w:pPr>
            <w:r w:rsidRPr="0036635F">
              <w:rPr>
                <w:rFonts w:cs="Arial"/>
                <w:sz w:val="20"/>
                <w:szCs w:val="20"/>
              </w:rPr>
              <w:t xml:space="preserve">To demonstrate highly developed dexterity, coordination, for assessment, manual handling and treatment of patients with complex and specialist needs, whilst carrying out functional assessments. This would require moderate/intense physical effort over short/long periods. </w:t>
            </w:r>
          </w:p>
          <w:p w14:paraId="40809A93" w14:textId="77777777" w:rsidR="00872524" w:rsidRPr="0036635F" w:rsidRDefault="00872524" w:rsidP="00872524">
            <w:pPr>
              <w:pStyle w:val="ListParagraph"/>
              <w:numPr>
                <w:ilvl w:val="0"/>
                <w:numId w:val="18"/>
              </w:numPr>
              <w:spacing w:before="0"/>
              <w:ind w:left="357" w:hanging="357"/>
              <w:rPr>
                <w:rFonts w:cs="Arial"/>
                <w:sz w:val="20"/>
                <w:szCs w:val="20"/>
              </w:rPr>
            </w:pPr>
            <w:r w:rsidRPr="0036635F">
              <w:rPr>
                <w:rFonts w:cs="Arial"/>
                <w:sz w:val="20"/>
                <w:szCs w:val="20"/>
              </w:rPr>
              <w:lastRenderedPageBreak/>
              <w:t xml:space="preserve">To assess, prescribe and demonstrate the safe use of highly specialist and non-specialist equipment and specialist seating in a variety of settings. </w:t>
            </w:r>
          </w:p>
          <w:p w14:paraId="20B6DD5C" w14:textId="77777777" w:rsidR="00872524" w:rsidRPr="0036635F" w:rsidRDefault="00872524" w:rsidP="00872524">
            <w:pPr>
              <w:pStyle w:val="ListParagraph"/>
              <w:numPr>
                <w:ilvl w:val="0"/>
                <w:numId w:val="18"/>
              </w:numPr>
              <w:spacing w:before="0"/>
              <w:ind w:left="357" w:hanging="357"/>
              <w:rPr>
                <w:rFonts w:cs="Arial"/>
                <w:sz w:val="20"/>
                <w:szCs w:val="20"/>
              </w:rPr>
            </w:pPr>
            <w:r w:rsidRPr="0036635F">
              <w:rPr>
                <w:rFonts w:cs="Arial"/>
                <w:sz w:val="20"/>
                <w:szCs w:val="20"/>
              </w:rPr>
              <w:t>Create and ensure appropriate learning environments including the manoeuvre of large equipment.</w:t>
            </w:r>
          </w:p>
          <w:p w14:paraId="350C6917" w14:textId="77777777" w:rsidR="00277529" w:rsidRPr="0036635F" w:rsidRDefault="00872524" w:rsidP="00E661E4">
            <w:pPr>
              <w:pStyle w:val="ListParagraph"/>
              <w:numPr>
                <w:ilvl w:val="0"/>
                <w:numId w:val="18"/>
              </w:numPr>
              <w:spacing w:before="0"/>
              <w:rPr>
                <w:rFonts w:cs="Arial"/>
                <w:sz w:val="20"/>
                <w:szCs w:val="20"/>
              </w:rPr>
            </w:pPr>
            <w:r w:rsidRPr="0036635F">
              <w:rPr>
                <w:rFonts w:cs="Arial"/>
                <w:sz w:val="20"/>
                <w:szCs w:val="20"/>
              </w:rPr>
              <w:t>To have highly developed computer skills to maintain patient records, prepare reports, prepare and deliver presentations, clinical audit, research and to support other organisational need and clinical practice.</w:t>
            </w:r>
          </w:p>
          <w:p w14:paraId="4A09771B" w14:textId="72201AF8" w:rsidR="00872524" w:rsidRPr="0036635F" w:rsidRDefault="00872524" w:rsidP="0013457A">
            <w:pPr>
              <w:pStyle w:val="ListParagraph"/>
              <w:spacing w:before="0"/>
              <w:ind w:left="357"/>
              <w:rPr>
                <w:rFonts w:cs="Arial"/>
                <w:sz w:val="20"/>
                <w:szCs w:val="20"/>
              </w:rPr>
            </w:pPr>
          </w:p>
        </w:tc>
      </w:tr>
      <w:tr w:rsidR="0084654F" w:rsidRPr="0036635F" w14:paraId="517C19A0" w14:textId="77777777" w:rsidTr="003225D0">
        <w:tc>
          <w:tcPr>
            <w:tcW w:w="10206" w:type="dxa"/>
            <w:tcBorders>
              <w:bottom w:val="single" w:sz="4" w:space="0" w:color="auto"/>
            </w:tcBorders>
            <w:shd w:val="clear" w:color="auto" w:fill="002060"/>
          </w:tcPr>
          <w:p w14:paraId="577F80C6" w14:textId="77777777" w:rsidR="0084654F" w:rsidRPr="0036635F" w:rsidRDefault="0084654F" w:rsidP="003225D0">
            <w:pPr>
              <w:jc w:val="both"/>
              <w:rPr>
                <w:rFonts w:ascii="Arial" w:hAnsi="Arial" w:cs="Arial"/>
                <w:b/>
                <w:bCs/>
                <w:color w:val="FF0000"/>
                <w:sz w:val="20"/>
                <w:szCs w:val="20"/>
              </w:rPr>
            </w:pPr>
            <w:r w:rsidRPr="0036635F">
              <w:rPr>
                <w:rFonts w:ascii="Arial" w:hAnsi="Arial" w:cs="Arial"/>
                <w:b/>
                <w:bCs/>
                <w:color w:val="FFFFFF" w:themeColor="background1"/>
                <w:sz w:val="20"/>
                <w:szCs w:val="20"/>
              </w:rPr>
              <w:lastRenderedPageBreak/>
              <w:t>MENTAL EFFORT</w:t>
            </w:r>
          </w:p>
        </w:tc>
      </w:tr>
      <w:tr w:rsidR="0084654F" w:rsidRPr="0036635F" w14:paraId="71A1520E" w14:textId="77777777" w:rsidTr="003225D0">
        <w:tc>
          <w:tcPr>
            <w:tcW w:w="10206" w:type="dxa"/>
            <w:tcBorders>
              <w:bottom w:val="single" w:sz="4" w:space="0" w:color="auto"/>
            </w:tcBorders>
          </w:tcPr>
          <w:p w14:paraId="10227091" w14:textId="77777777" w:rsidR="00C83988" w:rsidRPr="0036635F" w:rsidRDefault="00C83988" w:rsidP="003225D0">
            <w:pPr>
              <w:rPr>
                <w:rFonts w:ascii="Arial" w:hAnsi="Arial" w:cs="Arial"/>
                <w:color w:val="FF0000"/>
                <w:sz w:val="20"/>
                <w:szCs w:val="20"/>
              </w:rPr>
            </w:pPr>
          </w:p>
          <w:p w14:paraId="2F9BF38D" w14:textId="77777777" w:rsidR="00FE13E7" w:rsidRPr="0036635F" w:rsidRDefault="00FE13E7" w:rsidP="00FE13E7">
            <w:pPr>
              <w:pStyle w:val="ListParagraph"/>
              <w:numPr>
                <w:ilvl w:val="0"/>
                <w:numId w:val="28"/>
              </w:numPr>
              <w:autoSpaceDE w:val="0"/>
              <w:autoSpaceDN w:val="0"/>
              <w:adjustRightInd w:val="0"/>
              <w:spacing w:before="0"/>
              <w:ind w:left="348" w:hanging="357"/>
              <w:rPr>
                <w:rFonts w:eastAsia="Calibri" w:cs="Arial"/>
                <w:color w:val="000000"/>
                <w:sz w:val="20"/>
                <w:szCs w:val="20"/>
              </w:rPr>
            </w:pPr>
            <w:r w:rsidRPr="0036635F">
              <w:rPr>
                <w:rFonts w:eastAsia="Calibri" w:cs="Arial"/>
                <w:color w:val="000000"/>
                <w:sz w:val="20"/>
                <w:szCs w:val="20"/>
              </w:rPr>
              <w:t>To lead a team of staff and to deal with challenge and conflict.</w:t>
            </w:r>
          </w:p>
          <w:p w14:paraId="0CDB2777" w14:textId="77777777" w:rsidR="00FE13E7" w:rsidRPr="0036635F" w:rsidRDefault="00FE13E7" w:rsidP="00FE13E7">
            <w:pPr>
              <w:pStyle w:val="ListParagraph"/>
              <w:numPr>
                <w:ilvl w:val="0"/>
                <w:numId w:val="28"/>
              </w:numPr>
              <w:autoSpaceDE w:val="0"/>
              <w:autoSpaceDN w:val="0"/>
              <w:adjustRightInd w:val="0"/>
              <w:spacing w:before="0"/>
              <w:ind w:left="348" w:hanging="357"/>
              <w:rPr>
                <w:rFonts w:eastAsia="Calibri" w:cs="Arial"/>
                <w:color w:val="000000"/>
                <w:sz w:val="20"/>
                <w:szCs w:val="20"/>
              </w:rPr>
            </w:pPr>
            <w:r w:rsidRPr="0036635F">
              <w:rPr>
                <w:rFonts w:eastAsia="Calibri" w:cs="Arial"/>
                <w:color w:val="000000"/>
                <w:sz w:val="20"/>
                <w:szCs w:val="20"/>
              </w:rPr>
              <w:t>To be flexible to the demands of the work including unpredictable work patterns.</w:t>
            </w:r>
          </w:p>
          <w:p w14:paraId="4E85BF65" w14:textId="77777777" w:rsidR="00FE13E7" w:rsidRPr="0036635F" w:rsidRDefault="00FE13E7" w:rsidP="00FE13E7">
            <w:pPr>
              <w:pStyle w:val="ListParagraph"/>
              <w:numPr>
                <w:ilvl w:val="0"/>
                <w:numId w:val="28"/>
              </w:numPr>
              <w:autoSpaceDE w:val="0"/>
              <w:autoSpaceDN w:val="0"/>
              <w:adjustRightInd w:val="0"/>
              <w:spacing w:before="0"/>
              <w:ind w:left="348" w:hanging="357"/>
              <w:rPr>
                <w:rFonts w:eastAsia="Calibri" w:cs="Arial"/>
                <w:color w:val="000000"/>
                <w:sz w:val="20"/>
                <w:szCs w:val="20"/>
              </w:rPr>
            </w:pPr>
            <w:r w:rsidRPr="0036635F">
              <w:rPr>
                <w:rFonts w:eastAsia="Calibri" w:cs="Arial"/>
                <w:color w:val="000000"/>
                <w:sz w:val="20"/>
                <w:szCs w:val="20"/>
              </w:rPr>
              <w:t>To frequently be able to concentrate with persistent interruptions whilst carrying out management/leadership tasks, managing patients with complex needs and supporting members of the team.</w:t>
            </w:r>
          </w:p>
          <w:p w14:paraId="7C0C643F" w14:textId="77777777" w:rsidR="00FE13E7" w:rsidRPr="0036635F" w:rsidRDefault="00FE13E7" w:rsidP="00FE13E7">
            <w:pPr>
              <w:pStyle w:val="ListParagraph"/>
              <w:numPr>
                <w:ilvl w:val="0"/>
                <w:numId w:val="28"/>
              </w:numPr>
              <w:autoSpaceDE w:val="0"/>
              <w:autoSpaceDN w:val="0"/>
              <w:adjustRightInd w:val="0"/>
              <w:spacing w:before="0"/>
              <w:ind w:left="348" w:hanging="357"/>
              <w:rPr>
                <w:rFonts w:eastAsia="Calibri" w:cs="Arial"/>
                <w:color w:val="000000"/>
                <w:sz w:val="20"/>
                <w:szCs w:val="20"/>
              </w:rPr>
            </w:pPr>
            <w:r w:rsidRPr="0036635F">
              <w:rPr>
                <w:rFonts w:eastAsia="Calibri" w:cs="Arial"/>
                <w:color w:val="000000"/>
                <w:sz w:val="20"/>
                <w:szCs w:val="20"/>
              </w:rPr>
              <w:t>To be able to relay or translate complex information to staff, patients, carers into a clear and understandable format.</w:t>
            </w:r>
          </w:p>
          <w:p w14:paraId="026ECDEF" w14:textId="77777777" w:rsidR="00FE13E7" w:rsidRPr="0036635F" w:rsidRDefault="00FE13E7" w:rsidP="00FE13E7">
            <w:pPr>
              <w:pStyle w:val="ListParagraph"/>
              <w:numPr>
                <w:ilvl w:val="0"/>
                <w:numId w:val="28"/>
              </w:numPr>
              <w:spacing w:before="0"/>
              <w:ind w:left="348" w:hanging="357"/>
              <w:contextualSpacing/>
              <w:rPr>
                <w:rFonts w:cs="Arial"/>
                <w:sz w:val="20"/>
                <w:szCs w:val="20"/>
              </w:rPr>
            </w:pPr>
            <w:r w:rsidRPr="0036635F">
              <w:rPr>
                <w:rFonts w:cs="Arial"/>
                <w:sz w:val="20"/>
                <w:szCs w:val="20"/>
              </w:rPr>
              <w:t>To produce and interpret documents, reports and briefings of the highest standard to support, develop and lead specialist service area.</w:t>
            </w:r>
          </w:p>
          <w:p w14:paraId="6FDF05D7" w14:textId="77777777" w:rsidR="00FE13E7" w:rsidRPr="0036635F" w:rsidRDefault="00FE13E7" w:rsidP="00FE13E7">
            <w:pPr>
              <w:pStyle w:val="ListParagraph"/>
              <w:numPr>
                <w:ilvl w:val="0"/>
                <w:numId w:val="28"/>
              </w:numPr>
              <w:spacing w:before="0"/>
              <w:ind w:left="348" w:hanging="357"/>
              <w:rPr>
                <w:rFonts w:cs="Arial"/>
                <w:bCs/>
                <w:sz w:val="20"/>
                <w:szCs w:val="20"/>
              </w:rPr>
            </w:pPr>
            <w:r w:rsidRPr="0036635F">
              <w:rPr>
                <w:rFonts w:cs="Arial"/>
                <w:bCs/>
                <w:sz w:val="20"/>
                <w:szCs w:val="20"/>
              </w:rPr>
              <w:t>Frequently requires long periods of concentration, particularly when using a VDU.</w:t>
            </w:r>
          </w:p>
          <w:p w14:paraId="59EFF5E7" w14:textId="77777777" w:rsidR="00FE13E7" w:rsidRPr="0036635F" w:rsidRDefault="00FE13E7" w:rsidP="00FE13E7">
            <w:pPr>
              <w:pStyle w:val="ListParagraph"/>
              <w:numPr>
                <w:ilvl w:val="0"/>
                <w:numId w:val="28"/>
              </w:numPr>
              <w:spacing w:before="0"/>
              <w:ind w:left="348" w:hanging="357"/>
              <w:rPr>
                <w:rFonts w:cs="Arial"/>
                <w:bCs/>
                <w:sz w:val="20"/>
                <w:szCs w:val="20"/>
              </w:rPr>
            </w:pPr>
            <w:r w:rsidRPr="0036635F">
              <w:rPr>
                <w:rFonts w:cs="Arial"/>
                <w:bCs/>
                <w:sz w:val="20"/>
                <w:szCs w:val="20"/>
              </w:rPr>
              <w:t>Identify strategies to motivate patients who are complex, have learning disabilities or have limited communication to comply with their assessment.</w:t>
            </w:r>
          </w:p>
          <w:p w14:paraId="65B985F1" w14:textId="77777777" w:rsidR="00FE13E7" w:rsidRPr="0036635F" w:rsidRDefault="00FE13E7" w:rsidP="00FE13E7">
            <w:pPr>
              <w:pStyle w:val="ListParagraph"/>
              <w:numPr>
                <w:ilvl w:val="0"/>
                <w:numId w:val="28"/>
              </w:numPr>
              <w:spacing w:before="0"/>
              <w:ind w:left="348" w:hanging="357"/>
              <w:rPr>
                <w:rFonts w:cs="Arial"/>
                <w:bCs/>
                <w:sz w:val="20"/>
                <w:szCs w:val="20"/>
              </w:rPr>
            </w:pPr>
            <w:r w:rsidRPr="0036635F">
              <w:rPr>
                <w:rFonts w:cs="Arial"/>
                <w:bCs/>
                <w:sz w:val="20"/>
                <w:szCs w:val="20"/>
              </w:rPr>
              <w:t>To represent the service, profession and organisation in a variety of meetings/forums.</w:t>
            </w:r>
          </w:p>
          <w:p w14:paraId="19546564" w14:textId="77777777" w:rsidR="00FE13E7" w:rsidRPr="0036635F" w:rsidRDefault="00FE13E7" w:rsidP="00FE13E7">
            <w:pPr>
              <w:pStyle w:val="ListParagraph"/>
              <w:numPr>
                <w:ilvl w:val="0"/>
                <w:numId w:val="28"/>
              </w:numPr>
              <w:spacing w:before="0"/>
              <w:ind w:left="348" w:hanging="357"/>
              <w:rPr>
                <w:rFonts w:cs="Arial"/>
                <w:bCs/>
                <w:sz w:val="20"/>
                <w:szCs w:val="20"/>
              </w:rPr>
            </w:pPr>
            <w:r w:rsidRPr="0036635F">
              <w:rPr>
                <w:rFonts w:cs="Arial"/>
                <w:bCs/>
                <w:sz w:val="20"/>
                <w:szCs w:val="20"/>
              </w:rPr>
              <w:t xml:space="preserve">Maintain an understanding of the independent sector </w:t>
            </w:r>
          </w:p>
          <w:p w14:paraId="55C263F3" w14:textId="77777777" w:rsidR="00FE13E7" w:rsidRPr="0036635F" w:rsidRDefault="00FE13E7" w:rsidP="00FE13E7">
            <w:pPr>
              <w:pStyle w:val="ListParagraph"/>
              <w:numPr>
                <w:ilvl w:val="0"/>
                <w:numId w:val="28"/>
              </w:numPr>
              <w:spacing w:before="0"/>
              <w:ind w:left="348" w:hanging="357"/>
              <w:rPr>
                <w:rFonts w:cs="Arial"/>
                <w:bCs/>
                <w:sz w:val="20"/>
                <w:szCs w:val="20"/>
              </w:rPr>
            </w:pPr>
            <w:r w:rsidRPr="0036635F">
              <w:rPr>
                <w:rFonts w:cs="Arial"/>
                <w:bCs/>
                <w:sz w:val="20"/>
                <w:szCs w:val="20"/>
              </w:rPr>
              <w:t>Develop /network between private and public sectors organisations involved within equipment services.</w:t>
            </w:r>
          </w:p>
          <w:p w14:paraId="4973917D" w14:textId="14452E0A" w:rsidR="00C83988" w:rsidRPr="0036635F" w:rsidRDefault="00C83988" w:rsidP="003225D0">
            <w:pPr>
              <w:rPr>
                <w:rFonts w:ascii="Arial" w:hAnsi="Arial" w:cs="Arial"/>
                <w:color w:val="FF0000"/>
                <w:sz w:val="20"/>
                <w:szCs w:val="20"/>
              </w:rPr>
            </w:pPr>
          </w:p>
        </w:tc>
      </w:tr>
      <w:tr w:rsidR="008142D3" w:rsidRPr="0036635F" w14:paraId="2D241821" w14:textId="77777777" w:rsidTr="003225D0">
        <w:tc>
          <w:tcPr>
            <w:tcW w:w="10206" w:type="dxa"/>
            <w:tcBorders>
              <w:bottom w:val="single" w:sz="4" w:space="0" w:color="auto"/>
            </w:tcBorders>
            <w:shd w:val="clear" w:color="auto" w:fill="002060"/>
          </w:tcPr>
          <w:p w14:paraId="54D5E7A2" w14:textId="77777777" w:rsidR="0084654F" w:rsidRPr="0036635F" w:rsidRDefault="0084654F" w:rsidP="003225D0">
            <w:pPr>
              <w:jc w:val="both"/>
              <w:rPr>
                <w:rFonts w:ascii="Arial" w:hAnsi="Arial" w:cs="Arial"/>
                <w:b/>
                <w:bCs/>
                <w:color w:val="FFFFFF" w:themeColor="background1"/>
                <w:sz w:val="20"/>
                <w:szCs w:val="20"/>
              </w:rPr>
            </w:pPr>
            <w:r w:rsidRPr="0036635F">
              <w:rPr>
                <w:rFonts w:ascii="Arial" w:hAnsi="Arial" w:cs="Arial"/>
                <w:b/>
                <w:bCs/>
                <w:color w:val="FFFFFF" w:themeColor="background1"/>
                <w:sz w:val="20"/>
                <w:szCs w:val="20"/>
              </w:rPr>
              <w:t>EMOTIONAL EFFORT</w:t>
            </w:r>
          </w:p>
        </w:tc>
      </w:tr>
      <w:tr w:rsidR="0084654F" w:rsidRPr="0036635F" w14:paraId="7362BFB7" w14:textId="77777777" w:rsidTr="003225D0">
        <w:tc>
          <w:tcPr>
            <w:tcW w:w="10206" w:type="dxa"/>
            <w:tcBorders>
              <w:bottom w:val="single" w:sz="4" w:space="0" w:color="auto"/>
            </w:tcBorders>
          </w:tcPr>
          <w:p w14:paraId="246CB55A" w14:textId="77777777" w:rsidR="00C83988" w:rsidRPr="0036635F" w:rsidRDefault="00C83988" w:rsidP="003225D0">
            <w:pPr>
              <w:rPr>
                <w:rFonts w:ascii="Arial" w:hAnsi="Arial" w:cs="Arial"/>
                <w:color w:val="FF0000"/>
                <w:sz w:val="20"/>
                <w:szCs w:val="20"/>
              </w:rPr>
            </w:pPr>
          </w:p>
          <w:p w14:paraId="2668896B" w14:textId="77777777" w:rsidR="00642A1E" w:rsidRPr="0036635F" w:rsidRDefault="00642A1E" w:rsidP="00642A1E">
            <w:pPr>
              <w:pStyle w:val="ListParagraph"/>
              <w:numPr>
                <w:ilvl w:val="0"/>
                <w:numId w:val="29"/>
              </w:numPr>
              <w:spacing w:before="0"/>
              <w:ind w:left="357" w:hanging="357"/>
              <w:rPr>
                <w:rFonts w:cs="Arial"/>
                <w:sz w:val="20"/>
                <w:szCs w:val="20"/>
              </w:rPr>
            </w:pPr>
            <w:r w:rsidRPr="0036635F">
              <w:rPr>
                <w:rFonts w:cs="Arial"/>
                <w:sz w:val="20"/>
                <w:szCs w:val="20"/>
              </w:rPr>
              <w:t xml:space="preserve">Working regularly with patients with communication difficulties, learning disabilities, mental health conditions, challenging behaviour will require emotional effort </w:t>
            </w:r>
            <w:proofErr w:type="gramStart"/>
            <w:r w:rsidRPr="0036635F">
              <w:rPr>
                <w:rFonts w:cs="Arial"/>
                <w:sz w:val="20"/>
                <w:szCs w:val="20"/>
              </w:rPr>
              <w:t>and  a</w:t>
            </w:r>
            <w:proofErr w:type="gramEnd"/>
            <w:r w:rsidRPr="0036635F">
              <w:rPr>
                <w:rFonts w:cs="Arial"/>
                <w:sz w:val="20"/>
                <w:szCs w:val="20"/>
              </w:rPr>
              <w:t xml:space="preserve"> flexible and highly specialist approach to therapy. Patients often have life limiting conditions or poor prognosis.</w:t>
            </w:r>
          </w:p>
          <w:p w14:paraId="136C9462" w14:textId="77777777" w:rsidR="00642A1E" w:rsidRPr="0036635F" w:rsidRDefault="00642A1E" w:rsidP="00642A1E">
            <w:pPr>
              <w:pStyle w:val="ListParagraph"/>
              <w:numPr>
                <w:ilvl w:val="0"/>
                <w:numId w:val="29"/>
              </w:numPr>
              <w:spacing w:before="0"/>
              <w:ind w:left="357" w:hanging="357"/>
              <w:rPr>
                <w:rFonts w:cs="Arial"/>
                <w:sz w:val="20"/>
                <w:szCs w:val="20"/>
              </w:rPr>
            </w:pPr>
            <w:r w:rsidRPr="0036635F">
              <w:rPr>
                <w:rFonts w:cs="Arial"/>
                <w:sz w:val="20"/>
                <w:szCs w:val="20"/>
              </w:rPr>
              <w:t>To work with staff who are outside their competency or training level- having difficult conversations re budget constraints.</w:t>
            </w:r>
          </w:p>
          <w:p w14:paraId="47852428" w14:textId="77777777" w:rsidR="00642A1E" w:rsidRPr="0036635F" w:rsidRDefault="00642A1E" w:rsidP="00642A1E">
            <w:pPr>
              <w:pStyle w:val="ListParagraph"/>
              <w:numPr>
                <w:ilvl w:val="0"/>
                <w:numId w:val="29"/>
              </w:numPr>
              <w:spacing w:before="0"/>
              <w:ind w:left="357" w:hanging="357"/>
              <w:rPr>
                <w:rFonts w:cs="Arial"/>
                <w:sz w:val="20"/>
                <w:szCs w:val="20"/>
              </w:rPr>
            </w:pPr>
            <w:r w:rsidRPr="0036635F">
              <w:rPr>
                <w:rFonts w:cs="Arial"/>
                <w:sz w:val="20"/>
                <w:szCs w:val="20"/>
              </w:rPr>
              <w:t>To use complex managerial leadership skills to support decision making and resolve conflict.</w:t>
            </w:r>
          </w:p>
          <w:p w14:paraId="59C8E0FB" w14:textId="77777777" w:rsidR="00642A1E" w:rsidRPr="0036635F" w:rsidRDefault="00642A1E" w:rsidP="00642A1E">
            <w:pPr>
              <w:pStyle w:val="ListParagraph"/>
              <w:numPr>
                <w:ilvl w:val="0"/>
                <w:numId w:val="29"/>
              </w:numPr>
              <w:spacing w:before="0"/>
              <w:ind w:left="357" w:hanging="357"/>
              <w:rPr>
                <w:rFonts w:cs="Arial"/>
                <w:sz w:val="20"/>
                <w:szCs w:val="20"/>
              </w:rPr>
            </w:pPr>
            <w:r w:rsidRPr="0036635F">
              <w:rPr>
                <w:rFonts w:cs="Arial"/>
                <w:sz w:val="20"/>
                <w:szCs w:val="20"/>
              </w:rPr>
              <w:t>To deal with complaints and difficult situations including management of performance and conflict.</w:t>
            </w:r>
          </w:p>
          <w:p w14:paraId="0A6BDDD8" w14:textId="77777777" w:rsidR="00642A1E" w:rsidRPr="0036635F" w:rsidRDefault="00642A1E" w:rsidP="00642A1E">
            <w:pPr>
              <w:pStyle w:val="ListParagraph"/>
              <w:numPr>
                <w:ilvl w:val="0"/>
                <w:numId w:val="29"/>
              </w:numPr>
              <w:spacing w:before="0"/>
              <w:ind w:left="357" w:hanging="357"/>
              <w:rPr>
                <w:rFonts w:cs="Arial"/>
                <w:sz w:val="20"/>
                <w:szCs w:val="20"/>
              </w:rPr>
            </w:pPr>
            <w:r w:rsidRPr="0036635F">
              <w:rPr>
                <w:rFonts w:cs="Arial"/>
                <w:sz w:val="20"/>
                <w:szCs w:val="20"/>
              </w:rPr>
              <w:t>To be able to make calm, rational decisions under stressful situations.</w:t>
            </w:r>
          </w:p>
          <w:p w14:paraId="672A6715" w14:textId="77777777" w:rsidR="00642A1E" w:rsidRPr="0036635F" w:rsidRDefault="00642A1E" w:rsidP="00642A1E">
            <w:pPr>
              <w:pStyle w:val="ListParagraph"/>
              <w:numPr>
                <w:ilvl w:val="0"/>
                <w:numId w:val="29"/>
              </w:numPr>
              <w:autoSpaceDE w:val="0"/>
              <w:autoSpaceDN w:val="0"/>
              <w:adjustRightInd w:val="0"/>
              <w:spacing w:before="0"/>
              <w:ind w:left="357" w:hanging="357"/>
              <w:rPr>
                <w:rFonts w:cs="Arial"/>
                <w:sz w:val="20"/>
                <w:szCs w:val="20"/>
              </w:rPr>
            </w:pPr>
            <w:r w:rsidRPr="0036635F">
              <w:rPr>
                <w:rFonts w:cs="Arial"/>
                <w:sz w:val="20"/>
                <w:szCs w:val="20"/>
              </w:rPr>
              <w:t>To use highly developed communication, negotiation and persuasive skills at a range of levels across a variety of professional groups and organisations.</w:t>
            </w:r>
          </w:p>
          <w:p w14:paraId="60C172A2" w14:textId="77777777" w:rsidR="00642A1E" w:rsidRPr="0036635F" w:rsidRDefault="00642A1E" w:rsidP="00642A1E">
            <w:pPr>
              <w:pStyle w:val="ListParagraph"/>
              <w:numPr>
                <w:ilvl w:val="0"/>
                <w:numId w:val="29"/>
              </w:numPr>
              <w:autoSpaceDE w:val="0"/>
              <w:autoSpaceDN w:val="0"/>
              <w:adjustRightInd w:val="0"/>
              <w:spacing w:before="0"/>
              <w:ind w:left="357" w:hanging="357"/>
              <w:rPr>
                <w:rFonts w:cs="Arial"/>
                <w:sz w:val="20"/>
                <w:szCs w:val="20"/>
              </w:rPr>
            </w:pPr>
            <w:r w:rsidRPr="0036635F">
              <w:rPr>
                <w:rFonts w:cs="Arial"/>
                <w:sz w:val="20"/>
                <w:szCs w:val="20"/>
              </w:rPr>
              <w:t>To be able to motivate and negotiate with staff using highly developed listening and persuasive skills to implement change within the service and manage any other impact on other service areas.</w:t>
            </w:r>
          </w:p>
          <w:p w14:paraId="7857A12A" w14:textId="77777777" w:rsidR="00642A1E" w:rsidRPr="0036635F" w:rsidRDefault="00642A1E" w:rsidP="00642A1E">
            <w:pPr>
              <w:pStyle w:val="ListParagraph"/>
              <w:numPr>
                <w:ilvl w:val="0"/>
                <w:numId w:val="29"/>
              </w:numPr>
              <w:autoSpaceDE w:val="0"/>
              <w:autoSpaceDN w:val="0"/>
              <w:adjustRightInd w:val="0"/>
              <w:spacing w:before="0"/>
              <w:ind w:left="357" w:hanging="357"/>
              <w:rPr>
                <w:rFonts w:cs="Arial"/>
                <w:sz w:val="20"/>
                <w:szCs w:val="20"/>
              </w:rPr>
            </w:pPr>
            <w:r w:rsidRPr="0036635F">
              <w:rPr>
                <w:rFonts w:cs="Arial"/>
                <w:sz w:val="20"/>
                <w:szCs w:val="20"/>
              </w:rPr>
              <w:t>To deal effectively and efficiently with issues of complaint and concern.  Demonstrating listening and empathic skills with the ability to resolve potential contentious issues.</w:t>
            </w:r>
          </w:p>
          <w:p w14:paraId="54CED32D" w14:textId="77777777" w:rsidR="00642A1E" w:rsidRPr="0036635F" w:rsidRDefault="00642A1E" w:rsidP="00642A1E">
            <w:pPr>
              <w:pStyle w:val="ListParagraph"/>
              <w:numPr>
                <w:ilvl w:val="0"/>
                <w:numId w:val="29"/>
              </w:numPr>
              <w:spacing w:before="0"/>
              <w:ind w:left="357" w:hanging="357"/>
              <w:rPr>
                <w:rFonts w:cs="Arial"/>
                <w:sz w:val="20"/>
                <w:szCs w:val="20"/>
              </w:rPr>
            </w:pPr>
            <w:r w:rsidRPr="0036635F">
              <w:rPr>
                <w:rFonts w:cs="Arial"/>
                <w:sz w:val="20"/>
                <w:szCs w:val="20"/>
              </w:rPr>
              <w:t>To demonstrate a high level of interpersonal and communication skills to deal with patients, relatives, carers and staff with extremely high levels of distress, anxiety, frustration and anger and to frequently impart unwelcome news and occasionally impart bad news.</w:t>
            </w:r>
          </w:p>
          <w:p w14:paraId="137B11B3" w14:textId="7975F7C3" w:rsidR="00C83988" w:rsidRPr="0036635F" w:rsidRDefault="00C83988" w:rsidP="003225D0">
            <w:pPr>
              <w:rPr>
                <w:rFonts w:ascii="Arial" w:hAnsi="Arial" w:cs="Arial"/>
                <w:color w:val="FF0000"/>
                <w:sz w:val="20"/>
                <w:szCs w:val="20"/>
              </w:rPr>
            </w:pPr>
          </w:p>
        </w:tc>
      </w:tr>
      <w:tr w:rsidR="0084654F" w:rsidRPr="0036635F" w14:paraId="75EE2669" w14:textId="77777777" w:rsidTr="003225D0">
        <w:tc>
          <w:tcPr>
            <w:tcW w:w="10206" w:type="dxa"/>
            <w:tcBorders>
              <w:bottom w:val="single" w:sz="4" w:space="0" w:color="auto"/>
            </w:tcBorders>
            <w:shd w:val="clear" w:color="auto" w:fill="002060"/>
          </w:tcPr>
          <w:p w14:paraId="2E61B875" w14:textId="77777777" w:rsidR="0084654F" w:rsidRPr="0036635F" w:rsidRDefault="0084654F" w:rsidP="003225D0">
            <w:pPr>
              <w:jc w:val="both"/>
              <w:rPr>
                <w:rFonts w:ascii="Arial" w:hAnsi="Arial" w:cs="Arial"/>
                <w:b/>
                <w:bCs/>
                <w:color w:val="FF0000"/>
                <w:sz w:val="20"/>
                <w:szCs w:val="20"/>
              </w:rPr>
            </w:pPr>
            <w:r w:rsidRPr="0036635F">
              <w:rPr>
                <w:rFonts w:ascii="Arial" w:hAnsi="Arial" w:cs="Arial"/>
                <w:b/>
                <w:bCs/>
                <w:color w:val="FFFFFF" w:themeColor="background1"/>
                <w:sz w:val="20"/>
                <w:szCs w:val="20"/>
              </w:rPr>
              <w:t>WORKING CONDITIONS</w:t>
            </w:r>
          </w:p>
        </w:tc>
      </w:tr>
      <w:tr w:rsidR="0084654F" w:rsidRPr="0036635F" w14:paraId="79714D0C" w14:textId="77777777" w:rsidTr="003225D0">
        <w:tc>
          <w:tcPr>
            <w:tcW w:w="10206" w:type="dxa"/>
            <w:tcBorders>
              <w:bottom w:val="single" w:sz="4" w:space="0" w:color="auto"/>
            </w:tcBorders>
          </w:tcPr>
          <w:p w14:paraId="536AA30B" w14:textId="77777777" w:rsidR="00C83988" w:rsidRPr="0036635F" w:rsidRDefault="00C83988" w:rsidP="003225D0">
            <w:pPr>
              <w:jc w:val="both"/>
              <w:rPr>
                <w:rFonts w:ascii="Arial" w:hAnsi="Arial" w:cs="Arial"/>
                <w:color w:val="FF0000"/>
                <w:sz w:val="20"/>
                <w:szCs w:val="20"/>
              </w:rPr>
            </w:pPr>
          </w:p>
          <w:p w14:paraId="0D2D0CB3" w14:textId="77777777" w:rsidR="00BE3278" w:rsidRPr="0036635F" w:rsidRDefault="00BE3278" w:rsidP="00BE3278">
            <w:pPr>
              <w:pStyle w:val="ListParagraph"/>
              <w:numPr>
                <w:ilvl w:val="0"/>
                <w:numId w:val="30"/>
              </w:numPr>
              <w:spacing w:before="0"/>
              <w:ind w:left="357" w:hanging="357"/>
              <w:rPr>
                <w:rFonts w:cs="Arial"/>
                <w:bCs/>
                <w:sz w:val="20"/>
                <w:szCs w:val="20"/>
              </w:rPr>
            </w:pPr>
            <w:r w:rsidRPr="0036635F">
              <w:rPr>
                <w:rFonts w:cs="Arial"/>
                <w:bCs/>
                <w:sz w:val="20"/>
                <w:szCs w:val="20"/>
              </w:rPr>
              <w:t>Working with patients with a wide range of complex conditions involves expose to highly unpleasant working conditions on an occasional basis including contact with bodily fluids such as blood, sputum, urine, vomit; fleas and lice.</w:t>
            </w:r>
          </w:p>
          <w:p w14:paraId="144CD89E" w14:textId="77777777" w:rsidR="00BE3278" w:rsidRPr="0036635F" w:rsidRDefault="00BE3278" w:rsidP="00BE3278">
            <w:pPr>
              <w:pStyle w:val="ListParagraph"/>
              <w:numPr>
                <w:ilvl w:val="0"/>
                <w:numId w:val="30"/>
              </w:numPr>
              <w:spacing w:before="0"/>
              <w:ind w:left="357" w:hanging="357"/>
              <w:rPr>
                <w:rFonts w:cs="Arial"/>
                <w:bCs/>
                <w:sz w:val="20"/>
                <w:szCs w:val="20"/>
              </w:rPr>
            </w:pPr>
            <w:r w:rsidRPr="0036635F">
              <w:rPr>
                <w:rFonts w:cs="Arial"/>
                <w:bCs/>
                <w:sz w:val="20"/>
                <w:szCs w:val="20"/>
              </w:rPr>
              <w:t>There will be occasional exposure to significantly distressed and challenging patients with occasional exposure to verbal and physical aggression.</w:t>
            </w:r>
          </w:p>
          <w:p w14:paraId="631ED19B" w14:textId="0334C734" w:rsidR="00BE3278" w:rsidRPr="0036635F" w:rsidRDefault="00BE3278" w:rsidP="00BE3278">
            <w:pPr>
              <w:pStyle w:val="ListParagraph"/>
              <w:numPr>
                <w:ilvl w:val="0"/>
                <w:numId w:val="30"/>
              </w:numPr>
              <w:spacing w:before="0"/>
              <w:ind w:left="357" w:hanging="357"/>
              <w:rPr>
                <w:rFonts w:cs="Arial"/>
                <w:bCs/>
                <w:sz w:val="20"/>
                <w:szCs w:val="20"/>
              </w:rPr>
            </w:pPr>
            <w:r w:rsidRPr="0036635F">
              <w:rPr>
                <w:rFonts w:cs="Arial"/>
                <w:sz w:val="20"/>
                <w:szCs w:val="20"/>
              </w:rPr>
              <w:t>Ability to work in shared space with often noisy and frequent interruptions.</w:t>
            </w:r>
          </w:p>
          <w:p w14:paraId="305C0798" w14:textId="77777777" w:rsidR="00BE3278" w:rsidRPr="0036635F" w:rsidRDefault="00BE3278" w:rsidP="00BE3278">
            <w:pPr>
              <w:pStyle w:val="ListParagraph"/>
              <w:numPr>
                <w:ilvl w:val="0"/>
                <w:numId w:val="30"/>
              </w:numPr>
              <w:spacing w:before="0"/>
              <w:ind w:left="357" w:hanging="357"/>
              <w:rPr>
                <w:rFonts w:cs="Arial"/>
                <w:bCs/>
                <w:sz w:val="20"/>
                <w:szCs w:val="20"/>
              </w:rPr>
            </w:pPr>
            <w:r w:rsidRPr="0036635F">
              <w:rPr>
                <w:rFonts w:cs="Arial"/>
                <w:sz w:val="20"/>
                <w:szCs w:val="20"/>
              </w:rPr>
              <w:t>The operational stores of the equipment service can be cold and draughty.</w:t>
            </w:r>
          </w:p>
          <w:p w14:paraId="4C44760A" w14:textId="3CFDC406" w:rsidR="00C83988" w:rsidRPr="0036635F" w:rsidRDefault="00C83988" w:rsidP="003225D0">
            <w:pPr>
              <w:jc w:val="both"/>
              <w:rPr>
                <w:rFonts w:ascii="Arial" w:hAnsi="Arial" w:cs="Arial"/>
                <w:color w:val="FF0000"/>
                <w:sz w:val="20"/>
                <w:szCs w:val="20"/>
              </w:rPr>
            </w:pPr>
          </w:p>
        </w:tc>
      </w:tr>
      <w:tr w:rsidR="003B43F4" w:rsidRPr="0036635F" w14:paraId="152B908B" w14:textId="77777777" w:rsidTr="003225D0">
        <w:tc>
          <w:tcPr>
            <w:tcW w:w="10206" w:type="dxa"/>
            <w:shd w:val="clear" w:color="auto" w:fill="002060"/>
          </w:tcPr>
          <w:p w14:paraId="0AA5C963" w14:textId="77777777" w:rsidR="003B43F4" w:rsidRPr="0036635F" w:rsidRDefault="003B43F4" w:rsidP="003225D0">
            <w:pPr>
              <w:jc w:val="both"/>
              <w:rPr>
                <w:rFonts w:ascii="Arial" w:hAnsi="Arial" w:cs="Arial"/>
                <w:sz w:val="20"/>
                <w:szCs w:val="20"/>
              </w:rPr>
            </w:pPr>
            <w:r w:rsidRPr="0036635F">
              <w:rPr>
                <w:rFonts w:ascii="Arial" w:hAnsi="Arial" w:cs="Arial"/>
                <w:b/>
                <w:sz w:val="20"/>
                <w:szCs w:val="20"/>
              </w:rPr>
              <w:t xml:space="preserve">OTHER RESPONSIBILITIES </w:t>
            </w:r>
          </w:p>
        </w:tc>
      </w:tr>
      <w:tr w:rsidR="003B43F4" w:rsidRPr="0036635F" w14:paraId="76B461A2" w14:textId="77777777" w:rsidTr="003225D0">
        <w:tc>
          <w:tcPr>
            <w:tcW w:w="10206" w:type="dxa"/>
            <w:tcBorders>
              <w:bottom w:val="single" w:sz="4" w:space="0" w:color="auto"/>
            </w:tcBorders>
          </w:tcPr>
          <w:p w14:paraId="3CD2218B" w14:textId="77777777" w:rsidR="00C83988" w:rsidRPr="0036635F" w:rsidRDefault="00C83988" w:rsidP="00C22E93">
            <w:pPr>
              <w:jc w:val="both"/>
              <w:rPr>
                <w:rFonts w:ascii="Arial" w:hAnsi="Arial" w:cs="Arial"/>
                <w:sz w:val="20"/>
                <w:szCs w:val="20"/>
              </w:rPr>
            </w:pPr>
          </w:p>
          <w:p w14:paraId="28336589" w14:textId="419B7C27" w:rsidR="003B43F4" w:rsidRPr="0036635F" w:rsidRDefault="000C1FB8" w:rsidP="00E661E4">
            <w:pPr>
              <w:pStyle w:val="ListParagraph"/>
              <w:numPr>
                <w:ilvl w:val="0"/>
                <w:numId w:val="3"/>
              </w:numPr>
              <w:spacing w:before="0"/>
              <w:ind w:left="360"/>
              <w:rPr>
                <w:rFonts w:cs="Arial"/>
                <w:sz w:val="20"/>
                <w:szCs w:val="20"/>
              </w:rPr>
            </w:pPr>
            <w:r w:rsidRPr="0036635F">
              <w:rPr>
                <w:rFonts w:cs="Arial"/>
                <w:sz w:val="20"/>
                <w:szCs w:val="20"/>
              </w:rPr>
              <w:t>T</w:t>
            </w:r>
            <w:r w:rsidR="003B43F4" w:rsidRPr="0036635F">
              <w:rPr>
                <w:rFonts w:cs="Arial"/>
                <w:sz w:val="20"/>
                <w:szCs w:val="20"/>
              </w:rPr>
              <w:t>ake part in regular performance appraisal.</w:t>
            </w:r>
          </w:p>
          <w:p w14:paraId="56CB117C" w14:textId="6A211753" w:rsidR="003B43F4" w:rsidRPr="0036635F" w:rsidRDefault="000C1FB8" w:rsidP="00C22E93">
            <w:pPr>
              <w:pStyle w:val="ListParagraph"/>
              <w:numPr>
                <w:ilvl w:val="0"/>
                <w:numId w:val="3"/>
              </w:numPr>
              <w:spacing w:before="0"/>
              <w:ind w:left="360"/>
              <w:rPr>
                <w:rFonts w:cs="Arial"/>
                <w:sz w:val="20"/>
                <w:szCs w:val="20"/>
              </w:rPr>
            </w:pPr>
            <w:r w:rsidRPr="0036635F">
              <w:rPr>
                <w:rFonts w:cs="Arial"/>
                <w:sz w:val="20"/>
                <w:szCs w:val="20"/>
              </w:rPr>
              <w:t>U</w:t>
            </w:r>
            <w:r w:rsidR="003B43F4" w:rsidRPr="0036635F">
              <w:rPr>
                <w:rFonts w:cs="Arial"/>
                <w:sz w:val="20"/>
                <w:szCs w:val="20"/>
              </w:rPr>
              <w:t xml:space="preserve">ndertake any training required in order to maintain competency including mandatory training, </w:t>
            </w:r>
            <w:proofErr w:type="spellStart"/>
            <w:r w:rsidR="003B43F4" w:rsidRPr="0036635F">
              <w:rPr>
                <w:rFonts w:cs="Arial"/>
                <w:sz w:val="20"/>
                <w:szCs w:val="20"/>
              </w:rPr>
              <w:t>eg</w:t>
            </w:r>
            <w:proofErr w:type="spellEnd"/>
            <w:r w:rsidR="003B43F4" w:rsidRPr="0036635F">
              <w:rPr>
                <w:rFonts w:cs="Arial"/>
                <w:sz w:val="20"/>
                <w:szCs w:val="20"/>
              </w:rPr>
              <w:t xml:space="preserve"> Manual Handling</w:t>
            </w:r>
          </w:p>
          <w:p w14:paraId="604720FF" w14:textId="774A51AC" w:rsidR="003B43F4" w:rsidRPr="0036635F" w:rsidRDefault="000C1FB8" w:rsidP="00C22E93">
            <w:pPr>
              <w:pStyle w:val="ListParagraph"/>
              <w:numPr>
                <w:ilvl w:val="0"/>
                <w:numId w:val="3"/>
              </w:numPr>
              <w:spacing w:before="0"/>
              <w:ind w:left="360"/>
              <w:rPr>
                <w:rFonts w:cs="Arial"/>
                <w:sz w:val="20"/>
                <w:szCs w:val="20"/>
              </w:rPr>
            </w:pPr>
            <w:r w:rsidRPr="0036635F">
              <w:rPr>
                <w:rFonts w:cs="Arial"/>
                <w:sz w:val="20"/>
                <w:szCs w:val="20"/>
              </w:rPr>
              <w:t>C</w:t>
            </w:r>
            <w:r w:rsidR="003B43F4" w:rsidRPr="0036635F">
              <w:rPr>
                <w:rFonts w:cs="Arial"/>
                <w:sz w:val="20"/>
                <w:szCs w:val="20"/>
              </w:rPr>
              <w:t xml:space="preserve">ontribute to and work within a safe working environment </w:t>
            </w:r>
          </w:p>
          <w:p w14:paraId="0EAEA587" w14:textId="77777777" w:rsidR="003B43F4" w:rsidRPr="0036635F" w:rsidRDefault="00B735BB" w:rsidP="00C22E93">
            <w:pPr>
              <w:pStyle w:val="ListParagraph"/>
              <w:numPr>
                <w:ilvl w:val="0"/>
                <w:numId w:val="3"/>
              </w:numPr>
              <w:spacing w:before="0"/>
              <w:ind w:left="360"/>
              <w:rPr>
                <w:rFonts w:cs="Arial"/>
                <w:sz w:val="20"/>
                <w:szCs w:val="20"/>
              </w:rPr>
            </w:pPr>
            <w:r w:rsidRPr="0036635F">
              <w:rPr>
                <w:rFonts w:cs="Arial"/>
                <w:sz w:val="20"/>
                <w:szCs w:val="20"/>
              </w:rPr>
              <w:t>You are</w:t>
            </w:r>
            <w:r w:rsidR="003B43F4" w:rsidRPr="0036635F">
              <w:rPr>
                <w:rFonts w:cs="Arial"/>
                <w:sz w:val="20"/>
                <w:szCs w:val="20"/>
              </w:rPr>
              <w:t xml:space="preserve"> expected to comply with Trust Infection Control Policies and conduct him/herself at all times in such a manner as to minimise the risk of healthcare associated infection</w:t>
            </w:r>
          </w:p>
          <w:p w14:paraId="699B5729" w14:textId="77777777" w:rsidR="003B43F4" w:rsidRPr="0036635F" w:rsidRDefault="003B43F4" w:rsidP="00C22E93">
            <w:pPr>
              <w:pStyle w:val="ListParagraph"/>
              <w:numPr>
                <w:ilvl w:val="0"/>
                <w:numId w:val="3"/>
              </w:numPr>
              <w:tabs>
                <w:tab w:val="left" w:pos="720"/>
                <w:tab w:val="left" w:pos="1440"/>
                <w:tab w:val="left" w:pos="2160"/>
                <w:tab w:val="left" w:pos="2880"/>
                <w:tab w:val="left" w:pos="3600"/>
                <w:tab w:val="left" w:pos="4320"/>
                <w:tab w:val="left" w:pos="5040"/>
                <w:tab w:val="left" w:pos="6480"/>
              </w:tabs>
              <w:spacing w:before="0"/>
              <w:ind w:left="360"/>
              <w:rPr>
                <w:rFonts w:cs="Arial"/>
                <w:sz w:val="20"/>
                <w:szCs w:val="20"/>
              </w:rPr>
            </w:pPr>
            <w:r w:rsidRPr="0036635F">
              <w:rPr>
                <w:rFonts w:cs="Arial"/>
                <w:sz w:val="20"/>
                <w:szCs w:val="20"/>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06B8ACB6" w:rsidR="00F73F8D" w:rsidRPr="0036635F" w:rsidRDefault="00F73F8D" w:rsidP="00C22E93">
            <w:pPr>
              <w:pStyle w:val="ListParagraph"/>
              <w:numPr>
                <w:ilvl w:val="0"/>
                <w:numId w:val="3"/>
              </w:numPr>
              <w:spacing w:before="0"/>
              <w:ind w:left="360"/>
              <w:rPr>
                <w:rFonts w:cs="Arial"/>
                <w:sz w:val="20"/>
                <w:szCs w:val="20"/>
              </w:rPr>
            </w:pPr>
            <w:r w:rsidRPr="0036635F">
              <w:rPr>
                <w:rFonts w:cs="Arial"/>
                <w:sz w:val="20"/>
                <w:szCs w:val="20"/>
              </w:rPr>
              <w:t xml:space="preserve">You must </w:t>
            </w:r>
            <w:r w:rsidR="001568A8" w:rsidRPr="0036635F">
              <w:rPr>
                <w:rFonts w:cs="Arial"/>
                <w:sz w:val="20"/>
                <w:szCs w:val="20"/>
              </w:rPr>
              <w:t xml:space="preserve">also </w:t>
            </w:r>
            <w:r w:rsidRPr="0036635F">
              <w:rPr>
                <w:rFonts w:cs="Arial"/>
                <w:sz w:val="20"/>
                <w:szCs w:val="20"/>
              </w:rPr>
              <w:t>take responsibility for your workplace health and wellbeing:</w:t>
            </w:r>
          </w:p>
          <w:p w14:paraId="7D35C9BA" w14:textId="77777777" w:rsidR="00F73F8D" w:rsidRPr="0036635F" w:rsidRDefault="00F73F8D" w:rsidP="00C22E93">
            <w:pPr>
              <w:pStyle w:val="ListParagraph"/>
              <w:numPr>
                <w:ilvl w:val="0"/>
                <w:numId w:val="7"/>
              </w:numPr>
              <w:spacing w:before="0"/>
              <w:rPr>
                <w:rFonts w:eastAsiaTheme="minorHAnsi" w:cs="Arial"/>
                <w:sz w:val="20"/>
                <w:szCs w:val="20"/>
                <w:lang w:eastAsia="en-US"/>
              </w:rPr>
            </w:pPr>
            <w:r w:rsidRPr="0036635F">
              <w:rPr>
                <w:rFonts w:eastAsiaTheme="minorHAnsi" w:cs="Arial"/>
                <w:sz w:val="20"/>
                <w:szCs w:val="20"/>
                <w:lang w:eastAsia="en-US"/>
              </w:rPr>
              <w:t>When required, gain support from Occupational Health, Human Resources or other sources.</w:t>
            </w:r>
          </w:p>
          <w:p w14:paraId="1388D424" w14:textId="77777777" w:rsidR="00F73F8D" w:rsidRPr="0036635F" w:rsidRDefault="00F73F8D" w:rsidP="00C22E93">
            <w:pPr>
              <w:pStyle w:val="ListParagraph"/>
              <w:numPr>
                <w:ilvl w:val="0"/>
                <w:numId w:val="7"/>
              </w:numPr>
              <w:spacing w:before="0"/>
              <w:rPr>
                <w:rFonts w:eastAsiaTheme="minorHAnsi" w:cs="Arial"/>
                <w:sz w:val="20"/>
                <w:szCs w:val="20"/>
                <w:lang w:eastAsia="en-US"/>
              </w:rPr>
            </w:pPr>
            <w:r w:rsidRPr="0036635F">
              <w:rPr>
                <w:rFonts w:eastAsiaTheme="minorHAnsi" w:cs="Arial"/>
                <w:sz w:val="20"/>
                <w:szCs w:val="20"/>
                <w:lang w:eastAsia="en-US"/>
              </w:rPr>
              <w:t>Familiarise yourself with the health and wellbeing support available from policies and/or Occupational Health.</w:t>
            </w:r>
          </w:p>
          <w:p w14:paraId="033F2E64" w14:textId="77777777" w:rsidR="00F73F8D" w:rsidRPr="0036635F" w:rsidRDefault="00F73F8D" w:rsidP="00C22E93">
            <w:pPr>
              <w:pStyle w:val="ListParagraph"/>
              <w:numPr>
                <w:ilvl w:val="0"/>
                <w:numId w:val="7"/>
              </w:numPr>
              <w:spacing w:before="0"/>
              <w:rPr>
                <w:rFonts w:eastAsiaTheme="minorHAnsi" w:cs="Arial"/>
                <w:sz w:val="20"/>
                <w:szCs w:val="20"/>
                <w:lang w:eastAsia="en-US"/>
              </w:rPr>
            </w:pPr>
            <w:r w:rsidRPr="0036635F">
              <w:rPr>
                <w:rFonts w:eastAsiaTheme="minorHAnsi" w:cs="Arial"/>
                <w:sz w:val="20"/>
                <w:szCs w:val="20"/>
                <w:lang w:eastAsia="en-US"/>
              </w:rPr>
              <w:t xml:space="preserve">Follow the Trust’s health and wellbeing vision of healthy body, healthy mind, healthy you. </w:t>
            </w:r>
          </w:p>
          <w:p w14:paraId="158A580B" w14:textId="77777777" w:rsidR="008F7D36" w:rsidRPr="0036635F" w:rsidRDefault="00ED356C" w:rsidP="00C22E93">
            <w:pPr>
              <w:pStyle w:val="ListParagraph"/>
              <w:numPr>
                <w:ilvl w:val="0"/>
                <w:numId w:val="7"/>
              </w:numPr>
              <w:spacing w:before="0"/>
              <w:rPr>
                <w:rFonts w:eastAsiaTheme="minorHAnsi" w:cs="Arial"/>
                <w:sz w:val="20"/>
                <w:szCs w:val="20"/>
                <w:lang w:eastAsia="en-US"/>
              </w:rPr>
            </w:pPr>
            <w:r w:rsidRPr="0036635F">
              <w:rPr>
                <w:rFonts w:eastAsiaTheme="minorHAnsi" w:cs="Arial"/>
                <w:sz w:val="20"/>
                <w:szCs w:val="20"/>
                <w:lang w:eastAsia="en-US"/>
              </w:rPr>
              <w:t>Undertake a Display Screen Equipment assessment (DES) if appropriate to role</w:t>
            </w:r>
            <w:r w:rsidR="00DC08BE" w:rsidRPr="0036635F">
              <w:rPr>
                <w:rFonts w:eastAsiaTheme="minorHAnsi" w:cs="Arial"/>
                <w:sz w:val="20"/>
                <w:szCs w:val="20"/>
                <w:lang w:eastAsia="en-US"/>
              </w:rPr>
              <w:t>.</w:t>
            </w:r>
          </w:p>
          <w:p w14:paraId="13DF4059" w14:textId="064EBBE1" w:rsidR="00C83988" w:rsidRPr="0036635F" w:rsidRDefault="00C83988" w:rsidP="00C22E93">
            <w:pPr>
              <w:pStyle w:val="ListParagraph"/>
              <w:spacing w:before="0"/>
              <w:rPr>
                <w:rFonts w:eastAsiaTheme="minorHAnsi" w:cs="Arial"/>
                <w:sz w:val="20"/>
                <w:szCs w:val="20"/>
                <w:lang w:eastAsia="en-US"/>
              </w:rPr>
            </w:pPr>
          </w:p>
        </w:tc>
      </w:tr>
      <w:tr w:rsidR="003B43F4" w:rsidRPr="0036635F" w14:paraId="3BC8DCA2" w14:textId="77777777" w:rsidTr="003225D0">
        <w:tc>
          <w:tcPr>
            <w:tcW w:w="10206" w:type="dxa"/>
            <w:shd w:val="clear" w:color="auto" w:fill="002060"/>
          </w:tcPr>
          <w:p w14:paraId="011272C0" w14:textId="3A028209" w:rsidR="003B43F4" w:rsidRPr="0036635F" w:rsidRDefault="003B43F4" w:rsidP="003225D0">
            <w:pPr>
              <w:jc w:val="both"/>
              <w:rPr>
                <w:rFonts w:ascii="Arial" w:hAnsi="Arial" w:cs="Arial"/>
                <w:sz w:val="20"/>
                <w:szCs w:val="20"/>
              </w:rPr>
            </w:pPr>
            <w:r w:rsidRPr="0036635F">
              <w:rPr>
                <w:rFonts w:ascii="Arial" w:hAnsi="Arial" w:cs="Arial"/>
                <w:b/>
                <w:sz w:val="20"/>
                <w:szCs w:val="20"/>
              </w:rPr>
              <w:lastRenderedPageBreak/>
              <w:t>APPLICABLE TO MANAGERS ONLY</w:t>
            </w:r>
          </w:p>
        </w:tc>
      </w:tr>
      <w:tr w:rsidR="003B43F4" w:rsidRPr="0036635F" w14:paraId="1E4442C5" w14:textId="77777777" w:rsidTr="003225D0">
        <w:tc>
          <w:tcPr>
            <w:tcW w:w="10206" w:type="dxa"/>
            <w:tcBorders>
              <w:bottom w:val="single" w:sz="4" w:space="0" w:color="auto"/>
            </w:tcBorders>
          </w:tcPr>
          <w:p w14:paraId="481EFE3A" w14:textId="77777777" w:rsidR="00C83988" w:rsidRPr="0036635F" w:rsidRDefault="00C83988" w:rsidP="003225D0">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14:paraId="23C50520" w14:textId="680BE0CB" w:rsidR="003B43F4" w:rsidRPr="0036635F" w:rsidRDefault="000C1FB8" w:rsidP="00381A0D">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36635F">
              <w:rPr>
                <w:rFonts w:ascii="Arial" w:hAnsi="Arial" w:cs="Arial"/>
                <w:sz w:val="20"/>
                <w:szCs w:val="20"/>
              </w:rPr>
              <w:t>Leading the team effectively and supporting their wellbeing by</w:t>
            </w:r>
            <w:r w:rsidR="00C4469F" w:rsidRPr="0036635F">
              <w:rPr>
                <w:rFonts w:ascii="Arial" w:hAnsi="Arial" w:cs="Arial"/>
                <w:sz w:val="20"/>
                <w:szCs w:val="20"/>
              </w:rPr>
              <w:t>:</w:t>
            </w:r>
          </w:p>
          <w:p w14:paraId="2ABBB0E7" w14:textId="77777777" w:rsidR="00C83988" w:rsidRPr="0036635F" w:rsidRDefault="00C83988" w:rsidP="00381A0D">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14:paraId="58626C7F" w14:textId="77777777" w:rsidR="00864555" w:rsidRPr="0036635F" w:rsidRDefault="00864555" w:rsidP="00381A0D">
            <w:pPr>
              <w:pStyle w:val="ListParagraph"/>
              <w:numPr>
                <w:ilvl w:val="0"/>
                <w:numId w:val="6"/>
              </w:numPr>
              <w:spacing w:before="0"/>
              <w:ind w:left="357" w:hanging="357"/>
              <w:jc w:val="left"/>
              <w:rPr>
                <w:rFonts w:cs="Arial"/>
                <w:sz w:val="20"/>
                <w:szCs w:val="20"/>
              </w:rPr>
            </w:pPr>
            <w:r w:rsidRPr="0036635F">
              <w:rPr>
                <w:rFonts w:cs="Arial"/>
                <w:sz w:val="20"/>
                <w:szCs w:val="20"/>
              </w:rPr>
              <w:t>Champion</w:t>
            </w:r>
            <w:r w:rsidR="00C4469F" w:rsidRPr="0036635F">
              <w:rPr>
                <w:rFonts w:cs="Arial"/>
                <w:sz w:val="20"/>
                <w:szCs w:val="20"/>
              </w:rPr>
              <w:t>ing</w:t>
            </w:r>
            <w:r w:rsidRPr="0036635F">
              <w:rPr>
                <w:rFonts w:cs="Arial"/>
                <w:sz w:val="20"/>
                <w:szCs w:val="20"/>
              </w:rPr>
              <w:t xml:space="preserve"> health and wellbeing.</w:t>
            </w:r>
          </w:p>
          <w:p w14:paraId="52E9361A" w14:textId="77777777" w:rsidR="00864555" w:rsidRPr="0036635F" w:rsidRDefault="00864555" w:rsidP="00381A0D">
            <w:pPr>
              <w:pStyle w:val="ListParagraph"/>
              <w:numPr>
                <w:ilvl w:val="0"/>
                <w:numId w:val="6"/>
              </w:numPr>
              <w:spacing w:before="0"/>
              <w:ind w:left="357" w:hanging="357"/>
              <w:jc w:val="left"/>
              <w:rPr>
                <w:rFonts w:cs="Arial"/>
                <w:sz w:val="20"/>
                <w:szCs w:val="20"/>
              </w:rPr>
            </w:pPr>
            <w:r w:rsidRPr="0036635F">
              <w:rPr>
                <w:rFonts w:cs="Arial"/>
                <w:sz w:val="20"/>
                <w:szCs w:val="20"/>
              </w:rPr>
              <w:t>Encourag</w:t>
            </w:r>
            <w:r w:rsidR="00C4469F" w:rsidRPr="0036635F">
              <w:rPr>
                <w:rFonts w:cs="Arial"/>
                <w:sz w:val="20"/>
                <w:szCs w:val="20"/>
              </w:rPr>
              <w:t>ing</w:t>
            </w:r>
            <w:r w:rsidRPr="0036635F">
              <w:rPr>
                <w:rFonts w:cs="Arial"/>
                <w:sz w:val="20"/>
                <w:szCs w:val="20"/>
              </w:rPr>
              <w:t xml:space="preserve"> and support staff engagement in delivery of the service.</w:t>
            </w:r>
          </w:p>
          <w:p w14:paraId="57CD67D9" w14:textId="77777777" w:rsidR="00864555" w:rsidRPr="0036635F" w:rsidRDefault="00864555" w:rsidP="00381A0D">
            <w:pPr>
              <w:pStyle w:val="ListParagraph"/>
              <w:numPr>
                <w:ilvl w:val="0"/>
                <w:numId w:val="6"/>
              </w:numPr>
              <w:spacing w:before="0"/>
              <w:ind w:left="357" w:hanging="357"/>
              <w:jc w:val="left"/>
              <w:rPr>
                <w:rFonts w:cs="Arial"/>
                <w:sz w:val="20"/>
                <w:szCs w:val="20"/>
              </w:rPr>
            </w:pPr>
            <w:r w:rsidRPr="0036635F">
              <w:rPr>
                <w:rFonts w:cs="Arial"/>
                <w:sz w:val="20"/>
                <w:szCs w:val="20"/>
              </w:rPr>
              <w:t>Encourag</w:t>
            </w:r>
            <w:r w:rsidR="00C4469F" w:rsidRPr="0036635F">
              <w:rPr>
                <w:rFonts w:cs="Arial"/>
                <w:sz w:val="20"/>
                <w:szCs w:val="20"/>
              </w:rPr>
              <w:t xml:space="preserve">ing </w:t>
            </w:r>
            <w:r w:rsidRPr="0036635F">
              <w:rPr>
                <w:rFonts w:cs="Arial"/>
                <w:sz w:val="20"/>
                <w:szCs w:val="20"/>
              </w:rPr>
              <w:t>staff to comment on development and delivery of the service.</w:t>
            </w:r>
          </w:p>
          <w:p w14:paraId="273102C7" w14:textId="4870177C" w:rsidR="00C83988" w:rsidRPr="0036635F" w:rsidRDefault="00864555" w:rsidP="00381A0D">
            <w:pPr>
              <w:pStyle w:val="ListParagraph"/>
              <w:numPr>
                <w:ilvl w:val="0"/>
                <w:numId w:val="6"/>
              </w:numPr>
              <w:spacing w:before="0" w:after="240"/>
              <w:ind w:left="357" w:hanging="357"/>
              <w:jc w:val="left"/>
              <w:rPr>
                <w:rFonts w:cs="Arial"/>
                <w:sz w:val="20"/>
                <w:szCs w:val="20"/>
              </w:rPr>
            </w:pPr>
            <w:r w:rsidRPr="0036635F">
              <w:rPr>
                <w:rFonts w:cs="Arial"/>
                <w:sz w:val="20"/>
                <w:szCs w:val="20"/>
              </w:rPr>
              <w:t>Ensur</w:t>
            </w:r>
            <w:r w:rsidR="00C4469F" w:rsidRPr="0036635F">
              <w:rPr>
                <w:rFonts w:cs="Arial"/>
                <w:sz w:val="20"/>
                <w:szCs w:val="20"/>
              </w:rPr>
              <w:t>ing</w:t>
            </w:r>
            <w:r w:rsidRPr="0036635F">
              <w:rPr>
                <w:rFonts w:cs="Arial"/>
                <w:sz w:val="20"/>
                <w:szCs w:val="20"/>
              </w:rPr>
              <w:t xml:space="preserve"> during 1:1’s / supervision with employees you always check how they are.</w:t>
            </w:r>
          </w:p>
        </w:tc>
      </w:tr>
      <w:tr w:rsidR="00B735BB" w:rsidRPr="0036635F" w14:paraId="247A9B2E" w14:textId="77777777" w:rsidTr="003225D0">
        <w:tc>
          <w:tcPr>
            <w:tcW w:w="10206" w:type="dxa"/>
            <w:shd w:val="clear" w:color="auto" w:fill="002060"/>
          </w:tcPr>
          <w:p w14:paraId="3BC23511" w14:textId="541B3480" w:rsidR="00B735BB" w:rsidRPr="0036635F" w:rsidRDefault="00EF4E1A" w:rsidP="003225D0">
            <w:pPr>
              <w:jc w:val="both"/>
              <w:rPr>
                <w:rFonts w:ascii="Arial" w:hAnsi="Arial" w:cs="Arial"/>
                <w:b/>
                <w:sz w:val="20"/>
                <w:szCs w:val="20"/>
              </w:rPr>
            </w:pPr>
            <w:r w:rsidRPr="0036635F">
              <w:rPr>
                <w:rFonts w:ascii="Arial" w:hAnsi="Arial" w:cs="Arial"/>
                <w:b/>
                <w:sz w:val="20"/>
                <w:szCs w:val="20"/>
              </w:rPr>
              <w:t>SAFEGUARDING</w:t>
            </w:r>
          </w:p>
        </w:tc>
      </w:tr>
      <w:tr w:rsidR="00B735BB" w:rsidRPr="0036635F" w14:paraId="27F6484B" w14:textId="77777777" w:rsidTr="003225D0">
        <w:tc>
          <w:tcPr>
            <w:tcW w:w="10206" w:type="dxa"/>
            <w:shd w:val="clear" w:color="auto" w:fill="auto"/>
          </w:tcPr>
          <w:p w14:paraId="4DB94758" w14:textId="77777777" w:rsidR="00C83988" w:rsidRPr="0036635F" w:rsidRDefault="00C83988" w:rsidP="00EF4E1A">
            <w:pPr>
              <w:ind w:left="720"/>
              <w:jc w:val="both"/>
              <w:rPr>
                <w:rFonts w:ascii="Arial" w:hAnsi="Arial" w:cs="Arial"/>
                <w:color w:val="FF0000"/>
                <w:sz w:val="20"/>
                <w:szCs w:val="20"/>
                <w:lang w:eastAsia="en-GB"/>
              </w:rPr>
            </w:pPr>
          </w:p>
          <w:p w14:paraId="3A102847" w14:textId="07FED637" w:rsidR="00EF4E1A" w:rsidRPr="0036635F" w:rsidRDefault="00EF4E1A" w:rsidP="00EF4E1A">
            <w:pPr>
              <w:ind w:left="11"/>
              <w:jc w:val="both"/>
              <w:rPr>
                <w:rFonts w:ascii="Arial" w:eastAsia="Times New Roman" w:hAnsi="Arial" w:cs="Arial"/>
                <w:sz w:val="20"/>
                <w:szCs w:val="20"/>
                <w:lang w:eastAsia="en-GB"/>
              </w:rPr>
            </w:pPr>
            <w:r w:rsidRPr="00EF4E1A">
              <w:rPr>
                <w:rFonts w:ascii="Arial" w:eastAsia="Times New Roman" w:hAnsi="Arial" w:cs="Arial"/>
                <w:sz w:val="20"/>
                <w:szCs w:val="20"/>
                <w:lang w:eastAsia="en-GB"/>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566CB958" w14:textId="77777777" w:rsidR="009D4464" w:rsidRPr="00EF4E1A" w:rsidRDefault="009D4464" w:rsidP="00EF4E1A">
            <w:pPr>
              <w:ind w:left="11"/>
              <w:jc w:val="both"/>
              <w:rPr>
                <w:rFonts w:ascii="Arial" w:eastAsia="Times New Roman" w:hAnsi="Arial" w:cs="Arial"/>
                <w:b/>
                <w:sz w:val="20"/>
                <w:szCs w:val="20"/>
                <w:lang w:eastAsia="en-GB"/>
              </w:rPr>
            </w:pPr>
          </w:p>
          <w:p w14:paraId="18E604BC" w14:textId="240F5C1B" w:rsidR="00EF4E1A" w:rsidRPr="0036635F" w:rsidRDefault="00EF4E1A" w:rsidP="00EF4E1A">
            <w:pPr>
              <w:ind w:left="11"/>
              <w:jc w:val="both"/>
              <w:rPr>
                <w:rFonts w:ascii="Arial" w:eastAsia="Times New Roman" w:hAnsi="Arial" w:cs="Arial"/>
                <w:sz w:val="20"/>
                <w:szCs w:val="20"/>
                <w:lang w:eastAsia="en-GB"/>
              </w:rPr>
            </w:pPr>
            <w:r w:rsidRPr="00EF4E1A">
              <w:rPr>
                <w:rFonts w:ascii="Arial" w:eastAsia="Times New Roman" w:hAnsi="Arial" w:cs="Arial"/>
                <w:sz w:val="20"/>
                <w:szCs w:val="20"/>
                <w:lang w:eastAsia="en-GB"/>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7C4D4A4D" w14:textId="77777777" w:rsidR="009D4464" w:rsidRPr="00EF4E1A" w:rsidRDefault="009D4464" w:rsidP="00EF4E1A">
            <w:pPr>
              <w:ind w:left="11"/>
              <w:jc w:val="both"/>
              <w:rPr>
                <w:rFonts w:ascii="Arial" w:eastAsia="Times New Roman" w:hAnsi="Arial" w:cs="Arial"/>
                <w:sz w:val="20"/>
                <w:szCs w:val="20"/>
                <w:lang w:eastAsia="en-GB"/>
              </w:rPr>
            </w:pPr>
          </w:p>
          <w:p w14:paraId="4B506B13" w14:textId="77777777" w:rsidR="00EF4E1A" w:rsidRPr="00EF4E1A" w:rsidRDefault="00EF4E1A" w:rsidP="00EF4E1A">
            <w:pPr>
              <w:ind w:left="11"/>
              <w:jc w:val="both"/>
              <w:rPr>
                <w:rFonts w:ascii="Arial" w:eastAsia="Times New Roman" w:hAnsi="Arial" w:cs="Arial"/>
                <w:sz w:val="20"/>
                <w:szCs w:val="20"/>
                <w:lang w:val="en-US" w:eastAsia="en-GB"/>
              </w:rPr>
            </w:pPr>
            <w:r w:rsidRPr="00EF4E1A">
              <w:rPr>
                <w:rFonts w:ascii="Arial" w:eastAsia="Times New Roman" w:hAnsi="Arial" w:cs="Arial"/>
                <w:sz w:val="20"/>
                <w:szCs w:val="20"/>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9FEA90" w14:textId="57F2EB23" w:rsidR="00C83988" w:rsidRPr="0036635F" w:rsidRDefault="00C83988" w:rsidP="003225D0">
            <w:pPr>
              <w:jc w:val="both"/>
              <w:rPr>
                <w:rFonts w:ascii="Arial" w:hAnsi="Arial" w:cs="Arial"/>
                <w:b/>
                <w:sz w:val="20"/>
                <w:szCs w:val="20"/>
              </w:rPr>
            </w:pPr>
          </w:p>
        </w:tc>
      </w:tr>
      <w:tr w:rsidR="003B43F4" w:rsidRPr="0036635F" w14:paraId="6CE458A9" w14:textId="77777777" w:rsidTr="003225D0">
        <w:tc>
          <w:tcPr>
            <w:tcW w:w="10206" w:type="dxa"/>
            <w:shd w:val="clear" w:color="auto" w:fill="002060"/>
          </w:tcPr>
          <w:p w14:paraId="2E401EA4" w14:textId="77777777" w:rsidR="003B43F4" w:rsidRPr="0036635F" w:rsidRDefault="003B43F4" w:rsidP="003225D0">
            <w:pPr>
              <w:jc w:val="both"/>
              <w:rPr>
                <w:rFonts w:ascii="Arial" w:hAnsi="Arial" w:cs="Arial"/>
                <w:sz w:val="20"/>
                <w:szCs w:val="20"/>
              </w:rPr>
            </w:pPr>
            <w:r w:rsidRPr="0036635F">
              <w:rPr>
                <w:rFonts w:ascii="Arial" w:hAnsi="Arial" w:cs="Arial"/>
                <w:b/>
                <w:sz w:val="20"/>
                <w:szCs w:val="20"/>
              </w:rPr>
              <w:t xml:space="preserve">GENERAL </w:t>
            </w:r>
          </w:p>
        </w:tc>
      </w:tr>
      <w:tr w:rsidR="003B43F4" w:rsidRPr="0036635F" w14:paraId="7E0A6926" w14:textId="77777777" w:rsidTr="003225D0">
        <w:tc>
          <w:tcPr>
            <w:tcW w:w="10206" w:type="dxa"/>
          </w:tcPr>
          <w:p w14:paraId="359F7812" w14:textId="77777777" w:rsidR="00C83988" w:rsidRPr="0036635F" w:rsidRDefault="00C83988" w:rsidP="003225D0">
            <w:pPr>
              <w:pStyle w:val="BodyText"/>
              <w:jc w:val="both"/>
              <w:rPr>
                <w:rFonts w:ascii="Arial" w:hAnsi="Arial" w:cs="Arial"/>
                <w:b w:val="0"/>
                <w:sz w:val="20"/>
              </w:rPr>
            </w:pPr>
          </w:p>
          <w:p w14:paraId="61C5FF3B" w14:textId="41CE08A8" w:rsidR="008D6EE5" w:rsidRPr="0036635F" w:rsidRDefault="008D6EE5" w:rsidP="00C83988">
            <w:pPr>
              <w:pStyle w:val="BodyText"/>
              <w:jc w:val="both"/>
              <w:rPr>
                <w:rFonts w:ascii="Arial" w:hAnsi="Arial" w:cs="Arial"/>
                <w:b w:val="0"/>
                <w:sz w:val="20"/>
              </w:rPr>
            </w:pPr>
            <w:r w:rsidRPr="0036635F">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6635F">
              <w:rPr>
                <w:rFonts w:ascii="Arial" w:hAnsi="Arial" w:cs="Arial"/>
                <w:b w:val="0"/>
                <w:sz w:val="20"/>
              </w:rPr>
              <w:t>m</w:t>
            </w:r>
            <w:r w:rsidRPr="0036635F">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82EDEC3" w14:textId="74CF8D06" w:rsidR="00C83988" w:rsidRPr="0036635F" w:rsidRDefault="00C83988" w:rsidP="003225D0">
            <w:pPr>
              <w:pStyle w:val="BodyText"/>
              <w:jc w:val="both"/>
              <w:rPr>
                <w:rFonts w:ascii="Arial" w:hAnsi="Arial" w:cs="Arial"/>
                <w:b w:val="0"/>
                <w:sz w:val="20"/>
              </w:rPr>
            </w:pPr>
          </w:p>
          <w:p w14:paraId="7D643361" w14:textId="056B695B" w:rsidR="00C83988" w:rsidRPr="0036635F" w:rsidRDefault="00C83988" w:rsidP="00C83988">
            <w:pPr>
              <w:pStyle w:val="BodyText"/>
              <w:jc w:val="both"/>
              <w:rPr>
                <w:rFonts w:ascii="Arial" w:hAnsi="Arial" w:cs="Arial"/>
                <w:b w:val="0"/>
                <w:sz w:val="20"/>
              </w:rPr>
            </w:pPr>
            <w:r w:rsidRPr="0036635F">
              <w:rPr>
                <w:rFonts w:ascii="Arial" w:hAnsi="Arial" w:cs="Arial"/>
                <w:b w:val="0"/>
                <w:sz w:val="20"/>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B5765E" w14:textId="77777777" w:rsidR="00C83988" w:rsidRPr="0036635F" w:rsidRDefault="00C83988" w:rsidP="00C83988">
            <w:pPr>
              <w:pStyle w:val="BodyText"/>
              <w:jc w:val="both"/>
              <w:rPr>
                <w:rFonts w:ascii="Arial" w:hAnsi="Arial" w:cs="Arial"/>
                <w:b w:val="0"/>
                <w:sz w:val="20"/>
              </w:rPr>
            </w:pPr>
          </w:p>
          <w:p w14:paraId="596210D8" w14:textId="081414B7" w:rsidR="00C83988" w:rsidRPr="0036635F" w:rsidRDefault="00C83988" w:rsidP="00C83988">
            <w:pPr>
              <w:pStyle w:val="BodyText"/>
              <w:jc w:val="both"/>
              <w:rPr>
                <w:rFonts w:ascii="Arial" w:hAnsi="Arial" w:cs="Arial"/>
                <w:b w:val="0"/>
                <w:sz w:val="20"/>
              </w:rPr>
            </w:pPr>
            <w:r w:rsidRPr="0036635F">
              <w:rPr>
                <w:rFonts w:ascii="Arial" w:hAnsi="Arial" w:cs="Arial"/>
                <w:b w:val="0"/>
                <w:sz w:val="20"/>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36635F" w:rsidRDefault="002B7A29" w:rsidP="00C83988">
            <w:pPr>
              <w:pStyle w:val="ListParagraph"/>
              <w:spacing w:before="0"/>
              <w:ind w:left="33"/>
              <w:rPr>
                <w:rFonts w:cs="Arial"/>
                <w:sz w:val="20"/>
                <w:szCs w:val="20"/>
              </w:rPr>
            </w:pPr>
          </w:p>
        </w:tc>
      </w:tr>
    </w:tbl>
    <w:p w14:paraId="7070DF06" w14:textId="77777777" w:rsidR="003B43F4" w:rsidRPr="0036635F" w:rsidRDefault="003B43F4" w:rsidP="00F607B2">
      <w:pPr>
        <w:spacing w:after="0" w:line="240" w:lineRule="auto"/>
        <w:jc w:val="both"/>
        <w:rPr>
          <w:rFonts w:ascii="Arial" w:hAnsi="Arial" w:cs="Arial"/>
          <w:sz w:val="20"/>
          <w:szCs w:val="20"/>
        </w:rPr>
      </w:pPr>
    </w:p>
    <w:p w14:paraId="5A975EC4" w14:textId="77777777" w:rsidR="000C32E3" w:rsidRPr="0036635F" w:rsidRDefault="000C32E3" w:rsidP="004E5CAD">
      <w:pPr>
        <w:ind w:left="-709"/>
        <w:rPr>
          <w:rFonts w:ascii="Arial" w:hAnsi="Arial" w:cs="Arial"/>
          <w:sz w:val="20"/>
          <w:szCs w:val="20"/>
        </w:rPr>
        <w:sectPr w:rsidR="000C32E3" w:rsidRPr="0036635F" w:rsidSect="00C83988">
          <w:headerReference w:type="default" r:id="rId12"/>
          <w:footerReference w:type="default" r:id="rId13"/>
          <w:pgSz w:w="11906" w:h="16838"/>
          <w:pgMar w:top="1134" w:right="1440" w:bottom="851" w:left="1440" w:header="708" w:footer="708" w:gutter="0"/>
          <w:cols w:space="708"/>
          <w:docGrid w:linePitch="360"/>
        </w:sectPr>
      </w:pPr>
    </w:p>
    <w:p w14:paraId="12DC0E98" w14:textId="77777777" w:rsidR="008F7D36" w:rsidRPr="0036635F" w:rsidRDefault="008F7D36" w:rsidP="00F607B2">
      <w:pPr>
        <w:spacing w:after="0" w:line="240" w:lineRule="auto"/>
        <w:jc w:val="both"/>
        <w:rPr>
          <w:rFonts w:ascii="Arial" w:hAnsi="Arial" w:cs="Arial"/>
          <w:sz w:val="20"/>
          <w:szCs w:val="20"/>
        </w:rPr>
      </w:pPr>
    </w:p>
    <w:p w14:paraId="7EE3F28F" w14:textId="736DA9E8" w:rsidR="008F7D36" w:rsidRPr="0036635F" w:rsidRDefault="008F7D36" w:rsidP="008F7D36">
      <w:pPr>
        <w:spacing w:after="0" w:line="240" w:lineRule="auto"/>
        <w:ind w:left="-567" w:right="-472"/>
        <w:jc w:val="center"/>
        <w:rPr>
          <w:rFonts w:ascii="Arial" w:hAnsi="Arial" w:cs="Arial"/>
          <w:b/>
          <w:sz w:val="20"/>
          <w:szCs w:val="20"/>
        </w:rPr>
      </w:pPr>
      <w:r w:rsidRPr="0036635F">
        <w:rPr>
          <w:rFonts w:ascii="Arial" w:hAnsi="Arial" w:cs="Arial"/>
          <w:b/>
          <w:sz w:val="20"/>
          <w:szCs w:val="20"/>
        </w:rPr>
        <w:t>PERSON SPECIFICATION</w:t>
      </w:r>
    </w:p>
    <w:p w14:paraId="743AD7B3" w14:textId="77777777" w:rsidR="008F7D36" w:rsidRPr="0036635F" w:rsidRDefault="008F7D36" w:rsidP="00F607B2">
      <w:pPr>
        <w:spacing w:after="0" w:line="240" w:lineRule="auto"/>
        <w:jc w:val="both"/>
        <w:rPr>
          <w:rFonts w:ascii="Arial" w:hAnsi="Arial" w:cs="Arial"/>
          <w:sz w:val="20"/>
          <w:szCs w:val="20"/>
        </w:rPr>
      </w:pPr>
    </w:p>
    <w:tbl>
      <w:tblPr>
        <w:tblStyle w:val="TableGrid"/>
        <w:tblW w:w="10206" w:type="dxa"/>
        <w:tblInd w:w="-459" w:type="dxa"/>
        <w:tblLook w:val="04A0" w:firstRow="1" w:lastRow="0" w:firstColumn="1" w:lastColumn="0" w:noHBand="0" w:noVBand="1"/>
      </w:tblPr>
      <w:tblGrid>
        <w:gridCol w:w="1985"/>
        <w:gridCol w:w="8221"/>
      </w:tblGrid>
      <w:tr w:rsidR="008F7D36" w:rsidRPr="0036635F" w14:paraId="6A7F2186" w14:textId="77777777" w:rsidTr="008F7D36">
        <w:tc>
          <w:tcPr>
            <w:tcW w:w="1985" w:type="dxa"/>
          </w:tcPr>
          <w:p w14:paraId="742F0354" w14:textId="77777777" w:rsidR="008F7D36" w:rsidRPr="0036635F" w:rsidRDefault="008F7D36" w:rsidP="008F7D36">
            <w:pPr>
              <w:jc w:val="both"/>
              <w:rPr>
                <w:rFonts w:ascii="Arial" w:hAnsi="Arial" w:cs="Arial"/>
                <w:b/>
                <w:sz w:val="20"/>
                <w:szCs w:val="20"/>
              </w:rPr>
            </w:pPr>
            <w:r w:rsidRPr="0036635F">
              <w:rPr>
                <w:rFonts w:ascii="Arial" w:hAnsi="Arial" w:cs="Arial"/>
                <w:b/>
                <w:sz w:val="20"/>
                <w:szCs w:val="20"/>
              </w:rPr>
              <w:t>Job Title</w:t>
            </w:r>
          </w:p>
        </w:tc>
        <w:tc>
          <w:tcPr>
            <w:tcW w:w="8221" w:type="dxa"/>
          </w:tcPr>
          <w:p w14:paraId="4A9FAB65" w14:textId="6565EC69" w:rsidR="008F7D36" w:rsidRPr="0036635F" w:rsidRDefault="003209DA" w:rsidP="00E661E4">
            <w:pPr>
              <w:jc w:val="both"/>
              <w:rPr>
                <w:rFonts w:ascii="Arial" w:hAnsi="Arial" w:cs="Arial"/>
                <w:sz w:val="20"/>
                <w:szCs w:val="20"/>
              </w:rPr>
            </w:pPr>
            <w:r w:rsidRPr="0036635F">
              <w:rPr>
                <w:rFonts w:ascii="Arial" w:hAnsi="Arial" w:cs="Arial"/>
                <w:sz w:val="20"/>
                <w:szCs w:val="20"/>
              </w:rPr>
              <w:t>Therapy Service Lead (Independent Living Centre and Expert Moving and Handling)</w:t>
            </w:r>
          </w:p>
        </w:tc>
      </w:tr>
    </w:tbl>
    <w:p w14:paraId="26C4D54C" w14:textId="77777777" w:rsidR="00CE7E50" w:rsidRPr="0036635F" w:rsidRDefault="00CE7E50" w:rsidP="00DF2EEB">
      <w:pPr>
        <w:spacing w:after="0" w:line="240" w:lineRule="auto"/>
        <w:jc w:val="both"/>
        <w:rPr>
          <w:rFonts w:ascii="Arial" w:hAnsi="Arial" w:cs="Arial"/>
          <w:color w:val="FF0000"/>
          <w:sz w:val="20"/>
          <w:szCs w:val="2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36635F" w14:paraId="6D5BD208" w14:textId="77777777" w:rsidTr="008F7D36">
        <w:tc>
          <w:tcPr>
            <w:tcW w:w="7641" w:type="dxa"/>
            <w:shd w:val="clear" w:color="auto" w:fill="002060"/>
          </w:tcPr>
          <w:p w14:paraId="616165B7" w14:textId="77777777" w:rsidR="001D2D93" w:rsidRPr="0036635F" w:rsidRDefault="001D2D93" w:rsidP="00884334">
            <w:pPr>
              <w:jc w:val="both"/>
              <w:rPr>
                <w:rFonts w:ascii="Arial" w:hAnsi="Arial" w:cs="Arial"/>
                <w:b/>
                <w:sz w:val="20"/>
                <w:szCs w:val="20"/>
              </w:rPr>
            </w:pPr>
            <w:r w:rsidRPr="0036635F">
              <w:rPr>
                <w:rFonts w:ascii="Arial" w:hAnsi="Arial" w:cs="Arial"/>
                <w:b/>
                <w:sz w:val="20"/>
                <w:szCs w:val="20"/>
              </w:rPr>
              <w:t>Requirements</w:t>
            </w:r>
          </w:p>
        </w:tc>
        <w:tc>
          <w:tcPr>
            <w:tcW w:w="1398" w:type="dxa"/>
            <w:shd w:val="clear" w:color="auto" w:fill="002060"/>
          </w:tcPr>
          <w:p w14:paraId="7087FA50" w14:textId="77777777" w:rsidR="001D2D93" w:rsidRPr="0036635F" w:rsidRDefault="001D2D93" w:rsidP="00FA5F2D">
            <w:pPr>
              <w:jc w:val="center"/>
              <w:rPr>
                <w:rFonts w:ascii="Arial" w:hAnsi="Arial" w:cs="Arial"/>
                <w:b/>
                <w:sz w:val="20"/>
                <w:szCs w:val="20"/>
              </w:rPr>
            </w:pPr>
            <w:r w:rsidRPr="0036635F">
              <w:rPr>
                <w:rFonts w:ascii="Arial" w:hAnsi="Arial" w:cs="Arial"/>
                <w:b/>
                <w:sz w:val="20"/>
                <w:szCs w:val="20"/>
              </w:rPr>
              <w:t>Essential</w:t>
            </w:r>
          </w:p>
        </w:tc>
        <w:tc>
          <w:tcPr>
            <w:tcW w:w="1275" w:type="dxa"/>
            <w:shd w:val="clear" w:color="auto" w:fill="002060"/>
          </w:tcPr>
          <w:p w14:paraId="2B9AD14A" w14:textId="77777777" w:rsidR="001D2D93" w:rsidRPr="0036635F" w:rsidRDefault="001D2D93" w:rsidP="00FA5F2D">
            <w:pPr>
              <w:jc w:val="center"/>
              <w:rPr>
                <w:rFonts w:ascii="Arial" w:hAnsi="Arial" w:cs="Arial"/>
                <w:b/>
                <w:sz w:val="20"/>
                <w:szCs w:val="20"/>
              </w:rPr>
            </w:pPr>
            <w:r w:rsidRPr="0036635F">
              <w:rPr>
                <w:rFonts w:ascii="Arial" w:hAnsi="Arial" w:cs="Arial"/>
                <w:b/>
                <w:sz w:val="20"/>
                <w:szCs w:val="20"/>
              </w:rPr>
              <w:t>Desirable</w:t>
            </w:r>
          </w:p>
        </w:tc>
      </w:tr>
      <w:tr w:rsidR="001D2D93" w:rsidRPr="0036635F" w14:paraId="1A2A0887" w14:textId="77777777" w:rsidTr="008F7D36">
        <w:tc>
          <w:tcPr>
            <w:tcW w:w="7641" w:type="dxa"/>
          </w:tcPr>
          <w:p w14:paraId="7695680D" w14:textId="18E3A65A" w:rsidR="001D2D93" w:rsidRPr="0036635F" w:rsidRDefault="001D2D93" w:rsidP="0036635F">
            <w:pPr>
              <w:jc w:val="both"/>
              <w:rPr>
                <w:rFonts w:ascii="Arial" w:hAnsi="Arial" w:cs="Arial"/>
                <w:b/>
                <w:sz w:val="20"/>
                <w:szCs w:val="20"/>
              </w:rPr>
            </w:pPr>
            <w:r w:rsidRPr="0036635F">
              <w:rPr>
                <w:rFonts w:ascii="Arial" w:hAnsi="Arial" w:cs="Arial"/>
                <w:b/>
                <w:sz w:val="20"/>
                <w:szCs w:val="20"/>
              </w:rPr>
              <w:t>QUALIFICATION</w:t>
            </w:r>
            <w:r w:rsidR="00026FC0" w:rsidRPr="0036635F">
              <w:rPr>
                <w:rFonts w:ascii="Arial" w:hAnsi="Arial" w:cs="Arial"/>
                <w:b/>
                <w:sz w:val="20"/>
                <w:szCs w:val="20"/>
              </w:rPr>
              <w:t xml:space="preserve"> </w:t>
            </w:r>
            <w:r w:rsidRPr="0036635F">
              <w:rPr>
                <w:rFonts w:ascii="Arial" w:hAnsi="Arial" w:cs="Arial"/>
                <w:b/>
                <w:sz w:val="20"/>
                <w:szCs w:val="20"/>
              </w:rPr>
              <w:t>/ SPECIAL TRAINING</w:t>
            </w:r>
          </w:p>
          <w:p w14:paraId="24CF9053" w14:textId="77777777" w:rsidR="00026FC0" w:rsidRPr="0036635F" w:rsidRDefault="00026FC0" w:rsidP="0036635F">
            <w:pPr>
              <w:jc w:val="both"/>
              <w:rPr>
                <w:rFonts w:ascii="Arial" w:hAnsi="Arial" w:cs="Arial"/>
                <w:color w:val="FF0000"/>
                <w:sz w:val="20"/>
                <w:szCs w:val="20"/>
              </w:rPr>
            </w:pPr>
          </w:p>
          <w:p w14:paraId="1592E8B3" w14:textId="442FDBF1" w:rsidR="00AE443B" w:rsidRPr="0036635F" w:rsidRDefault="00AE443B" w:rsidP="0036635F">
            <w:pPr>
              <w:tabs>
                <w:tab w:val="left" w:pos="720"/>
              </w:tabs>
              <w:jc w:val="both"/>
              <w:rPr>
                <w:rFonts w:ascii="Arial" w:eastAsia="Times New Roman" w:hAnsi="Arial" w:cs="Arial"/>
                <w:sz w:val="20"/>
                <w:szCs w:val="20"/>
                <w:lang w:eastAsia="en-GB"/>
              </w:rPr>
            </w:pPr>
            <w:r w:rsidRPr="00AE443B">
              <w:rPr>
                <w:rFonts w:ascii="Arial" w:eastAsia="Times New Roman" w:hAnsi="Arial" w:cs="Arial"/>
                <w:sz w:val="20"/>
                <w:szCs w:val="20"/>
                <w:lang w:eastAsia="en-GB"/>
              </w:rPr>
              <w:t>Degree or Graduate Diploma in Physiotherapy / Occupational Therapy</w:t>
            </w:r>
          </w:p>
          <w:p w14:paraId="7B1595E6" w14:textId="77777777" w:rsidR="0036635F" w:rsidRPr="00AE443B" w:rsidRDefault="0036635F" w:rsidP="0036635F">
            <w:pPr>
              <w:tabs>
                <w:tab w:val="left" w:pos="720"/>
              </w:tabs>
              <w:jc w:val="both"/>
              <w:rPr>
                <w:rFonts w:ascii="Arial" w:eastAsia="Times New Roman" w:hAnsi="Arial" w:cs="Arial"/>
                <w:sz w:val="20"/>
                <w:szCs w:val="20"/>
                <w:lang w:eastAsia="en-GB"/>
              </w:rPr>
            </w:pPr>
          </w:p>
          <w:p w14:paraId="3FF5D2C6" w14:textId="0624813C" w:rsidR="00AE443B" w:rsidRPr="0036635F" w:rsidRDefault="00AE443B" w:rsidP="0036635F">
            <w:pPr>
              <w:tabs>
                <w:tab w:val="left" w:pos="720"/>
              </w:tabs>
              <w:jc w:val="both"/>
              <w:rPr>
                <w:rFonts w:ascii="Arial" w:eastAsia="Times New Roman" w:hAnsi="Arial" w:cs="Arial"/>
                <w:sz w:val="20"/>
                <w:szCs w:val="20"/>
                <w:lang w:eastAsia="en-GB"/>
              </w:rPr>
            </w:pPr>
            <w:r w:rsidRPr="00AE443B">
              <w:rPr>
                <w:rFonts w:ascii="Arial" w:eastAsia="Times New Roman" w:hAnsi="Arial" w:cs="Arial"/>
                <w:sz w:val="20"/>
                <w:szCs w:val="20"/>
                <w:lang w:eastAsia="en-GB"/>
              </w:rPr>
              <w:t xml:space="preserve">HCPC registration </w:t>
            </w:r>
          </w:p>
          <w:p w14:paraId="417E84D5" w14:textId="77777777" w:rsidR="0036635F" w:rsidRPr="00AE443B" w:rsidRDefault="0036635F" w:rsidP="0036635F">
            <w:pPr>
              <w:tabs>
                <w:tab w:val="left" w:pos="720"/>
              </w:tabs>
              <w:jc w:val="both"/>
              <w:rPr>
                <w:rFonts w:ascii="Arial" w:eastAsia="Times New Roman" w:hAnsi="Arial" w:cs="Arial"/>
                <w:sz w:val="20"/>
                <w:szCs w:val="20"/>
                <w:lang w:eastAsia="en-GB"/>
              </w:rPr>
            </w:pPr>
          </w:p>
          <w:p w14:paraId="54A3D52A" w14:textId="4745E557" w:rsidR="00AE443B" w:rsidRPr="0036635F" w:rsidRDefault="00AE443B" w:rsidP="0036635F">
            <w:pPr>
              <w:tabs>
                <w:tab w:val="left" w:pos="720"/>
              </w:tabs>
              <w:jc w:val="both"/>
              <w:rPr>
                <w:rFonts w:ascii="Arial" w:eastAsia="Times New Roman" w:hAnsi="Arial" w:cs="Arial"/>
                <w:sz w:val="20"/>
                <w:szCs w:val="20"/>
                <w:lang w:eastAsia="en-GB"/>
              </w:rPr>
            </w:pPr>
            <w:r w:rsidRPr="00AE443B">
              <w:rPr>
                <w:rFonts w:ascii="Arial" w:eastAsia="Times New Roman" w:hAnsi="Arial" w:cs="Arial"/>
                <w:sz w:val="20"/>
                <w:szCs w:val="20"/>
                <w:lang w:eastAsia="en-GB"/>
              </w:rPr>
              <w:t xml:space="preserve">Highly developed specialist knowledge supplemented by further specialist training to </w:t>
            </w:r>
            <w:r w:rsidR="0036635F" w:rsidRPr="0036635F">
              <w:rPr>
                <w:rFonts w:ascii="Arial" w:eastAsia="Times New Roman" w:hAnsi="Arial" w:cs="Arial"/>
                <w:sz w:val="20"/>
                <w:szCs w:val="20"/>
                <w:lang w:eastAsia="en-GB"/>
              </w:rPr>
              <w:t>M</w:t>
            </w:r>
            <w:r w:rsidRPr="00AE443B">
              <w:rPr>
                <w:rFonts w:ascii="Arial" w:eastAsia="Times New Roman" w:hAnsi="Arial" w:cs="Arial"/>
                <w:sz w:val="20"/>
                <w:szCs w:val="20"/>
                <w:lang w:eastAsia="en-GB"/>
              </w:rPr>
              <w:t xml:space="preserve">asters level or equivalent </w:t>
            </w:r>
          </w:p>
          <w:p w14:paraId="5F7C0D66" w14:textId="77777777" w:rsidR="0036635F" w:rsidRPr="00AE443B" w:rsidRDefault="0036635F" w:rsidP="0036635F">
            <w:pPr>
              <w:tabs>
                <w:tab w:val="left" w:pos="720"/>
              </w:tabs>
              <w:jc w:val="both"/>
              <w:rPr>
                <w:rFonts w:ascii="Arial" w:eastAsia="Times New Roman" w:hAnsi="Arial" w:cs="Arial"/>
                <w:sz w:val="20"/>
                <w:szCs w:val="20"/>
                <w:lang w:eastAsia="en-GB"/>
              </w:rPr>
            </w:pPr>
          </w:p>
          <w:p w14:paraId="2C3580EE" w14:textId="351AF73E" w:rsidR="00AE443B" w:rsidRPr="0036635F" w:rsidRDefault="00AE443B" w:rsidP="0036635F">
            <w:pPr>
              <w:tabs>
                <w:tab w:val="left" w:pos="720"/>
              </w:tabs>
              <w:jc w:val="both"/>
              <w:rPr>
                <w:rFonts w:ascii="Arial" w:eastAsia="Times New Roman" w:hAnsi="Arial" w:cs="Arial"/>
                <w:sz w:val="20"/>
                <w:szCs w:val="20"/>
                <w:lang w:eastAsia="en-GB"/>
              </w:rPr>
            </w:pPr>
            <w:r w:rsidRPr="00AE443B">
              <w:rPr>
                <w:rFonts w:ascii="Arial" w:eastAsia="Times New Roman" w:hAnsi="Arial" w:cs="Arial"/>
                <w:sz w:val="20"/>
                <w:szCs w:val="20"/>
                <w:lang w:eastAsia="en-GB"/>
              </w:rPr>
              <w:t>Evidence of training/experience to enable human, physical and financial resource management.</w:t>
            </w:r>
          </w:p>
          <w:p w14:paraId="668BE2A8" w14:textId="77777777" w:rsidR="0036635F" w:rsidRPr="00AE443B" w:rsidRDefault="0036635F" w:rsidP="0036635F">
            <w:pPr>
              <w:tabs>
                <w:tab w:val="left" w:pos="720"/>
              </w:tabs>
              <w:jc w:val="both"/>
              <w:rPr>
                <w:rFonts w:ascii="Arial" w:eastAsia="Times New Roman" w:hAnsi="Arial" w:cs="Arial"/>
                <w:sz w:val="20"/>
                <w:szCs w:val="20"/>
                <w:lang w:eastAsia="en-GB"/>
              </w:rPr>
            </w:pPr>
          </w:p>
          <w:p w14:paraId="1B9FE7AE" w14:textId="77777777" w:rsidR="00AE443B" w:rsidRPr="00AE443B" w:rsidRDefault="00AE443B" w:rsidP="0036635F">
            <w:pPr>
              <w:jc w:val="both"/>
              <w:rPr>
                <w:rFonts w:ascii="Arial" w:eastAsia="Times New Roman" w:hAnsi="Arial" w:cs="Arial"/>
                <w:sz w:val="20"/>
                <w:szCs w:val="20"/>
              </w:rPr>
            </w:pPr>
            <w:r w:rsidRPr="00AE443B">
              <w:rPr>
                <w:rFonts w:ascii="Arial" w:eastAsia="Times New Roman" w:hAnsi="Arial" w:cs="Arial"/>
                <w:sz w:val="20"/>
                <w:szCs w:val="20"/>
              </w:rPr>
              <w:t>Clinical supervisory training/skills, staff and students.</w:t>
            </w:r>
          </w:p>
          <w:p w14:paraId="6087C10C" w14:textId="77777777" w:rsidR="00AE443B" w:rsidRPr="00AE443B" w:rsidRDefault="00AE443B" w:rsidP="0036635F">
            <w:pPr>
              <w:jc w:val="both"/>
              <w:rPr>
                <w:rFonts w:ascii="Arial" w:eastAsia="Times New Roman" w:hAnsi="Arial" w:cs="Arial"/>
                <w:sz w:val="20"/>
                <w:szCs w:val="20"/>
              </w:rPr>
            </w:pPr>
          </w:p>
          <w:p w14:paraId="5305C419" w14:textId="77777777" w:rsidR="00AE443B" w:rsidRPr="00AE443B" w:rsidRDefault="00AE443B" w:rsidP="0036635F">
            <w:pPr>
              <w:jc w:val="both"/>
              <w:rPr>
                <w:rFonts w:ascii="Arial" w:eastAsia="Times New Roman" w:hAnsi="Arial" w:cs="Arial"/>
                <w:sz w:val="20"/>
                <w:szCs w:val="20"/>
              </w:rPr>
            </w:pPr>
            <w:r w:rsidRPr="00AE443B">
              <w:rPr>
                <w:rFonts w:ascii="Arial" w:eastAsia="Times New Roman" w:hAnsi="Arial" w:cs="Arial"/>
                <w:sz w:val="20"/>
                <w:szCs w:val="20"/>
              </w:rPr>
              <w:t>Leadership skills and training</w:t>
            </w:r>
          </w:p>
          <w:p w14:paraId="1F40CBA6" w14:textId="77777777" w:rsidR="00AE443B" w:rsidRPr="00AE443B" w:rsidRDefault="00AE443B" w:rsidP="0036635F">
            <w:pPr>
              <w:jc w:val="both"/>
              <w:rPr>
                <w:rFonts w:ascii="Arial" w:eastAsia="Times New Roman" w:hAnsi="Arial" w:cs="Arial"/>
                <w:sz w:val="20"/>
                <w:szCs w:val="20"/>
              </w:rPr>
            </w:pPr>
          </w:p>
          <w:p w14:paraId="13D16D9C" w14:textId="1F833EC5" w:rsidR="00AE443B" w:rsidRPr="0036635F" w:rsidRDefault="00AE443B" w:rsidP="0036635F">
            <w:pPr>
              <w:tabs>
                <w:tab w:val="left" w:pos="720"/>
              </w:tabs>
              <w:jc w:val="both"/>
              <w:rPr>
                <w:rFonts w:ascii="Arial" w:eastAsia="Times New Roman" w:hAnsi="Arial" w:cs="Arial"/>
                <w:sz w:val="20"/>
                <w:szCs w:val="20"/>
                <w:lang w:eastAsia="en-GB"/>
              </w:rPr>
            </w:pPr>
            <w:r w:rsidRPr="00AE443B">
              <w:rPr>
                <w:rFonts w:ascii="Arial" w:eastAsia="Times New Roman" w:hAnsi="Arial" w:cs="Arial"/>
                <w:sz w:val="20"/>
                <w:szCs w:val="20"/>
                <w:lang w:eastAsia="en-GB"/>
              </w:rPr>
              <w:t>Member of relevant professional body</w:t>
            </w:r>
          </w:p>
          <w:p w14:paraId="090BC916" w14:textId="77777777" w:rsidR="0036635F" w:rsidRPr="00AE443B" w:rsidRDefault="0036635F" w:rsidP="0036635F">
            <w:pPr>
              <w:tabs>
                <w:tab w:val="left" w:pos="720"/>
              </w:tabs>
              <w:jc w:val="both"/>
              <w:rPr>
                <w:rFonts w:ascii="Arial" w:eastAsia="Times New Roman" w:hAnsi="Arial" w:cs="Arial"/>
                <w:sz w:val="20"/>
                <w:szCs w:val="20"/>
                <w:lang w:eastAsia="en-GB"/>
              </w:rPr>
            </w:pPr>
          </w:p>
          <w:p w14:paraId="04FFEC02" w14:textId="77777777" w:rsidR="0036635F" w:rsidRDefault="00AE443B" w:rsidP="00FA5F2D">
            <w:pPr>
              <w:jc w:val="both"/>
              <w:rPr>
                <w:rFonts w:ascii="Arial" w:eastAsia="Times New Roman" w:hAnsi="Arial" w:cs="Arial"/>
                <w:sz w:val="20"/>
                <w:szCs w:val="20"/>
                <w:lang w:eastAsia="en-GB"/>
              </w:rPr>
            </w:pPr>
            <w:r w:rsidRPr="0036635F">
              <w:rPr>
                <w:rFonts w:ascii="Arial" w:eastAsia="Times New Roman" w:hAnsi="Arial" w:cs="Arial"/>
                <w:sz w:val="20"/>
                <w:szCs w:val="20"/>
                <w:lang w:eastAsia="en-GB"/>
              </w:rPr>
              <w:t>Member of specialist interest group</w:t>
            </w:r>
          </w:p>
          <w:p w14:paraId="15885A2B" w14:textId="2B12A2E5" w:rsidR="00FA5F2D" w:rsidRPr="0036635F" w:rsidRDefault="00FA5F2D" w:rsidP="00FA5F2D">
            <w:pPr>
              <w:jc w:val="both"/>
              <w:rPr>
                <w:rFonts w:ascii="Arial" w:hAnsi="Arial" w:cs="Arial"/>
                <w:color w:val="FF0000"/>
                <w:sz w:val="20"/>
                <w:szCs w:val="20"/>
              </w:rPr>
            </w:pPr>
          </w:p>
        </w:tc>
        <w:tc>
          <w:tcPr>
            <w:tcW w:w="1398" w:type="dxa"/>
          </w:tcPr>
          <w:p w14:paraId="7C1B76A4" w14:textId="77777777" w:rsidR="001D2D93" w:rsidRPr="0036635F" w:rsidRDefault="001D2D93" w:rsidP="00FA5F2D">
            <w:pPr>
              <w:jc w:val="center"/>
              <w:rPr>
                <w:rFonts w:ascii="Arial" w:hAnsi="Arial" w:cs="Arial"/>
                <w:sz w:val="20"/>
                <w:szCs w:val="20"/>
              </w:rPr>
            </w:pPr>
          </w:p>
          <w:p w14:paraId="152918DD" w14:textId="77777777" w:rsidR="000C32E3" w:rsidRPr="0036635F" w:rsidRDefault="000C32E3" w:rsidP="00FA5F2D">
            <w:pPr>
              <w:jc w:val="center"/>
              <w:rPr>
                <w:rFonts w:ascii="Arial" w:hAnsi="Arial" w:cs="Arial"/>
                <w:sz w:val="20"/>
                <w:szCs w:val="20"/>
              </w:rPr>
            </w:pPr>
          </w:p>
          <w:p w14:paraId="6788EBA6" w14:textId="77777777" w:rsidR="0036635F" w:rsidRPr="0036635F" w:rsidRDefault="0036635F" w:rsidP="00FA5F2D">
            <w:pPr>
              <w:jc w:val="center"/>
              <w:rPr>
                <w:rFonts w:ascii="Arial" w:hAnsi="Arial" w:cs="Arial"/>
                <w:sz w:val="20"/>
                <w:szCs w:val="20"/>
              </w:rPr>
            </w:pPr>
            <w:r w:rsidRPr="0036635F">
              <w:rPr>
                <w:rFonts w:ascii="Arial" w:hAnsi="Arial" w:cs="Arial"/>
                <w:sz w:val="20"/>
                <w:szCs w:val="20"/>
              </w:rPr>
              <w:t>E</w:t>
            </w:r>
          </w:p>
          <w:p w14:paraId="4A8FC201" w14:textId="77777777" w:rsidR="0036635F" w:rsidRPr="0036635F" w:rsidRDefault="0036635F" w:rsidP="00FA5F2D">
            <w:pPr>
              <w:jc w:val="center"/>
              <w:rPr>
                <w:rFonts w:ascii="Arial" w:hAnsi="Arial" w:cs="Arial"/>
                <w:sz w:val="20"/>
                <w:szCs w:val="20"/>
              </w:rPr>
            </w:pPr>
          </w:p>
          <w:p w14:paraId="0934AE2D" w14:textId="77777777" w:rsidR="0036635F" w:rsidRPr="0036635F" w:rsidRDefault="0036635F" w:rsidP="00FA5F2D">
            <w:pPr>
              <w:jc w:val="center"/>
              <w:rPr>
                <w:rFonts w:ascii="Arial" w:hAnsi="Arial" w:cs="Arial"/>
                <w:sz w:val="20"/>
                <w:szCs w:val="20"/>
              </w:rPr>
            </w:pPr>
            <w:r w:rsidRPr="0036635F">
              <w:rPr>
                <w:rFonts w:ascii="Arial" w:hAnsi="Arial" w:cs="Arial"/>
                <w:sz w:val="20"/>
                <w:szCs w:val="20"/>
              </w:rPr>
              <w:t>E</w:t>
            </w:r>
          </w:p>
          <w:p w14:paraId="43E0C651" w14:textId="77777777" w:rsidR="0036635F" w:rsidRPr="0036635F" w:rsidRDefault="0036635F" w:rsidP="00FA5F2D">
            <w:pPr>
              <w:jc w:val="center"/>
              <w:rPr>
                <w:rFonts w:ascii="Arial" w:hAnsi="Arial" w:cs="Arial"/>
                <w:sz w:val="20"/>
                <w:szCs w:val="20"/>
              </w:rPr>
            </w:pPr>
          </w:p>
          <w:p w14:paraId="2111B97D" w14:textId="08F40EBA" w:rsidR="0036635F" w:rsidRDefault="0036635F" w:rsidP="00FA5F2D">
            <w:pPr>
              <w:jc w:val="center"/>
              <w:rPr>
                <w:rFonts w:ascii="Arial" w:hAnsi="Arial" w:cs="Arial"/>
                <w:sz w:val="20"/>
                <w:szCs w:val="20"/>
              </w:rPr>
            </w:pPr>
          </w:p>
          <w:p w14:paraId="15E5A441" w14:textId="5F4DAA4B" w:rsidR="0036635F" w:rsidRDefault="0036635F" w:rsidP="00FA5F2D">
            <w:pPr>
              <w:jc w:val="center"/>
              <w:rPr>
                <w:rFonts w:ascii="Arial" w:hAnsi="Arial" w:cs="Arial"/>
                <w:sz w:val="20"/>
                <w:szCs w:val="20"/>
              </w:rPr>
            </w:pPr>
            <w:r>
              <w:rPr>
                <w:rFonts w:ascii="Arial" w:hAnsi="Arial" w:cs="Arial"/>
                <w:sz w:val="20"/>
                <w:szCs w:val="20"/>
              </w:rPr>
              <w:t>E</w:t>
            </w:r>
          </w:p>
          <w:p w14:paraId="418ADBDC" w14:textId="07214DE2" w:rsidR="0036635F" w:rsidRDefault="0036635F" w:rsidP="00FA5F2D">
            <w:pPr>
              <w:jc w:val="center"/>
              <w:rPr>
                <w:rFonts w:ascii="Arial" w:hAnsi="Arial" w:cs="Arial"/>
                <w:sz w:val="20"/>
                <w:szCs w:val="20"/>
              </w:rPr>
            </w:pPr>
          </w:p>
          <w:p w14:paraId="23B58B1B" w14:textId="06A64089" w:rsidR="0036635F" w:rsidRDefault="0036635F" w:rsidP="00FA5F2D">
            <w:pPr>
              <w:jc w:val="center"/>
              <w:rPr>
                <w:rFonts w:ascii="Arial" w:hAnsi="Arial" w:cs="Arial"/>
                <w:sz w:val="20"/>
                <w:szCs w:val="20"/>
              </w:rPr>
            </w:pPr>
          </w:p>
          <w:p w14:paraId="33068450" w14:textId="7D31E11B" w:rsidR="0036635F" w:rsidRDefault="0036635F" w:rsidP="00FA5F2D">
            <w:pPr>
              <w:jc w:val="center"/>
              <w:rPr>
                <w:rFonts w:ascii="Arial" w:hAnsi="Arial" w:cs="Arial"/>
                <w:sz w:val="20"/>
                <w:szCs w:val="20"/>
              </w:rPr>
            </w:pPr>
            <w:r>
              <w:rPr>
                <w:rFonts w:ascii="Arial" w:hAnsi="Arial" w:cs="Arial"/>
                <w:sz w:val="20"/>
                <w:szCs w:val="20"/>
              </w:rPr>
              <w:t>E</w:t>
            </w:r>
          </w:p>
          <w:p w14:paraId="7D95C45D" w14:textId="759B11DA" w:rsidR="0036635F" w:rsidRDefault="0036635F" w:rsidP="00FA5F2D">
            <w:pPr>
              <w:jc w:val="center"/>
              <w:rPr>
                <w:rFonts w:ascii="Arial" w:hAnsi="Arial" w:cs="Arial"/>
                <w:sz w:val="20"/>
                <w:szCs w:val="20"/>
              </w:rPr>
            </w:pPr>
          </w:p>
          <w:p w14:paraId="5908D1F4" w14:textId="2BFF103C" w:rsidR="0036635F" w:rsidRDefault="0036635F" w:rsidP="00FA5F2D">
            <w:pPr>
              <w:jc w:val="center"/>
              <w:rPr>
                <w:rFonts w:ascii="Arial" w:hAnsi="Arial" w:cs="Arial"/>
                <w:sz w:val="20"/>
                <w:szCs w:val="20"/>
              </w:rPr>
            </w:pPr>
            <w:r>
              <w:rPr>
                <w:rFonts w:ascii="Arial" w:hAnsi="Arial" w:cs="Arial"/>
                <w:sz w:val="20"/>
                <w:szCs w:val="20"/>
              </w:rPr>
              <w:t>E</w:t>
            </w:r>
          </w:p>
          <w:p w14:paraId="731E9E0B" w14:textId="78A1FA70" w:rsidR="0036635F" w:rsidRDefault="0036635F" w:rsidP="00FA5F2D">
            <w:pPr>
              <w:jc w:val="center"/>
              <w:rPr>
                <w:rFonts w:ascii="Arial" w:hAnsi="Arial" w:cs="Arial"/>
                <w:sz w:val="20"/>
                <w:szCs w:val="20"/>
              </w:rPr>
            </w:pPr>
          </w:p>
          <w:p w14:paraId="791190FF" w14:textId="0BD1C445" w:rsidR="0036635F" w:rsidRDefault="0036635F" w:rsidP="00FA5F2D">
            <w:pPr>
              <w:jc w:val="center"/>
              <w:rPr>
                <w:rFonts w:ascii="Arial" w:hAnsi="Arial" w:cs="Arial"/>
                <w:sz w:val="20"/>
                <w:szCs w:val="20"/>
              </w:rPr>
            </w:pPr>
            <w:r>
              <w:rPr>
                <w:rFonts w:ascii="Arial" w:hAnsi="Arial" w:cs="Arial"/>
                <w:sz w:val="20"/>
                <w:szCs w:val="20"/>
              </w:rPr>
              <w:t>E</w:t>
            </w:r>
          </w:p>
          <w:p w14:paraId="0963510E" w14:textId="42292C3A" w:rsidR="0036635F" w:rsidRDefault="0036635F" w:rsidP="00FA5F2D">
            <w:pPr>
              <w:jc w:val="center"/>
              <w:rPr>
                <w:rFonts w:ascii="Arial" w:hAnsi="Arial" w:cs="Arial"/>
                <w:sz w:val="20"/>
                <w:szCs w:val="20"/>
              </w:rPr>
            </w:pPr>
          </w:p>
          <w:p w14:paraId="40927201" w14:textId="3C941752" w:rsidR="0036635F" w:rsidRDefault="0036635F" w:rsidP="00FA5F2D">
            <w:pPr>
              <w:jc w:val="center"/>
              <w:rPr>
                <w:rFonts w:ascii="Arial" w:hAnsi="Arial" w:cs="Arial"/>
                <w:sz w:val="20"/>
                <w:szCs w:val="20"/>
              </w:rPr>
            </w:pPr>
            <w:r>
              <w:rPr>
                <w:rFonts w:ascii="Arial" w:hAnsi="Arial" w:cs="Arial"/>
                <w:sz w:val="20"/>
                <w:szCs w:val="20"/>
              </w:rPr>
              <w:t>E</w:t>
            </w:r>
          </w:p>
          <w:p w14:paraId="184F7D95" w14:textId="3C9179F9" w:rsidR="0036635F" w:rsidRDefault="0036635F" w:rsidP="00FA5F2D">
            <w:pPr>
              <w:jc w:val="center"/>
              <w:rPr>
                <w:rFonts w:ascii="Arial" w:hAnsi="Arial" w:cs="Arial"/>
                <w:sz w:val="20"/>
                <w:szCs w:val="20"/>
              </w:rPr>
            </w:pPr>
          </w:p>
          <w:p w14:paraId="2AF7E629" w14:textId="058F77E3" w:rsidR="0036635F" w:rsidRPr="0036635F" w:rsidRDefault="0036635F" w:rsidP="00FA5F2D">
            <w:pPr>
              <w:jc w:val="center"/>
              <w:rPr>
                <w:rFonts w:ascii="Arial" w:hAnsi="Arial" w:cs="Arial"/>
                <w:sz w:val="20"/>
                <w:szCs w:val="20"/>
              </w:rPr>
            </w:pPr>
            <w:r>
              <w:rPr>
                <w:rFonts w:ascii="Arial" w:hAnsi="Arial" w:cs="Arial"/>
                <w:sz w:val="20"/>
                <w:szCs w:val="20"/>
              </w:rPr>
              <w:t>E</w:t>
            </w:r>
          </w:p>
        </w:tc>
        <w:tc>
          <w:tcPr>
            <w:tcW w:w="1275" w:type="dxa"/>
          </w:tcPr>
          <w:p w14:paraId="034571C3" w14:textId="77777777" w:rsidR="001D2D93" w:rsidRPr="0036635F" w:rsidRDefault="001D2D93" w:rsidP="00FA5F2D">
            <w:pPr>
              <w:jc w:val="center"/>
              <w:rPr>
                <w:rFonts w:ascii="Arial" w:hAnsi="Arial" w:cs="Arial"/>
                <w:sz w:val="20"/>
                <w:szCs w:val="20"/>
              </w:rPr>
            </w:pPr>
          </w:p>
        </w:tc>
      </w:tr>
      <w:tr w:rsidR="001D2D93" w:rsidRPr="00FA5F2D" w14:paraId="0FFD6CF2" w14:textId="77777777" w:rsidTr="008F7D36">
        <w:tc>
          <w:tcPr>
            <w:tcW w:w="7641" w:type="dxa"/>
          </w:tcPr>
          <w:p w14:paraId="5995EFD8" w14:textId="4DC886BB" w:rsidR="001D2D93" w:rsidRPr="00FA5F2D" w:rsidRDefault="001D2D93" w:rsidP="00FA5F2D">
            <w:pPr>
              <w:jc w:val="both"/>
              <w:rPr>
                <w:rFonts w:ascii="Arial" w:hAnsi="Arial" w:cs="Arial"/>
                <w:b/>
                <w:sz w:val="20"/>
                <w:szCs w:val="20"/>
              </w:rPr>
            </w:pPr>
            <w:r w:rsidRPr="00FA5F2D">
              <w:rPr>
                <w:rFonts w:ascii="Arial" w:hAnsi="Arial" w:cs="Arial"/>
                <w:b/>
                <w:sz w:val="20"/>
                <w:szCs w:val="20"/>
              </w:rPr>
              <w:t>KNOWLEDGE</w:t>
            </w:r>
            <w:r w:rsidR="00026FC0" w:rsidRPr="00FA5F2D">
              <w:rPr>
                <w:rFonts w:ascii="Arial" w:hAnsi="Arial" w:cs="Arial"/>
                <w:b/>
                <w:sz w:val="20"/>
                <w:szCs w:val="20"/>
              </w:rPr>
              <w:t xml:space="preserve"> </w:t>
            </w:r>
            <w:r w:rsidRPr="00FA5F2D">
              <w:rPr>
                <w:rFonts w:ascii="Arial" w:hAnsi="Arial" w:cs="Arial"/>
                <w:b/>
                <w:sz w:val="20"/>
                <w:szCs w:val="20"/>
              </w:rPr>
              <w:t>/</w:t>
            </w:r>
            <w:r w:rsidR="00026FC0" w:rsidRPr="00FA5F2D">
              <w:rPr>
                <w:rFonts w:ascii="Arial" w:hAnsi="Arial" w:cs="Arial"/>
                <w:b/>
                <w:sz w:val="20"/>
                <w:szCs w:val="20"/>
              </w:rPr>
              <w:t xml:space="preserve"> </w:t>
            </w:r>
            <w:r w:rsidRPr="00FA5F2D">
              <w:rPr>
                <w:rFonts w:ascii="Arial" w:hAnsi="Arial" w:cs="Arial"/>
                <w:b/>
                <w:sz w:val="20"/>
                <w:szCs w:val="20"/>
              </w:rPr>
              <w:t>SKILLS</w:t>
            </w:r>
          </w:p>
          <w:p w14:paraId="3ECEF99E" w14:textId="77777777" w:rsidR="00026FC0" w:rsidRPr="00FA5F2D" w:rsidRDefault="00026FC0" w:rsidP="00FA5F2D">
            <w:pPr>
              <w:jc w:val="both"/>
              <w:rPr>
                <w:rFonts w:ascii="Arial" w:hAnsi="Arial" w:cs="Arial"/>
                <w:color w:val="FF0000"/>
                <w:sz w:val="20"/>
                <w:szCs w:val="20"/>
              </w:rPr>
            </w:pPr>
          </w:p>
          <w:p w14:paraId="1DF31C2B" w14:textId="5D470FE4" w:rsidR="00FA5F2D" w:rsidRDefault="00FA5F2D" w:rsidP="00FA5F2D">
            <w:pPr>
              <w:tabs>
                <w:tab w:val="left" w:pos="720"/>
              </w:tabs>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To demonstrate an extensive range of highly developed specialist knowledge and expertise in the field of neuro-rehabilitation.</w:t>
            </w:r>
          </w:p>
          <w:p w14:paraId="0A39944B" w14:textId="77777777" w:rsidR="00FA5F2D" w:rsidRPr="00FA5F2D" w:rsidRDefault="00FA5F2D" w:rsidP="00FA5F2D">
            <w:pPr>
              <w:tabs>
                <w:tab w:val="left" w:pos="720"/>
              </w:tabs>
              <w:jc w:val="both"/>
              <w:rPr>
                <w:rFonts w:ascii="Arial" w:eastAsia="Times New Roman" w:hAnsi="Arial" w:cs="Arial"/>
                <w:sz w:val="20"/>
                <w:szCs w:val="20"/>
                <w:lang w:eastAsia="en-GB"/>
              </w:rPr>
            </w:pPr>
          </w:p>
          <w:p w14:paraId="128C5A17"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Highly developed analytical skills to be able to interpret and compare a range of options in both clinical and managerial settings and have the ability to consider the wider picture</w:t>
            </w:r>
          </w:p>
          <w:p w14:paraId="2D68EE3C" w14:textId="77777777" w:rsidR="00FA5F2D" w:rsidRPr="00FA5F2D" w:rsidRDefault="00FA5F2D" w:rsidP="00FA5F2D">
            <w:pPr>
              <w:jc w:val="both"/>
              <w:rPr>
                <w:rFonts w:ascii="Arial" w:eastAsia="Times New Roman" w:hAnsi="Arial" w:cs="Arial"/>
                <w:sz w:val="20"/>
                <w:szCs w:val="20"/>
                <w:lang w:eastAsia="en-GB"/>
              </w:rPr>
            </w:pPr>
          </w:p>
          <w:p w14:paraId="2D885162" w14:textId="5DFABB64" w:rsidR="00FA5F2D" w:rsidRDefault="00FA5F2D" w:rsidP="00FA5F2D">
            <w:pPr>
              <w:jc w:val="both"/>
              <w:rPr>
                <w:rFonts w:ascii="Arial" w:eastAsia="Times New Roman" w:hAnsi="Arial" w:cs="Times New Roman"/>
                <w:sz w:val="20"/>
                <w:szCs w:val="20"/>
                <w:lang w:eastAsia="en-GB"/>
              </w:rPr>
            </w:pPr>
            <w:r w:rsidRPr="00FA5F2D">
              <w:rPr>
                <w:rFonts w:ascii="Arial" w:eastAsia="Times New Roman" w:hAnsi="Arial" w:cs="Times New Roman"/>
                <w:sz w:val="20"/>
                <w:szCs w:val="20"/>
                <w:lang w:eastAsia="en-GB"/>
              </w:rPr>
              <w:t xml:space="preserve">Evidence to demonstrate the use of highly developed empathic and negotiating communication skills to influence at a range of levels across a variety of professional groups using persuasive skills as required </w:t>
            </w:r>
          </w:p>
          <w:p w14:paraId="76F3C35E" w14:textId="77777777" w:rsidR="00FA5F2D" w:rsidRPr="00FA5F2D" w:rsidRDefault="00FA5F2D" w:rsidP="00FA5F2D">
            <w:pPr>
              <w:jc w:val="both"/>
              <w:rPr>
                <w:rFonts w:ascii="Arial" w:eastAsia="Times New Roman" w:hAnsi="Arial" w:cs="Times New Roman"/>
                <w:sz w:val="20"/>
                <w:szCs w:val="20"/>
                <w:lang w:eastAsia="en-GB"/>
              </w:rPr>
            </w:pPr>
          </w:p>
          <w:p w14:paraId="42D360C8" w14:textId="77777777" w:rsidR="00FA5F2D" w:rsidRPr="00FA5F2D" w:rsidRDefault="00FA5F2D" w:rsidP="00FA5F2D">
            <w:pPr>
              <w:jc w:val="both"/>
              <w:rPr>
                <w:rFonts w:ascii="Arial" w:eastAsia="Times New Roman" w:hAnsi="Arial" w:cs="Arial"/>
                <w:strike/>
                <w:sz w:val="20"/>
                <w:szCs w:val="20"/>
                <w:lang w:eastAsia="en-GB"/>
              </w:rPr>
            </w:pPr>
            <w:r w:rsidRPr="00FA5F2D">
              <w:rPr>
                <w:rFonts w:ascii="Arial" w:eastAsia="Times New Roman" w:hAnsi="Arial" w:cs="Arial"/>
                <w:sz w:val="20"/>
                <w:szCs w:val="20"/>
                <w:lang w:eastAsia="en-GB"/>
              </w:rPr>
              <w:t>Extensive knowledge of</w:t>
            </w:r>
            <w:r w:rsidRPr="00FA5F2D">
              <w:rPr>
                <w:rFonts w:ascii="Arial" w:eastAsia="Times New Roman" w:hAnsi="Arial" w:cs="Arial"/>
                <w:color w:val="FF0000"/>
                <w:sz w:val="20"/>
                <w:szCs w:val="20"/>
                <w:lang w:eastAsia="en-GB"/>
              </w:rPr>
              <w:t xml:space="preserve"> </w:t>
            </w:r>
            <w:r w:rsidRPr="00FA5F2D">
              <w:rPr>
                <w:rFonts w:ascii="Arial" w:eastAsia="Times New Roman" w:hAnsi="Arial" w:cs="Arial"/>
                <w:sz w:val="20"/>
                <w:szCs w:val="20"/>
                <w:lang w:eastAsia="en-GB"/>
              </w:rPr>
              <w:t>local and national guidance and other relevant initiatives</w:t>
            </w:r>
            <w:r w:rsidRPr="00FA5F2D">
              <w:rPr>
                <w:rFonts w:ascii="Arial" w:eastAsia="Times New Roman" w:hAnsi="Arial" w:cs="Arial"/>
                <w:strike/>
                <w:sz w:val="20"/>
                <w:szCs w:val="20"/>
                <w:lang w:eastAsia="en-GB"/>
              </w:rPr>
              <w:t xml:space="preserve"> </w:t>
            </w:r>
          </w:p>
          <w:p w14:paraId="4234AB87" w14:textId="77777777" w:rsidR="00FA5F2D" w:rsidRPr="00FA5F2D" w:rsidRDefault="00FA5F2D" w:rsidP="00FA5F2D">
            <w:pPr>
              <w:jc w:val="both"/>
              <w:rPr>
                <w:rFonts w:ascii="Arial" w:eastAsia="Times New Roman" w:hAnsi="Arial" w:cs="Arial"/>
                <w:strike/>
                <w:sz w:val="20"/>
                <w:szCs w:val="20"/>
                <w:lang w:eastAsia="en-GB"/>
              </w:rPr>
            </w:pPr>
          </w:p>
          <w:p w14:paraId="79A52FD5"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Extensive knowledge and experience of managing complex and challenging patients and complex case management.</w:t>
            </w:r>
          </w:p>
          <w:p w14:paraId="5128FDC2" w14:textId="77777777" w:rsidR="00FA5F2D" w:rsidRPr="00FA5F2D" w:rsidRDefault="00FA5F2D" w:rsidP="00FA5F2D">
            <w:pPr>
              <w:jc w:val="both"/>
              <w:rPr>
                <w:rFonts w:ascii="Arial" w:eastAsia="Times New Roman" w:hAnsi="Arial" w:cs="Arial"/>
                <w:sz w:val="20"/>
                <w:szCs w:val="20"/>
                <w:lang w:eastAsia="en-GB"/>
              </w:rPr>
            </w:pPr>
          </w:p>
          <w:p w14:paraId="2C9BCD3A"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Understanding and experience of meeting requirements of clinical governance.</w:t>
            </w:r>
          </w:p>
          <w:p w14:paraId="701CE410" w14:textId="77777777" w:rsidR="00FA5F2D" w:rsidRPr="00FA5F2D" w:rsidRDefault="00FA5F2D" w:rsidP="00FA5F2D">
            <w:pPr>
              <w:jc w:val="both"/>
              <w:rPr>
                <w:rFonts w:ascii="Arial" w:eastAsia="Times New Roman" w:hAnsi="Arial" w:cs="Arial"/>
                <w:sz w:val="20"/>
                <w:szCs w:val="20"/>
                <w:lang w:eastAsia="en-GB"/>
              </w:rPr>
            </w:pPr>
          </w:p>
          <w:p w14:paraId="1F662A48"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Knowledge and experience of multidisciplinary team and cross organisational working.</w:t>
            </w:r>
          </w:p>
          <w:p w14:paraId="2D70D85C" w14:textId="77777777" w:rsidR="00FA5F2D" w:rsidRPr="00FA5F2D" w:rsidRDefault="00FA5F2D" w:rsidP="00FA5F2D">
            <w:pPr>
              <w:jc w:val="both"/>
              <w:rPr>
                <w:rFonts w:ascii="Arial" w:eastAsia="Times New Roman" w:hAnsi="Arial" w:cs="Arial"/>
                <w:sz w:val="20"/>
                <w:szCs w:val="20"/>
                <w:lang w:eastAsia="en-GB"/>
              </w:rPr>
            </w:pPr>
          </w:p>
          <w:p w14:paraId="5D2910D8"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Ability to work and plan services independently, interpreting current national, professional and local health and social care policies liaising with the head of therapy and organisations as necessary.</w:t>
            </w:r>
          </w:p>
          <w:p w14:paraId="5C888763" w14:textId="77777777" w:rsidR="00026FC0" w:rsidRPr="00FA5F2D" w:rsidRDefault="00026FC0" w:rsidP="00FA5F2D">
            <w:pPr>
              <w:jc w:val="both"/>
              <w:rPr>
                <w:rFonts w:ascii="Arial" w:hAnsi="Arial" w:cs="Arial"/>
                <w:color w:val="FF0000"/>
                <w:sz w:val="20"/>
                <w:szCs w:val="20"/>
              </w:rPr>
            </w:pPr>
          </w:p>
          <w:p w14:paraId="07B63E27"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 xml:space="preserve">Highly developed knowledge of </w:t>
            </w:r>
            <w:proofErr w:type="gramStart"/>
            <w:r w:rsidRPr="00FA5F2D">
              <w:rPr>
                <w:rFonts w:ascii="Arial" w:eastAsia="Times New Roman" w:hAnsi="Arial" w:cs="Arial"/>
                <w:sz w:val="20"/>
                <w:szCs w:val="20"/>
                <w:lang w:eastAsia="en-GB"/>
              </w:rPr>
              <w:t>evidence based</w:t>
            </w:r>
            <w:proofErr w:type="gramEnd"/>
            <w:r w:rsidRPr="00FA5F2D">
              <w:rPr>
                <w:rFonts w:ascii="Arial" w:eastAsia="Times New Roman" w:hAnsi="Arial" w:cs="Arial"/>
                <w:sz w:val="20"/>
                <w:szCs w:val="20"/>
                <w:lang w:eastAsia="en-GB"/>
              </w:rPr>
              <w:t xml:space="preserve"> practice and critical appraisal skills to include the ability to evaluate current research, apply to practice and organise and disseminate findings at a local and cross organisational level.</w:t>
            </w:r>
          </w:p>
          <w:p w14:paraId="757B008F" w14:textId="77777777" w:rsidR="00FA5F2D" w:rsidRPr="00FA5F2D" w:rsidRDefault="00FA5F2D" w:rsidP="00FA5F2D">
            <w:pPr>
              <w:jc w:val="both"/>
              <w:rPr>
                <w:rFonts w:ascii="Arial" w:eastAsia="Times New Roman" w:hAnsi="Arial" w:cs="Arial"/>
                <w:sz w:val="20"/>
                <w:szCs w:val="20"/>
                <w:lang w:eastAsia="en-GB"/>
              </w:rPr>
            </w:pPr>
          </w:p>
          <w:p w14:paraId="0AD1561A" w14:textId="77777777" w:rsidR="00FA5F2D" w:rsidRPr="00FA5F2D" w:rsidRDefault="00FA5F2D" w:rsidP="00FA5F2D">
            <w:pPr>
              <w:jc w:val="both"/>
              <w:rPr>
                <w:rFonts w:ascii="Arial" w:eastAsia="Times New Roman" w:hAnsi="Arial" w:cs="Times New Roman"/>
                <w:sz w:val="20"/>
                <w:szCs w:val="20"/>
                <w:lang w:eastAsia="en-GB"/>
              </w:rPr>
            </w:pPr>
            <w:r w:rsidRPr="00FA5F2D">
              <w:rPr>
                <w:rFonts w:ascii="Arial" w:eastAsia="Times New Roman" w:hAnsi="Arial" w:cs="Times New Roman"/>
                <w:sz w:val="20"/>
                <w:szCs w:val="20"/>
                <w:lang w:eastAsia="en-GB"/>
              </w:rPr>
              <w:t>Experience/knowledge of clinical audit/research and development project work</w:t>
            </w:r>
          </w:p>
          <w:p w14:paraId="1BE0E981" w14:textId="77777777" w:rsidR="00FA5F2D" w:rsidRPr="00FA5F2D" w:rsidRDefault="00FA5F2D" w:rsidP="00FA5F2D">
            <w:pPr>
              <w:jc w:val="both"/>
              <w:rPr>
                <w:rFonts w:ascii="Arial" w:eastAsia="Times New Roman" w:hAnsi="Arial" w:cs="Arial"/>
                <w:sz w:val="20"/>
                <w:szCs w:val="20"/>
                <w:lang w:eastAsia="en-GB"/>
              </w:rPr>
            </w:pPr>
          </w:p>
          <w:p w14:paraId="1E6ACD56" w14:textId="3EC9A7CB" w:rsidR="00FA5F2D" w:rsidRPr="00FA5F2D" w:rsidRDefault="00FA5F2D" w:rsidP="00FA5F2D">
            <w:pPr>
              <w:jc w:val="both"/>
              <w:rPr>
                <w:rFonts w:ascii="Arial" w:eastAsia="Times New Roman" w:hAnsi="Arial" w:cs="Arial"/>
                <w:sz w:val="20"/>
                <w:szCs w:val="20"/>
              </w:rPr>
            </w:pPr>
            <w:r w:rsidRPr="00FA5F2D">
              <w:rPr>
                <w:rFonts w:ascii="Arial" w:eastAsia="Times New Roman" w:hAnsi="Arial" w:cs="Arial"/>
                <w:sz w:val="20"/>
                <w:szCs w:val="20"/>
              </w:rPr>
              <w:t>Broad range of IT Skills across clinical and management aspects.</w:t>
            </w:r>
          </w:p>
          <w:p w14:paraId="5936DF5A" w14:textId="77777777" w:rsidR="00FA5F2D" w:rsidRPr="00FA5F2D" w:rsidRDefault="00FA5F2D" w:rsidP="00FA5F2D">
            <w:pPr>
              <w:jc w:val="both"/>
              <w:rPr>
                <w:rFonts w:ascii="Arial" w:eastAsia="Times New Roman" w:hAnsi="Arial" w:cs="Arial"/>
                <w:sz w:val="20"/>
                <w:szCs w:val="20"/>
              </w:rPr>
            </w:pPr>
          </w:p>
          <w:p w14:paraId="3D552421" w14:textId="77777777" w:rsidR="00FA5F2D" w:rsidRPr="00FA5F2D" w:rsidRDefault="00FA5F2D" w:rsidP="00FA5F2D">
            <w:pPr>
              <w:jc w:val="both"/>
              <w:rPr>
                <w:rFonts w:ascii="Arial" w:eastAsia="Times New Roman" w:hAnsi="Arial" w:cs="Arial"/>
                <w:sz w:val="20"/>
                <w:szCs w:val="20"/>
              </w:rPr>
            </w:pPr>
            <w:r w:rsidRPr="00FA5F2D">
              <w:rPr>
                <w:rFonts w:ascii="Arial" w:eastAsia="Times New Roman" w:hAnsi="Arial" w:cs="Arial"/>
                <w:sz w:val="20"/>
                <w:szCs w:val="20"/>
              </w:rPr>
              <w:t>Excellent communication and presentation skills.</w:t>
            </w:r>
          </w:p>
          <w:p w14:paraId="0657DAF6" w14:textId="77777777" w:rsidR="00FA5F2D" w:rsidRPr="00FA5F2D" w:rsidRDefault="00FA5F2D" w:rsidP="00FA5F2D">
            <w:pPr>
              <w:jc w:val="both"/>
              <w:rPr>
                <w:rFonts w:ascii="Arial" w:eastAsia="Times New Roman" w:hAnsi="Arial" w:cs="Arial"/>
                <w:sz w:val="20"/>
                <w:szCs w:val="20"/>
              </w:rPr>
            </w:pPr>
          </w:p>
          <w:p w14:paraId="7377C217" w14:textId="77777777" w:rsidR="00FA5F2D" w:rsidRPr="00FA5F2D" w:rsidRDefault="00FA5F2D" w:rsidP="00FA5F2D">
            <w:pPr>
              <w:jc w:val="both"/>
              <w:rPr>
                <w:rFonts w:ascii="Arial" w:eastAsia="Times New Roman" w:hAnsi="Arial" w:cs="Arial"/>
                <w:sz w:val="20"/>
                <w:szCs w:val="20"/>
              </w:rPr>
            </w:pPr>
            <w:r w:rsidRPr="00FA5F2D">
              <w:rPr>
                <w:rFonts w:ascii="Arial" w:eastAsia="Times New Roman" w:hAnsi="Arial" w:cs="Arial"/>
                <w:sz w:val="20"/>
                <w:szCs w:val="20"/>
              </w:rPr>
              <w:lastRenderedPageBreak/>
              <w:t>Able to represent the service across profession, outside agencies and cross organisations.</w:t>
            </w:r>
          </w:p>
          <w:p w14:paraId="545DEB6F" w14:textId="77777777" w:rsidR="00FA5F2D" w:rsidRPr="00FA5F2D" w:rsidRDefault="00FA5F2D" w:rsidP="00FA5F2D">
            <w:pPr>
              <w:jc w:val="both"/>
              <w:rPr>
                <w:rFonts w:ascii="Arial" w:eastAsia="Times New Roman" w:hAnsi="Arial" w:cs="Arial"/>
                <w:sz w:val="20"/>
                <w:szCs w:val="20"/>
              </w:rPr>
            </w:pPr>
          </w:p>
          <w:p w14:paraId="188B1AB1" w14:textId="2B8BBE5C" w:rsidR="00FA5F2D" w:rsidRPr="00FA5F2D" w:rsidRDefault="00FA5F2D" w:rsidP="00FA5F2D">
            <w:pPr>
              <w:jc w:val="both"/>
              <w:rPr>
                <w:rFonts w:ascii="Arial" w:eastAsia="Times New Roman" w:hAnsi="Arial" w:cs="Arial"/>
                <w:sz w:val="20"/>
                <w:szCs w:val="20"/>
              </w:rPr>
            </w:pPr>
            <w:r w:rsidRPr="00FA5F2D">
              <w:rPr>
                <w:rFonts w:ascii="Arial" w:eastAsia="Times New Roman" w:hAnsi="Arial" w:cs="Arial"/>
                <w:sz w:val="20"/>
                <w:szCs w:val="20"/>
              </w:rPr>
              <w:t>Ability to work in a strategic manner</w:t>
            </w:r>
          </w:p>
          <w:p w14:paraId="73E9D6CA" w14:textId="61A6F16B" w:rsidR="00FA5F2D" w:rsidRPr="00FA5F2D" w:rsidRDefault="00FA5F2D" w:rsidP="00FA5F2D">
            <w:pPr>
              <w:jc w:val="both"/>
              <w:rPr>
                <w:rFonts w:ascii="Arial" w:hAnsi="Arial" w:cs="Arial"/>
                <w:color w:val="FF0000"/>
                <w:sz w:val="20"/>
                <w:szCs w:val="20"/>
              </w:rPr>
            </w:pPr>
          </w:p>
        </w:tc>
        <w:tc>
          <w:tcPr>
            <w:tcW w:w="1398" w:type="dxa"/>
          </w:tcPr>
          <w:p w14:paraId="4F462D69" w14:textId="77777777" w:rsidR="001D2D93" w:rsidRDefault="001D2D93" w:rsidP="00FA5F2D">
            <w:pPr>
              <w:jc w:val="center"/>
              <w:rPr>
                <w:rFonts w:ascii="Arial" w:hAnsi="Arial" w:cs="Arial"/>
                <w:sz w:val="20"/>
                <w:szCs w:val="20"/>
              </w:rPr>
            </w:pPr>
          </w:p>
          <w:p w14:paraId="52054231" w14:textId="77777777" w:rsidR="00FA5F2D" w:rsidRDefault="00FA5F2D" w:rsidP="00FA5F2D">
            <w:pPr>
              <w:jc w:val="center"/>
              <w:rPr>
                <w:rFonts w:ascii="Arial" w:hAnsi="Arial" w:cs="Arial"/>
                <w:sz w:val="20"/>
                <w:szCs w:val="20"/>
              </w:rPr>
            </w:pPr>
          </w:p>
          <w:p w14:paraId="78902DBE" w14:textId="77777777" w:rsidR="00FA5F2D" w:rsidRDefault="00FA5F2D" w:rsidP="00FA5F2D">
            <w:pPr>
              <w:jc w:val="center"/>
              <w:rPr>
                <w:rFonts w:ascii="Arial" w:hAnsi="Arial" w:cs="Arial"/>
                <w:sz w:val="20"/>
                <w:szCs w:val="20"/>
              </w:rPr>
            </w:pPr>
          </w:p>
          <w:p w14:paraId="6AF52DA9" w14:textId="77777777" w:rsidR="00FA5F2D" w:rsidRDefault="00FA5F2D" w:rsidP="00FA5F2D">
            <w:pPr>
              <w:jc w:val="center"/>
              <w:rPr>
                <w:rFonts w:ascii="Arial" w:hAnsi="Arial" w:cs="Arial"/>
                <w:sz w:val="20"/>
                <w:szCs w:val="20"/>
              </w:rPr>
            </w:pPr>
            <w:r>
              <w:rPr>
                <w:rFonts w:ascii="Arial" w:hAnsi="Arial" w:cs="Arial"/>
                <w:sz w:val="20"/>
                <w:szCs w:val="20"/>
              </w:rPr>
              <w:t>E</w:t>
            </w:r>
          </w:p>
          <w:p w14:paraId="3888766A" w14:textId="77777777" w:rsidR="00FA5F2D" w:rsidRDefault="00FA5F2D" w:rsidP="00FA5F2D">
            <w:pPr>
              <w:jc w:val="center"/>
              <w:rPr>
                <w:rFonts w:ascii="Arial" w:hAnsi="Arial" w:cs="Arial"/>
                <w:sz w:val="20"/>
                <w:szCs w:val="20"/>
              </w:rPr>
            </w:pPr>
          </w:p>
          <w:p w14:paraId="6536742F" w14:textId="77777777" w:rsidR="00FA5F2D" w:rsidRDefault="00FA5F2D" w:rsidP="00FA5F2D">
            <w:pPr>
              <w:jc w:val="center"/>
              <w:rPr>
                <w:rFonts w:ascii="Arial" w:hAnsi="Arial" w:cs="Arial"/>
                <w:sz w:val="20"/>
                <w:szCs w:val="20"/>
              </w:rPr>
            </w:pPr>
          </w:p>
          <w:p w14:paraId="1D89E077" w14:textId="77777777" w:rsidR="00FA5F2D" w:rsidRDefault="00FA5F2D" w:rsidP="00FA5F2D">
            <w:pPr>
              <w:jc w:val="center"/>
              <w:rPr>
                <w:rFonts w:ascii="Arial" w:hAnsi="Arial" w:cs="Arial"/>
                <w:sz w:val="20"/>
                <w:szCs w:val="20"/>
              </w:rPr>
            </w:pPr>
          </w:p>
          <w:p w14:paraId="416E9BC7" w14:textId="77777777" w:rsidR="00FA5F2D" w:rsidRDefault="00FA5F2D" w:rsidP="00FA5F2D">
            <w:pPr>
              <w:jc w:val="center"/>
              <w:rPr>
                <w:rFonts w:ascii="Arial" w:hAnsi="Arial" w:cs="Arial"/>
                <w:sz w:val="20"/>
                <w:szCs w:val="20"/>
              </w:rPr>
            </w:pPr>
            <w:r>
              <w:rPr>
                <w:rFonts w:ascii="Arial" w:hAnsi="Arial" w:cs="Arial"/>
                <w:sz w:val="20"/>
                <w:szCs w:val="20"/>
              </w:rPr>
              <w:t>E</w:t>
            </w:r>
          </w:p>
          <w:p w14:paraId="7DA02AAA" w14:textId="77777777" w:rsidR="00FA5F2D" w:rsidRDefault="00FA5F2D" w:rsidP="00FA5F2D">
            <w:pPr>
              <w:jc w:val="center"/>
              <w:rPr>
                <w:rFonts w:ascii="Arial" w:hAnsi="Arial" w:cs="Arial"/>
                <w:sz w:val="20"/>
                <w:szCs w:val="20"/>
              </w:rPr>
            </w:pPr>
          </w:p>
          <w:p w14:paraId="664379C5" w14:textId="77777777" w:rsidR="00FA5F2D" w:rsidRDefault="00FA5F2D" w:rsidP="00FA5F2D">
            <w:pPr>
              <w:jc w:val="center"/>
              <w:rPr>
                <w:rFonts w:ascii="Arial" w:hAnsi="Arial" w:cs="Arial"/>
                <w:sz w:val="20"/>
                <w:szCs w:val="20"/>
              </w:rPr>
            </w:pPr>
          </w:p>
          <w:p w14:paraId="28766E19" w14:textId="77777777" w:rsidR="00FA5F2D" w:rsidRDefault="00FA5F2D" w:rsidP="00FA5F2D">
            <w:pPr>
              <w:jc w:val="center"/>
              <w:rPr>
                <w:rFonts w:ascii="Arial" w:hAnsi="Arial" w:cs="Arial"/>
                <w:sz w:val="20"/>
                <w:szCs w:val="20"/>
              </w:rPr>
            </w:pPr>
          </w:p>
          <w:p w14:paraId="1341085E" w14:textId="77777777" w:rsidR="00FA5F2D" w:rsidRDefault="00FA5F2D" w:rsidP="00FA5F2D">
            <w:pPr>
              <w:jc w:val="center"/>
              <w:rPr>
                <w:rFonts w:ascii="Arial" w:hAnsi="Arial" w:cs="Arial"/>
                <w:sz w:val="20"/>
                <w:szCs w:val="20"/>
              </w:rPr>
            </w:pPr>
            <w:r>
              <w:rPr>
                <w:rFonts w:ascii="Arial" w:hAnsi="Arial" w:cs="Arial"/>
                <w:sz w:val="20"/>
                <w:szCs w:val="20"/>
              </w:rPr>
              <w:t>E</w:t>
            </w:r>
          </w:p>
          <w:p w14:paraId="0AC92978" w14:textId="77777777" w:rsidR="00FA5F2D" w:rsidRDefault="00FA5F2D" w:rsidP="00FA5F2D">
            <w:pPr>
              <w:jc w:val="center"/>
              <w:rPr>
                <w:rFonts w:ascii="Arial" w:hAnsi="Arial" w:cs="Arial"/>
                <w:sz w:val="20"/>
                <w:szCs w:val="20"/>
              </w:rPr>
            </w:pPr>
          </w:p>
          <w:p w14:paraId="0B5A9B61" w14:textId="77777777" w:rsidR="00FA5F2D" w:rsidRDefault="00FA5F2D" w:rsidP="00FA5F2D">
            <w:pPr>
              <w:jc w:val="center"/>
              <w:rPr>
                <w:rFonts w:ascii="Arial" w:hAnsi="Arial" w:cs="Arial"/>
                <w:sz w:val="20"/>
                <w:szCs w:val="20"/>
              </w:rPr>
            </w:pPr>
            <w:r>
              <w:rPr>
                <w:rFonts w:ascii="Arial" w:hAnsi="Arial" w:cs="Arial"/>
                <w:sz w:val="20"/>
                <w:szCs w:val="20"/>
              </w:rPr>
              <w:t>E</w:t>
            </w:r>
          </w:p>
          <w:p w14:paraId="72DB1966" w14:textId="77777777" w:rsidR="00FA5F2D" w:rsidRDefault="00FA5F2D" w:rsidP="00FA5F2D">
            <w:pPr>
              <w:jc w:val="center"/>
              <w:rPr>
                <w:rFonts w:ascii="Arial" w:hAnsi="Arial" w:cs="Arial"/>
                <w:sz w:val="20"/>
                <w:szCs w:val="20"/>
              </w:rPr>
            </w:pPr>
          </w:p>
          <w:p w14:paraId="3CF40434" w14:textId="77777777" w:rsidR="00FA5F2D" w:rsidRDefault="00FA5F2D" w:rsidP="00FA5F2D">
            <w:pPr>
              <w:jc w:val="center"/>
              <w:rPr>
                <w:rFonts w:ascii="Arial" w:hAnsi="Arial" w:cs="Arial"/>
                <w:sz w:val="20"/>
                <w:szCs w:val="20"/>
              </w:rPr>
            </w:pPr>
          </w:p>
          <w:p w14:paraId="2E19C214" w14:textId="77777777" w:rsidR="00FA5F2D" w:rsidRDefault="00FA5F2D" w:rsidP="00FA5F2D">
            <w:pPr>
              <w:jc w:val="center"/>
              <w:rPr>
                <w:rFonts w:ascii="Arial" w:hAnsi="Arial" w:cs="Arial"/>
                <w:sz w:val="20"/>
                <w:szCs w:val="20"/>
              </w:rPr>
            </w:pPr>
            <w:r>
              <w:rPr>
                <w:rFonts w:ascii="Arial" w:hAnsi="Arial" w:cs="Arial"/>
                <w:sz w:val="20"/>
                <w:szCs w:val="20"/>
              </w:rPr>
              <w:t>E</w:t>
            </w:r>
          </w:p>
          <w:p w14:paraId="3BE4195C" w14:textId="77777777" w:rsidR="00FA5F2D" w:rsidRDefault="00FA5F2D" w:rsidP="00FA5F2D">
            <w:pPr>
              <w:jc w:val="center"/>
              <w:rPr>
                <w:rFonts w:ascii="Arial" w:hAnsi="Arial" w:cs="Arial"/>
                <w:sz w:val="20"/>
                <w:szCs w:val="20"/>
              </w:rPr>
            </w:pPr>
          </w:p>
          <w:p w14:paraId="3F30DCC1" w14:textId="77777777" w:rsidR="00FA5F2D" w:rsidRDefault="00FA5F2D" w:rsidP="00FA5F2D">
            <w:pPr>
              <w:jc w:val="center"/>
              <w:rPr>
                <w:rFonts w:ascii="Arial" w:hAnsi="Arial" w:cs="Arial"/>
                <w:sz w:val="20"/>
                <w:szCs w:val="20"/>
              </w:rPr>
            </w:pPr>
            <w:r>
              <w:rPr>
                <w:rFonts w:ascii="Arial" w:hAnsi="Arial" w:cs="Arial"/>
                <w:sz w:val="20"/>
                <w:szCs w:val="20"/>
              </w:rPr>
              <w:t>E</w:t>
            </w:r>
          </w:p>
          <w:p w14:paraId="7DB2CE59" w14:textId="77777777" w:rsidR="00FA5F2D" w:rsidRDefault="00FA5F2D" w:rsidP="00FA5F2D">
            <w:pPr>
              <w:jc w:val="center"/>
              <w:rPr>
                <w:rFonts w:ascii="Arial" w:hAnsi="Arial" w:cs="Arial"/>
                <w:sz w:val="20"/>
                <w:szCs w:val="20"/>
              </w:rPr>
            </w:pPr>
          </w:p>
          <w:p w14:paraId="409D24C7" w14:textId="77777777" w:rsidR="00FA5F2D" w:rsidRDefault="00FA5F2D" w:rsidP="00FA5F2D">
            <w:pPr>
              <w:jc w:val="center"/>
              <w:rPr>
                <w:rFonts w:ascii="Arial" w:hAnsi="Arial" w:cs="Arial"/>
                <w:sz w:val="20"/>
                <w:szCs w:val="20"/>
              </w:rPr>
            </w:pPr>
          </w:p>
          <w:p w14:paraId="6E3FD434" w14:textId="77777777" w:rsidR="00FA5F2D" w:rsidRDefault="00FA5F2D" w:rsidP="00FA5F2D">
            <w:pPr>
              <w:jc w:val="center"/>
              <w:rPr>
                <w:rFonts w:ascii="Arial" w:hAnsi="Arial" w:cs="Arial"/>
                <w:sz w:val="20"/>
                <w:szCs w:val="20"/>
              </w:rPr>
            </w:pPr>
            <w:r>
              <w:rPr>
                <w:rFonts w:ascii="Arial" w:hAnsi="Arial" w:cs="Arial"/>
                <w:sz w:val="20"/>
                <w:szCs w:val="20"/>
              </w:rPr>
              <w:t>E</w:t>
            </w:r>
          </w:p>
          <w:p w14:paraId="62F46261" w14:textId="77777777" w:rsidR="00FA5F2D" w:rsidRDefault="00FA5F2D" w:rsidP="00FA5F2D">
            <w:pPr>
              <w:jc w:val="center"/>
              <w:rPr>
                <w:rFonts w:ascii="Arial" w:hAnsi="Arial" w:cs="Arial"/>
                <w:sz w:val="20"/>
                <w:szCs w:val="20"/>
              </w:rPr>
            </w:pPr>
          </w:p>
          <w:p w14:paraId="42628941" w14:textId="77777777" w:rsidR="00FA5F2D" w:rsidRDefault="00FA5F2D" w:rsidP="00FA5F2D">
            <w:pPr>
              <w:jc w:val="center"/>
              <w:rPr>
                <w:rFonts w:ascii="Arial" w:hAnsi="Arial" w:cs="Arial"/>
                <w:sz w:val="20"/>
                <w:szCs w:val="20"/>
              </w:rPr>
            </w:pPr>
          </w:p>
          <w:p w14:paraId="63003725" w14:textId="77777777" w:rsidR="00FA5F2D" w:rsidRDefault="00FA5F2D" w:rsidP="00FA5F2D">
            <w:pPr>
              <w:jc w:val="center"/>
              <w:rPr>
                <w:rFonts w:ascii="Arial" w:hAnsi="Arial" w:cs="Arial"/>
                <w:sz w:val="20"/>
                <w:szCs w:val="20"/>
              </w:rPr>
            </w:pPr>
          </w:p>
          <w:p w14:paraId="0922D321" w14:textId="77777777" w:rsidR="00FA5F2D" w:rsidRDefault="00FA5F2D" w:rsidP="00FA5F2D">
            <w:pPr>
              <w:jc w:val="center"/>
              <w:rPr>
                <w:rFonts w:ascii="Arial" w:hAnsi="Arial" w:cs="Arial"/>
                <w:sz w:val="20"/>
                <w:szCs w:val="20"/>
              </w:rPr>
            </w:pPr>
            <w:r>
              <w:rPr>
                <w:rFonts w:ascii="Arial" w:hAnsi="Arial" w:cs="Arial"/>
                <w:sz w:val="20"/>
                <w:szCs w:val="20"/>
              </w:rPr>
              <w:t>E</w:t>
            </w:r>
          </w:p>
          <w:p w14:paraId="5C2499EC" w14:textId="77777777" w:rsidR="00FA5F2D" w:rsidRDefault="00FA5F2D" w:rsidP="00FA5F2D">
            <w:pPr>
              <w:jc w:val="center"/>
              <w:rPr>
                <w:rFonts w:ascii="Arial" w:hAnsi="Arial" w:cs="Arial"/>
                <w:sz w:val="20"/>
                <w:szCs w:val="20"/>
              </w:rPr>
            </w:pPr>
          </w:p>
          <w:p w14:paraId="2922EDD5" w14:textId="77777777" w:rsidR="00FA5F2D" w:rsidRDefault="00FA5F2D" w:rsidP="00FA5F2D">
            <w:pPr>
              <w:jc w:val="center"/>
              <w:rPr>
                <w:rFonts w:ascii="Arial" w:hAnsi="Arial" w:cs="Arial"/>
                <w:sz w:val="20"/>
                <w:szCs w:val="20"/>
              </w:rPr>
            </w:pPr>
          </w:p>
          <w:p w14:paraId="07D3B4D5" w14:textId="77777777" w:rsidR="00FA5F2D" w:rsidRDefault="00FA5F2D" w:rsidP="00FA5F2D">
            <w:pPr>
              <w:jc w:val="center"/>
              <w:rPr>
                <w:rFonts w:ascii="Arial" w:hAnsi="Arial" w:cs="Arial"/>
                <w:sz w:val="20"/>
                <w:szCs w:val="20"/>
              </w:rPr>
            </w:pPr>
          </w:p>
          <w:p w14:paraId="0807F5D5" w14:textId="77777777" w:rsidR="00FA5F2D" w:rsidRDefault="00FA5F2D" w:rsidP="00FA5F2D">
            <w:pPr>
              <w:jc w:val="center"/>
              <w:rPr>
                <w:rFonts w:ascii="Arial" w:hAnsi="Arial" w:cs="Arial"/>
                <w:sz w:val="20"/>
                <w:szCs w:val="20"/>
              </w:rPr>
            </w:pPr>
            <w:r>
              <w:rPr>
                <w:rFonts w:ascii="Arial" w:hAnsi="Arial" w:cs="Arial"/>
                <w:sz w:val="20"/>
                <w:szCs w:val="20"/>
              </w:rPr>
              <w:t>E</w:t>
            </w:r>
          </w:p>
          <w:p w14:paraId="148F93DE" w14:textId="77777777" w:rsidR="00FA5F2D" w:rsidRDefault="00FA5F2D" w:rsidP="00FA5F2D">
            <w:pPr>
              <w:jc w:val="center"/>
              <w:rPr>
                <w:rFonts w:ascii="Arial" w:hAnsi="Arial" w:cs="Arial"/>
                <w:sz w:val="20"/>
                <w:szCs w:val="20"/>
              </w:rPr>
            </w:pPr>
          </w:p>
          <w:p w14:paraId="230EEFAC" w14:textId="77777777" w:rsidR="00FA5F2D" w:rsidRDefault="00FA5F2D" w:rsidP="00FA5F2D">
            <w:pPr>
              <w:jc w:val="center"/>
              <w:rPr>
                <w:rFonts w:ascii="Arial" w:hAnsi="Arial" w:cs="Arial"/>
                <w:sz w:val="20"/>
                <w:szCs w:val="20"/>
              </w:rPr>
            </w:pPr>
          </w:p>
          <w:p w14:paraId="02CC2A92" w14:textId="77777777" w:rsidR="00FA5F2D" w:rsidRDefault="00FA5F2D" w:rsidP="00FA5F2D">
            <w:pPr>
              <w:jc w:val="center"/>
              <w:rPr>
                <w:rFonts w:ascii="Arial" w:hAnsi="Arial" w:cs="Arial"/>
                <w:sz w:val="20"/>
                <w:szCs w:val="20"/>
              </w:rPr>
            </w:pPr>
            <w:r>
              <w:rPr>
                <w:rFonts w:ascii="Arial" w:hAnsi="Arial" w:cs="Arial"/>
                <w:sz w:val="20"/>
                <w:szCs w:val="20"/>
              </w:rPr>
              <w:t>E</w:t>
            </w:r>
          </w:p>
          <w:p w14:paraId="5A288C73" w14:textId="77777777" w:rsidR="00FA5F2D" w:rsidRDefault="00FA5F2D" w:rsidP="00FA5F2D">
            <w:pPr>
              <w:jc w:val="center"/>
              <w:rPr>
                <w:rFonts w:ascii="Arial" w:hAnsi="Arial" w:cs="Arial"/>
                <w:sz w:val="20"/>
                <w:szCs w:val="20"/>
              </w:rPr>
            </w:pPr>
          </w:p>
          <w:p w14:paraId="09FDA88E" w14:textId="77777777" w:rsidR="00FA5F2D" w:rsidRDefault="00FA5F2D" w:rsidP="00FA5F2D">
            <w:pPr>
              <w:jc w:val="center"/>
              <w:rPr>
                <w:rFonts w:ascii="Arial" w:hAnsi="Arial" w:cs="Arial"/>
                <w:sz w:val="20"/>
                <w:szCs w:val="20"/>
              </w:rPr>
            </w:pPr>
            <w:r>
              <w:rPr>
                <w:rFonts w:ascii="Arial" w:hAnsi="Arial" w:cs="Arial"/>
                <w:sz w:val="20"/>
                <w:szCs w:val="20"/>
              </w:rPr>
              <w:t>E</w:t>
            </w:r>
          </w:p>
          <w:p w14:paraId="7613F768" w14:textId="77777777" w:rsidR="00FA5F2D" w:rsidRDefault="00FA5F2D" w:rsidP="00FA5F2D">
            <w:pPr>
              <w:jc w:val="center"/>
              <w:rPr>
                <w:rFonts w:ascii="Arial" w:hAnsi="Arial" w:cs="Arial"/>
                <w:sz w:val="20"/>
                <w:szCs w:val="20"/>
              </w:rPr>
            </w:pPr>
          </w:p>
          <w:p w14:paraId="4AF03260" w14:textId="77777777" w:rsidR="00FA5F2D" w:rsidRDefault="00FA5F2D" w:rsidP="00FA5F2D">
            <w:pPr>
              <w:jc w:val="center"/>
              <w:rPr>
                <w:rFonts w:ascii="Arial" w:hAnsi="Arial" w:cs="Arial"/>
                <w:sz w:val="20"/>
                <w:szCs w:val="20"/>
              </w:rPr>
            </w:pPr>
            <w:r>
              <w:rPr>
                <w:rFonts w:ascii="Arial" w:hAnsi="Arial" w:cs="Arial"/>
                <w:sz w:val="20"/>
                <w:szCs w:val="20"/>
              </w:rPr>
              <w:t>E</w:t>
            </w:r>
          </w:p>
          <w:p w14:paraId="77C9D3E9" w14:textId="77777777" w:rsidR="00FA5F2D" w:rsidRDefault="00FA5F2D" w:rsidP="00FA5F2D">
            <w:pPr>
              <w:jc w:val="center"/>
              <w:rPr>
                <w:rFonts w:ascii="Arial" w:hAnsi="Arial" w:cs="Arial"/>
                <w:sz w:val="20"/>
                <w:szCs w:val="20"/>
              </w:rPr>
            </w:pPr>
          </w:p>
          <w:p w14:paraId="105328D4" w14:textId="77777777" w:rsidR="00FA5F2D" w:rsidRDefault="00FA5F2D" w:rsidP="00FA5F2D">
            <w:pPr>
              <w:jc w:val="center"/>
              <w:rPr>
                <w:rFonts w:ascii="Arial" w:hAnsi="Arial" w:cs="Arial"/>
                <w:sz w:val="20"/>
                <w:szCs w:val="20"/>
              </w:rPr>
            </w:pPr>
          </w:p>
          <w:p w14:paraId="4EB6B5CA" w14:textId="77777777" w:rsidR="00FA5F2D" w:rsidRDefault="00FA5F2D" w:rsidP="00FA5F2D">
            <w:pPr>
              <w:jc w:val="center"/>
              <w:rPr>
                <w:rFonts w:ascii="Arial" w:hAnsi="Arial" w:cs="Arial"/>
                <w:sz w:val="20"/>
                <w:szCs w:val="20"/>
              </w:rPr>
            </w:pPr>
            <w:r>
              <w:rPr>
                <w:rFonts w:ascii="Arial" w:hAnsi="Arial" w:cs="Arial"/>
                <w:sz w:val="20"/>
                <w:szCs w:val="20"/>
              </w:rPr>
              <w:t>E</w:t>
            </w:r>
          </w:p>
          <w:p w14:paraId="1DC7ACDD" w14:textId="77777777" w:rsidR="00FA5F2D" w:rsidRDefault="00FA5F2D" w:rsidP="00FA5F2D">
            <w:pPr>
              <w:jc w:val="center"/>
              <w:rPr>
                <w:rFonts w:ascii="Arial" w:hAnsi="Arial" w:cs="Arial"/>
                <w:sz w:val="20"/>
                <w:szCs w:val="20"/>
              </w:rPr>
            </w:pPr>
          </w:p>
          <w:p w14:paraId="6CE1FBB7" w14:textId="6BF6EB72" w:rsidR="00FA5F2D" w:rsidRPr="00FA5F2D" w:rsidRDefault="00FA5F2D" w:rsidP="00FA5F2D">
            <w:pPr>
              <w:jc w:val="center"/>
              <w:rPr>
                <w:rFonts w:ascii="Arial" w:hAnsi="Arial" w:cs="Arial"/>
                <w:sz w:val="20"/>
                <w:szCs w:val="20"/>
              </w:rPr>
            </w:pPr>
            <w:r>
              <w:rPr>
                <w:rFonts w:ascii="Arial" w:hAnsi="Arial" w:cs="Arial"/>
                <w:sz w:val="20"/>
                <w:szCs w:val="20"/>
              </w:rPr>
              <w:t>E</w:t>
            </w:r>
          </w:p>
        </w:tc>
        <w:tc>
          <w:tcPr>
            <w:tcW w:w="1275" w:type="dxa"/>
          </w:tcPr>
          <w:p w14:paraId="348290E5" w14:textId="77777777" w:rsidR="001D2D93" w:rsidRPr="00FA5F2D" w:rsidRDefault="001D2D93" w:rsidP="00FA5F2D">
            <w:pPr>
              <w:jc w:val="center"/>
              <w:rPr>
                <w:rFonts w:ascii="Arial" w:hAnsi="Arial" w:cs="Arial"/>
                <w:sz w:val="20"/>
                <w:szCs w:val="20"/>
              </w:rPr>
            </w:pPr>
          </w:p>
        </w:tc>
      </w:tr>
      <w:tr w:rsidR="001D2D93" w:rsidRPr="00FA5F2D" w14:paraId="0FAFAAB4" w14:textId="77777777" w:rsidTr="008F7D36">
        <w:tc>
          <w:tcPr>
            <w:tcW w:w="7641" w:type="dxa"/>
          </w:tcPr>
          <w:p w14:paraId="08494BE5" w14:textId="77777777" w:rsidR="001D2D93" w:rsidRPr="00FA5F2D" w:rsidRDefault="001D2D93" w:rsidP="00FA5F2D">
            <w:pPr>
              <w:jc w:val="both"/>
              <w:rPr>
                <w:rFonts w:ascii="Arial" w:hAnsi="Arial" w:cs="Arial"/>
                <w:b/>
                <w:sz w:val="20"/>
                <w:szCs w:val="20"/>
              </w:rPr>
            </w:pPr>
            <w:r w:rsidRPr="00FA5F2D">
              <w:rPr>
                <w:rFonts w:ascii="Arial" w:hAnsi="Arial" w:cs="Arial"/>
                <w:b/>
                <w:sz w:val="20"/>
                <w:szCs w:val="20"/>
              </w:rPr>
              <w:t xml:space="preserve">EXPERIENCE </w:t>
            </w:r>
          </w:p>
          <w:p w14:paraId="20BCA335" w14:textId="46C660AD" w:rsidR="00FA5F2D" w:rsidRDefault="00FA5F2D" w:rsidP="00FA5F2D">
            <w:pPr>
              <w:tabs>
                <w:tab w:val="left" w:pos="720"/>
              </w:tabs>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Advanced clinical experience and competence to demonstrate highly developed specialist knowledge in clinical setting including specialist training</w:t>
            </w:r>
          </w:p>
          <w:p w14:paraId="4377A231" w14:textId="77777777" w:rsidR="00FA5F2D" w:rsidRPr="00FA5F2D" w:rsidRDefault="00FA5F2D" w:rsidP="00FA5F2D">
            <w:pPr>
              <w:tabs>
                <w:tab w:val="left" w:pos="720"/>
              </w:tabs>
              <w:jc w:val="both"/>
              <w:rPr>
                <w:rFonts w:ascii="Arial" w:eastAsia="Times New Roman" w:hAnsi="Arial" w:cs="Arial"/>
                <w:sz w:val="20"/>
                <w:szCs w:val="20"/>
                <w:lang w:eastAsia="en-GB"/>
              </w:rPr>
            </w:pPr>
          </w:p>
          <w:p w14:paraId="7FCDFDAB" w14:textId="5F96075E" w:rsidR="00FA5F2D" w:rsidRDefault="00FA5F2D" w:rsidP="00FA5F2D">
            <w:pPr>
              <w:tabs>
                <w:tab w:val="left" w:pos="720"/>
              </w:tabs>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Advanced level of clinical expertise to lead and manage designated clinical teams.</w:t>
            </w:r>
          </w:p>
          <w:p w14:paraId="19A58BA0" w14:textId="77777777" w:rsidR="00FA5F2D" w:rsidRPr="00FA5F2D" w:rsidRDefault="00FA5F2D" w:rsidP="00FA5F2D">
            <w:pPr>
              <w:tabs>
                <w:tab w:val="left" w:pos="720"/>
              </w:tabs>
              <w:jc w:val="both"/>
              <w:rPr>
                <w:rFonts w:ascii="Arial" w:eastAsia="Times New Roman" w:hAnsi="Arial" w:cs="Arial"/>
                <w:sz w:val="20"/>
                <w:szCs w:val="20"/>
                <w:lang w:eastAsia="en-GB"/>
              </w:rPr>
            </w:pPr>
          </w:p>
          <w:p w14:paraId="1C898C06" w14:textId="7EEA30DE" w:rsidR="00FA5F2D" w:rsidRDefault="00FA5F2D" w:rsidP="00FA5F2D">
            <w:pPr>
              <w:tabs>
                <w:tab w:val="left" w:pos="720"/>
              </w:tabs>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Experience as a team leader and evidence of strong leadership skills with the ability to propose and manage service development communicating potential impact on service users and others.</w:t>
            </w:r>
          </w:p>
          <w:p w14:paraId="7961BA3E" w14:textId="77777777" w:rsidR="00FA5F2D" w:rsidRPr="00FA5F2D" w:rsidRDefault="00FA5F2D" w:rsidP="00FA5F2D">
            <w:pPr>
              <w:tabs>
                <w:tab w:val="left" w:pos="720"/>
              </w:tabs>
              <w:jc w:val="both"/>
              <w:rPr>
                <w:rFonts w:ascii="Arial" w:eastAsia="Times New Roman" w:hAnsi="Arial" w:cs="Arial"/>
                <w:sz w:val="20"/>
                <w:szCs w:val="20"/>
                <w:lang w:eastAsia="en-GB"/>
              </w:rPr>
            </w:pPr>
          </w:p>
          <w:p w14:paraId="63CD823E" w14:textId="3532D7A2" w:rsidR="00FA5F2D" w:rsidRDefault="00FA5F2D" w:rsidP="00FA5F2D">
            <w:pPr>
              <w:tabs>
                <w:tab w:val="left" w:pos="720"/>
              </w:tabs>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Team member with ability to contribute at corporate level</w:t>
            </w:r>
          </w:p>
          <w:p w14:paraId="7A87261C" w14:textId="77777777" w:rsidR="00FA5F2D" w:rsidRPr="00FA5F2D" w:rsidRDefault="00FA5F2D" w:rsidP="00FA5F2D">
            <w:pPr>
              <w:tabs>
                <w:tab w:val="left" w:pos="720"/>
              </w:tabs>
              <w:jc w:val="both"/>
              <w:rPr>
                <w:rFonts w:ascii="Arial" w:eastAsia="Times New Roman" w:hAnsi="Arial" w:cs="Arial"/>
                <w:sz w:val="20"/>
                <w:szCs w:val="20"/>
                <w:lang w:eastAsia="en-GB"/>
              </w:rPr>
            </w:pPr>
          </w:p>
          <w:p w14:paraId="49E6511E" w14:textId="2DCDEC38" w:rsidR="00FA5F2D" w:rsidRDefault="00FA5F2D" w:rsidP="00FA5F2D">
            <w:pPr>
              <w:tabs>
                <w:tab w:val="left" w:pos="720"/>
              </w:tabs>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Experience of advanced problem solving</w:t>
            </w:r>
          </w:p>
          <w:p w14:paraId="4FEBF77C" w14:textId="77777777" w:rsidR="00FA5F2D" w:rsidRPr="00FA5F2D" w:rsidRDefault="00FA5F2D" w:rsidP="00FA5F2D">
            <w:pPr>
              <w:tabs>
                <w:tab w:val="left" w:pos="720"/>
              </w:tabs>
              <w:jc w:val="both"/>
              <w:rPr>
                <w:rFonts w:ascii="Arial" w:eastAsia="Times New Roman" w:hAnsi="Arial" w:cs="Arial"/>
                <w:sz w:val="20"/>
                <w:szCs w:val="20"/>
                <w:lang w:eastAsia="en-GB"/>
              </w:rPr>
            </w:pPr>
          </w:p>
          <w:p w14:paraId="50907369" w14:textId="77777777" w:rsidR="00FA5F2D" w:rsidRPr="00FA5F2D" w:rsidRDefault="00FA5F2D" w:rsidP="00FA5F2D">
            <w:pPr>
              <w:jc w:val="both"/>
              <w:rPr>
                <w:rFonts w:ascii="Arial" w:eastAsia="Times New Roman" w:hAnsi="Arial" w:cs="Arial"/>
                <w:sz w:val="20"/>
                <w:szCs w:val="20"/>
                <w:lang w:eastAsia="en-GB"/>
              </w:rPr>
            </w:pPr>
            <w:r w:rsidRPr="00FA5F2D">
              <w:rPr>
                <w:rFonts w:ascii="Arial" w:eastAsia="Times New Roman" w:hAnsi="Arial" w:cs="Arial"/>
                <w:sz w:val="20"/>
                <w:szCs w:val="20"/>
                <w:lang w:eastAsia="en-GB"/>
              </w:rPr>
              <w:t xml:space="preserve">Evidence of project work </w:t>
            </w:r>
            <w:proofErr w:type="gramStart"/>
            <w:r w:rsidRPr="00FA5F2D">
              <w:rPr>
                <w:rFonts w:ascii="Arial" w:eastAsia="Times New Roman" w:hAnsi="Arial" w:cs="Arial"/>
                <w:sz w:val="20"/>
                <w:szCs w:val="20"/>
                <w:lang w:eastAsia="en-GB"/>
              </w:rPr>
              <w:t>to  enhance</w:t>
            </w:r>
            <w:proofErr w:type="gramEnd"/>
            <w:r w:rsidRPr="00FA5F2D">
              <w:rPr>
                <w:rFonts w:ascii="Arial" w:eastAsia="Times New Roman" w:hAnsi="Arial" w:cs="Arial"/>
                <w:sz w:val="20"/>
                <w:szCs w:val="20"/>
                <w:lang w:eastAsia="en-GB"/>
              </w:rPr>
              <w:t xml:space="preserve"> service development </w:t>
            </w:r>
          </w:p>
          <w:p w14:paraId="0F357F43" w14:textId="4B4C4CDD" w:rsidR="00026FC0" w:rsidRPr="00FA5F2D" w:rsidRDefault="00026FC0" w:rsidP="00FA5F2D">
            <w:pPr>
              <w:jc w:val="both"/>
              <w:rPr>
                <w:rFonts w:ascii="Arial" w:hAnsi="Arial" w:cs="Arial"/>
                <w:color w:val="FF0000"/>
                <w:sz w:val="20"/>
                <w:szCs w:val="20"/>
              </w:rPr>
            </w:pPr>
          </w:p>
        </w:tc>
        <w:tc>
          <w:tcPr>
            <w:tcW w:w="1398" w:type="dxa"/>
          </w:tcPr>
          <w:p w14:paraId="5FFACAB6" w14:textId="77777777" w:rsidR="001D2D93" w:rsidRDefault="001D2D93" w:rsidP="00FA5F2D">
            <w:pPr>
              <w:jc w:val="center"/>
              <w:rPr>
                <w:rFonts w:ascii="Arial" w:hAnsi="Arial" w:cs="Arial"/>
                <w:sz w:val="20"/>
                <w:szCs w:val="20"/>
              </w:rPr>
            </w:pPr>
          </w:p>
          <w:p w14:paraId="54A4A146" w14:textId="77777777" w:rsidR="00FA5F2D" w:rsidRDefault="00FA5F2D" w:rsidP="00FA5F2D">
            <w:pPr>
              <w:jc w:val="center"/>
              <w:rPr>
                <w:rFonts w:ascii="Arial" w:hAnsi="Arial" w:cs="Arial"/>
                <w:sz w:val="20"/>
                <w:szCs w:val="20"/>
              </w:rPr>
            </w:pPr>
          </w:p>
          <w:p w14:paraId="0E860E67" w14:textId="77777777" w:rsidR="00FA5F2D" w:rsidRDefault="00FA5F2D" w:rsidP="00FA5F2D">
            <w:pPr>
              <w:jc w:val="center"/>
              <w:rPr>
                <w:rFonts w:ascii="Arial" w:hAnsi="Arial" w:cs="Arial"/>
                <w:sz w:val="20"/>
                <w:szCs w:val="20"/>
              </w:rPr>
            </w:pPr>
            <w:r>
              <w:rPr>
                <w:rFonts w:ascii="Arial" w:hAnsi="Arial" w:cs="Arial"/>
                <w:sz w:val="20"/>
                <w:szCs w:val="20"/>
              </w:rPr>
              <w:t>E</w:t>
            </w:r>
          </w:p>
          <w:p w14:paraId="76AAF117" w14:textId="77777777" w:rsidR="00FA5F2D" w:rsidRDefault="00FA5F2D" w:rsidP="00FA5F2D">
            <w:pPr>
              <w:jc w:val="center"/>
              <w:rPr>
                <w:rFonts w:ascii="Arial" w:hAnsi="Arial" w:cs="Arial"/>
                <w:sz w:val="20"/>
                <w:szCs w:val="20"/>
              </w:rPr>
            </w:pPr>
          </w:p>
          <w:p w14:paraId="20C9A0D8" w14:textId="77777777" w:rsidR="00FA5F2D" w:rsidRDefault="00FA5F2D" w:rsidP="00FA5F2D">
            <w:pPr>
              <w:jc w:val="center"/>
              <w:rPr>
                <w:rFonts w:ascii="Arial" w:hAnsi="Arial" w:cs="Arial"/>
                <w:sz w:val="20"/>
                <w:szCs w:val="20"/>
              </w:rPr>
            </w:pPr>
            <w:r>
              <w:rPr>
                <w:rFonts w:ascii="Arial" w:hAnsi="Arial" w:cs="Arial"/>
                <w:sz w:val="20"/>
                <w:szCs w:val="20"/>
              </w:rPr>
              <w:t>E</w:t>
            </w:r>
          </w:p>
          <w:p w14:paraId="25651880" w14:textId="77777777" w:rsidR="00FA5F2D" w:rsidRDefault="00FA5F2D" w:rsidP="00FA5F2D">
            <w:pPr>
              <w:jc w:val="center"/>
              <w:rPr>
                <w:rFonts w:ascii="Arial" w:hAnsi="Arial" w:cs="Arial"/>
                <w:sz w:val="20"/>
                <w:szCs w:val="20"/>
              </w:rPr>
            </w:pPr>
          </w:p>
          <w:p w14:paraId="1BC5B525" w14:textId="77777777" w:rsidR="00FA5F2D" w:rsidRDefault="00FA5F2D" w:rsidP="00FA5F2D">
            <w:pPr>
              <w:jc w:val="center"/>
              <w:rPr>
                <w:rFonts w:ascii="Arial" w:hAnsi="Arial" w:cs="Arial"/>
                <w:sz w:val="20"/>
                <w:szCs w:val="20"/>
              </w:rPr>
            </w:pPr>
          </w:p>
          <w:p w14:paraId="78984CBE" w14:textId="77777777" w:rsidR="00FA5F2D" w:rsidRDefault="00FA5F2D" w:rsidP="00FA5F2D">
            <w:pPr>
              <w:jc w:val="center"/>
              <w:rPr>
                <w:rFonts w:ascii="Arial" w:hAnsi="Arial" w:cs="Arial"/>
                <w:sz w:val="20"/>
                <w:szCs w:val="20"/>
              </w:rPr>
            </w:pPr>
          </w:p>
          <w:p w14:paraId="1D6D41B9" w14:textId="77777777" w:rsidR="00FA5F2D" w:rsidRDefault="00FA5F2D" w:rsidP="00FA5F2D">
            <w:pPr>
              <w:jc w:val="center"/>
              <w:rPr>
                <w:rFonts w:ascii="Arial" w:hAnsi="Arial" w:cs="Arial"/>
                <w:sz w:val="20"/>
                <w:szCs w:val="20"/>
              </w:rPr>
            </w:pPr>
            <w:r>
              <w:rPr>
                <w:rFonts w:ascii="Arial" w:hAnsi="Arial" w:cs="Arial"/>
                <w:sz w:val="20"/>
                <w:szCs w:val="20"/>
              </w:rPr>
              <w:t>E</w:t>
            </w:r>
          </w:p>
          <w:p w14:paraId="3ED3AB85" w14:textId="77777777" w:rsidR="00FA5F2D" w:rsidRDefault="00FA5F2D" w:rsidP="00FA5F2D">
            <w:pPr>
              <w:jc w:val="center"/>
              <w:rPr>
                <w:rFonts w:ascii="Arial" w:hAnsi="Arial" w:cs="Arial"/>
                <w:sz w:val="20"/>
                <w:szCs w:val="20"/>
              </w:rPr>
            </w:pPr>
          </w:p>
          <w:p w14:paraId="74843CE6" w14:textId="77777777" w:rsidR="00FA5F2D" w:rsidRDefault="00FA5F2D" w:rsidP="00FA5F2D">
            <w:pPr>
              <w:jc w:val="center"/>
              <w:rPr>
                <w:rFonts w:ascii="Arial" w:hAnsi="Arial" w:cs="Arial"/>
                <w:sz w:val="20"/>
                <w:szCs w:val="20"/>
              </w:rPr>
            </w:pPr>
            <w:r>
              <w:rPr>
                <w:rFonts w:ascii="Arial" w:hAnsi="Arial" w:cs="Arial"/>
                <w:sz w:val="20"/>
                <w:szCs w:val="20"/>
              </w:rPr>
              <w:t>E</w:t>
            </w:r>
          </w:p>
          <w:p w14:paraId="6728A9EC" w14:textId="77777777" w:rsidR="00FA5F2D" w:rsidRDefault="00FA5F2D" w:rsidP="00FA5F2D">
            <w:pPr>
              <w:jc w:val="center"/>
              <w:rPr>
                <w:rFonts w:ascii="Arial" w:hAnsi="Arial" w:cs="Arial"/>
                <w:sz w:val="20"/>
                <w:szCs w:val="20"/>
              </w:rPr>
            </w:pPr>
          </w:p>
          <w:p w14:paraId="1C594EE8" w14:textId="77777777" w:rsidR="00FA5F2D" w:rsidRDefault="00FA5F2D" w:rsidP="00FA5F2D">
            <w:pPr>
              <w:jc w:val="center"/>
              <w:rPr>
                <w:rFonts w:ascii="Arial" w:hAnsi="Arial" w:cs="Arial"/>
                <w:sz w:val="20"/>
                <w:szCs w:val="20"/>
              </w:rPr>
            </w:pPr>
            <w:r>
              <w:rPr>
                <w:rFonts w:ascii="Arial" w:hAnsi="Arial" w:cs="Arial"/>
                <w:sz w:val="20"/>
                <w:szCs w:val="20"/>
              </w:rPr>
              <w:t>E</w:t>
            </w:r>
          </w:p>
          <w:p w14:paraId="6D5E33C3" w14:textId="77777777" w:rsidR="00FA5F2D" w:rsidRDefault="00FA5F2D" w:rsidP="00FA5F2D">
            <w:pPr>
              <w:jc w:val="center"/>
              <w:rPr>
                <w:rFonts w:ascii="Arial" w:hAnsi="Arial" w:cs="Arial"/>
                <w:sz w:val="20"/>
                <w:szCs w:val="20"/>
              </w:rPr>
            </w:pPr>
          </w:p>
          <w:p w14:paraId="125FF640" w14:textId="51F4B135" w:rsidR="00FA5F2D" w:rsidRPr="00FA5F2D" w:rsidRDefault="00FA5F2D" w:rsidP="00FA5F2D">
            <w:pPr>
              <w:jc w:val="center"/>
              <w:rPr>
                <w:rFonts w:ascii="Arial" w:hAnsi="Arial" w:cs="Arial"/>
                <w:sz w:val="20"/>
                <w:szCs w:val="20"/>
              </w:rPr>
            </w:pPr>
            <w:r>
              <w:rPr>
                <w:rFonts w:ascii="Arial" w:hAnsi="Arial" w:cs="Arial"/>
                <w:sz w:val="20"/>
                <w:szCs w:val="20"/>
              </w:rPr>
              <w:t>E</w:t>
            </w:r>
          </w:p>
        </w:tc>
        <w:tc>
          <w:tcPr>
            <w:tcW w:w="1275" w:type="dxa"/>
          </w:tcPr>
          <w:p w14:paraId="06769E9D" w14:textId="77777777" w:rsidR="001D2D93" w:rsidRPr="00FA5F2D" w:rsidRDefault="001D2D93" w:rsidP="00FA5F2D">
            <w:pPr>
              <w:jc w:val="center"/>
              <w:rPr>
                <w:rFonts w:ascii="Arial" w:hAnsi="Arial" w:cs="Arial"/>
                <w:sz w:val="20"/>
                <w:szCs w:val="20"/>
              </w:rPr>
            </w:pPr>
          </w:p>
        </w:tc>
      </w:tr>
      <w:tr w:rsidR="001D2D93" w:rsidRPr="004E742E" w14:paraId="16D25352" w14:textId="77777777" w:rsidTr="008F7D36">
        <w:tc>
          <w:tcPr>
            <w:tcW w:w="7641" w:type="dxa"/>
          </w:tcPr>
          <w:p w14:paraId="613481AC" w14:textId="2F879707" w:rsidR="001D2D93" w:rsidRDefault="001D2D93" w:rsidP="004E742E">
            <w:pPr>
              <w:jc w:val="both"/>
              <w:rPr>
                <w:rFonts w:ascii="Arial" w:hAnsi="Arial" w:cs="Arial"/>
                <w:b/>
                <w:sz w:val="20"/>
                <w:szCs w:val="20"/>
              </w:rPr>
            </w:pPr>
            <w:r w:rsidRPr="004E742E">
              <w:rPr>
                <w:rFonts w:ascii="Arial" w:hAnsi="Arial" w:cs="Arial"/>
                <w:b/>
                <w:sz w:val="20"/>
                <w:szCs w:val="20"/>
              </w:rPr>
              <w:t xml:space="preserve">PERSONAL ATTRIBUTES </w:t>
            </w:r>
          </w:p>
          <w:p w14:paraId="7FB9B2EB" w14:textId="77777777" w:rsidR="004E742E" w:rsidRPr="004E742E" w:rsidRDefault="004E742E" w:rsidP="004E742E">
            <w:pPr>
              <w:jc w:val="both"/>
              <w:rPr>
                <w:rFonts w:ascii="Arial" w:hAnsi="Arial" w:cs="Arial"/>
                <w:b/>
                <w:sz w:val="20"/>
                <w:szCs w:val="20"/>
              </w:rPr>
            </w:pPr>
          </w:p>
          <w:p w14:paraId="2008B1EB" w14:textId="1211D73D" w:rsidR="004E742E" w:rsidRDefault="004E742E" w:rsidP="004E742E">
            <w:pPr>
              <w:tabs>
                <w:tab w:val="left" w:pos="720"/>
              </w:tabs>
              <w:jc w:val="both"/>
              <w:rPr>
                <w:rFonts w:ascii="Arial" w:eastAsia="Times New Roman" w:hAnsi="Arial" w:cs="Arial"/>
                <w:sz w:val="20"/>
                <w:szCs w:val="20"/>
                <w:lang w:eastAsia="en-GB"/>
              </w:rPr>
            </w:pPr>
            <w:r w:rsidRPr="004E742E">
              <w:rPr>
                <w:rFonts w:ascii="Arial" w:eastAsia="Times New Roman" w:hAnsi="Arial" w:cs="Arial"/>
                <w:sz w:val="20"/>
                <w:szCs w:val="20"/>
                <w:lang w:eastAsia="en-GB"/>
              </w:rPr>
              <w:t>Able to influence and lead a service.</w:t>
            </w:r>
          </w:p>
          <w:p w14:paraId="517AE7FF" w14:textId="77777777" w:rsidR="004E742E" w:rsidRPr="004E742E" w:rsidRDefault="004E742E" w:rsidP="004E742E">
            <w:pPr>
              <w:tabs>
                <w:tab w:val="left" w:pos="720"/>
              </w:tabs>
              <w:jc w:val="both"/>
              <w:rPr>
                <w:rFonts w:ascii="Arial" w:eastAsia="Times New Roman" w:hAnsi="Arial" w:cs="Arial"/>
                <w:sz w:val="20"/>
                <w:szCs w:val="20"/>
                <w:lang w:eastAsia="en-GB"/>
              </w:rPr>
            </w:pPr>
          </w:p>
          <w:p w14:paraId="089E4D21" w14:textId="7322FB40" w:rsidR="004E742E" w:rsidRDefault="004E742E" w:rsidP="004E742E">
            <w:pPr>
              <w:jc w:val="both"/>
              <w:rPr>
                <w:rFonts w:ascii="Arial" w:eastAsia="Times New Roman" w:hAnsi="Arial" w:cs="Arial"/>
                <w:sz w:val="20"/>
                <w:szCs w:val="20"/>
                <w:lang w:eastAsia="en-GB"/>
              </w:rPr>
            </w:pPr>
            <w:r w:rsidRPr="004E742E">
              <w:rPr>
                <w:rFonts w:ascii="Arial" w:eastAsia="Times New Roman" w:hAnsi="Arial" w:cs="Arial"/>
                <w:sz w:val="20"/>
                <w:szCs w:val="20"/>
                <w:lang w:eastAsia="en-GB"/>
              </w:rPr>
              <w:t>Effective organisational and management skills including time management.</w:t>
            </w:r>
          </w:p>
          <w:p w14:paraId="200DA962" w14:textId="77777777" w:rsidR="004E742E" w:rsidRPr="004E742E" w:rsidRDefault="004E742E" w:rsidP="004E742E">
            <w:pPr>
              <w:jc w:val="both"/>
              <w:rPr>
                <w:rFonts w:ascii="Arial" w:eastAsia="Times New Roman" w:hAnsi="Arial" w:cs="Arial"/>
                <w:sz w:val="20"/>
                <w:szCs w:val="20"/>
                <w:lang w:eastAsia="en-GB"/>
              </w:rPr>
            </w:pPr>
          </w:p>
          <w:p w14:paraId="3C01ACC7" w14:textId="4727D411" w:rsidR="004E742E" w:rsidRDefault="004E742E" w:rsidP="004E742E">
            <w:pPr>
              <w:tabs>
                <w:tab w:val="left" w:pos="720"/>
              </w:tabs>
              <w:rPr>
                <w:rFonts w:ascii="Arial" w:eastAsia="Times New Roman" w:hAnsi="Arial" w:cs="Arial"/>
                <w:sz w:val="20"/>
                <w:szCs w:val="20"/>
                <w:lang w:eastAsia="en-GB"/>
              </w:rPr>
            </w:pPr>
            <w:r w:rsidRPr="004E742E">
              <w:rPr>
                <w:rFonts w:ascii="Arial" w:eastAsia="Times New Roman" w:hAnsi="Arial" w:cs="Arial"/>
                <w:sz w:val="20"/>
                <w:szCs w:val="20"/>
                <w:lang w:eastAsia="en-GB"/>
              </w:rPr>
              <w:t>Ability to deal with and resolve confrontation, aggression and challenge through a highly developed interpersonal and communication skills.</w:t>
            </w:r>
          </w:p>
          <w:p w14:paraId="5DFF643E" w14:textId="77777777" w:rsidR="004E742E" w:rsidRPr="004E742E" w:rsidRDefault="004E742E" w:rsidP="004E742E">
            <w:pPr>
              <w:tabs>
                <w:tab w:val="left" w:pos="720"/>
              </w:tabs>
              <w:rPr>
                <w:rFonts w:ascii="Arial" w:eastAsia="Times New Roman" w:hAnsi="Arial" w:cs="Arial"/>
                <w:sz w:val="20"/>
                <w:szCs w:val="20"/>
                <w:lang w:eastAsia="en-GB"/>
              </w:rPr>
            </w:pPr>
          </w:p>
          <w:p w14:paraId="274E1434" w14:textId="77777777" w:rsidR="004E742E" w:rsidRPr="004E742E" w:rsidRDefault="004E742E" w:rsidP="004E742E">
            <w:pPr>
              <w:jc w:val="both"/>
              <w:rPr>
                <w:rFonts w:ascii="Arial" w:eastAsia="Times New Roman" w:hAnsi="Arial" w:cs="Arial"/>
                <w:sz w:val="20"/>
                <w:szCs w:val="20"/>
                <w:lang w:eastAsia="en-GB"/>
              </w:rPr>
            </w:pPr>
            <w:r w:rsidRPr="004E742E">
              <w:rPr>
                <w:rFonts w:ascii="Arial" w:eastAsia="Times New Roman" w:hAnsi="Arial" w:cs="Arial"/>
                <w:sz w:val="20"/>
                <w:szCs w:val="20"/>
                <w:lang w:eastAsia="en-GB"/>
              </w:rPr>
              <w:t xml:space="preserve">Highly developed communication skills with the ability to use empathic, motivation, negotiation and persuasive skills at a range of levels and across a variety of professional groups. </w:t>
            </w:r>
          </w:p>
          <w:p w14:paraId="2F314D8F" w14:textId="462DE4E6" w:rsidR="00026FC0" w:rsidRPr="004E742E" w:rsidRDefault="00026FC0" w:rsidP="004E742E">
            <w:pPr>
              <w:jc w:val="both"/>
              <w:rPr>
                <w:rFonts w:ascii="Arial" w:hAnsi="Arial" w:cs="Arial"/>
                <w:color w:val="FF0000"/>
                <w:sz w:val="20"/>
                <w:szCs w:val="20"/>
              </w:rPr>
            </w:pPr>
          </w:p>
        </w:tc>
        <w:tc>
          <w:tcPr>
            <w:tcW w:w="1398" w:type="dxa"/>
          </w:tcPr>
          <w:p w14:paraId="3671E46F" w14:textId="77777777" w:rsidR="001D2D93" w:rsidRDefault="001D2D93" w:rsidP="004E742E">
            <w:pPr>
              <w:jc w:val="center"/>
              <w:rPr>
                <w:rFonts w:ascii="Arial" w:hAnsi="Arial" w:cs="Arial"/>
                <w:sz w:val="20"/>
                <w:szCs w:val="20"/>
              </w:rPr>
            </w:pPr>
          </w:p>
          <w:p w14:paraId="45A0B08D" w14:textId="77777777" w:rsidR="004E742E" w:rsidRDefault="004E742E" w:rsidP="004E742E">
            <w:pPr>
              <w:jc w:val="center"/>
              <w:rPr>
                <w:rFonts w:ascii="Arial" w:hAnsi="Arial" w:cs="Arial"/>
                <w:sz w:val="20"/>
                <w:szCs w:val="20"/>
              </w:rPr>
            </w:pPr>
          </w:p>
          <w:p w14:paraId="73E418A7" w14:textId="77777777" w:rsidR="004E742E" w:rsidRDefault="004E742E" w:rsidP="004E742E">
            <w:pPr>
              <w:jc w:val="center"/>
              <w:rPr>
                <w:rFonts w:ascii="Arial" w:hAnsi="Arial" w:cs="Arial"/>
                <w:sz w:val="20"/>
                <w:szCs w:val="20"/>
              </w:rPr>
            </w:pPr>
            <w:r>
              <w:rPr>
                <w:rFonts w:ascii="Arial" w:hAnsi="Arial" w:cs="Arial"/>
                <w:sz w:val="20"/>
                <w:szCs w:val="20"/>
              </w:rPr>
              <w:t>E</w:t>
            </w:r>
          </w:p>
          <w:p w14:paraId="66D6F82C" w14:textId="77777777" w:rsidR="004E742E" w:rsidRDefault="004E742E" w:rsidP="004E742E">
            <w:pPr>
              <w:jc w:val="center"/>
              <w:rPr>
                <w:rFonts w:ascii="Arial" w:hAnsi="Arial" w:cs="Arial"/>
                <w:sz w:val="20"/>
                <w:szCs w:val="20"/>
              </w:rPr>
            </w:pPr>
          </w:p>
          <w:p w14:paraId="273BAC48" w14:textId="77777777" w:rsidR="004E742E" w:rsidRDefault="004E742E" w:rsidP="004E742E">
            <w:pPr>
              <w:jc w:val="center"/>
              <w:rPr>
                <w:rFonts w:ascii="Arial" w:hAnsi="Arial" w:cs="Arial"/>
                <w:sz w:val="20"/>
                <w:szCs w:val="20"/>
              </w:rPr>
            </w:pPr>
            <w:r>
              <w:rPr>
                <w:rFonts w:ascii="Arial" w:hAnsi="Arial" w:cs="Arial"/>
                <w:sz w:val="20"/>
                <w:szCs w:val="20"/>
              </w:rPr>
              <w:t>E</w:t>
            </w:r>
          </w:p>
          <w:p w14:paraId="1F84885A" w14:textId="77777777" w:rsidR="004E742E" w:rsidRDefault="004E742E" w:rsidP="004E742E">
            <w:pPr>
              <w:jc w:val="center"/>
              <w:rPr>
                <w:rFonts w:ascii="Arial" w:hAnsi="Arial" w:cs="Arial"/>
                <w:sz w:val="20"/>
                <w:szCs w:val="20"/>
              </w:rPr>
            </w:pPr>
          </w:p>
          <w:p w14:paraId="6A2733DF" w14:textId="77777777" w:rsidR="004E742E" w:rsidRDefault="004E742E" w:rsidP="004E742E">
            <w:pPr>
              <w:jc w:val="center"/>
              <w:rPr>
                <w:rFonts w:ascii="Arial" w:hAnsi="Arial" w:cs="Arial"/>
                <w:sz w:val="20"/>
                <w:szCs w:val="20"/>
              </w:rPr>
            </w:pPr>
          </w:p>
          <w:p w14:paraId="21930F65" w14:textId="77777777" w:rsidR="004E742E" w:rsidRDefault="004E742E" w:rsidP="004E742E">
            <w:pPr>
              <w:jc w:val="center"/>
              <w:rPr>
                <w:rFonts w:ascii="Arial" w:hAnsi="Arial" w:cs="Arial"/>
                <w:sz w:val="20"/>
                <w:szCs w:val="20"/>
              </w:rPr>
            </w:pPr>
            <w:r>
              <w:rPr>
                <w:rFonts w:ascii="Arial" w:hAnsi="Arial" w:cs="Arial"/>
                <w:sz w:val="20"/>
                <w:szCs w:val="20"/>
              </w:rPr>
              <w:t>E</w:t>
            </w:r>
          </w:p>
          <w:p w14:paraId="3A772F01" w14:textId="77777777" w:rsidR="004E742E" w:rsidRDefault="004E742E" w:rsidP="004E742E">
            <w:pPr>
              <w:jc w:val="center"/>
              <w:rPr>
                <w:rFonts w:ascii="Arial" w:hAnsi="Arial" w:cs="Arial"/>
                <w:sz w:val="20"/>
                <w:szCs w:val="20"/>
              </w:rPr>
            </w:pPr>
          </w:p>
          <w:p w14:paraId="4FA20B44" w14:textId="77777777" w:rsidR="004E742E" w:rsidRDefault="004E742E" w:rsidP="004E742E">
            <w:pPr>
              <w:jc w:val="center"/>
              <w:rPr>
                <w:rFonts w:ascii="Arial" w:hAnsi="Arial" w:cs="Arial"/>
                <w:sz w:val="20"/>
                <w:szCs w:val="20"/>
              </w:rPr>
            </w:pPr>
          </w:p>
          <w:p w14:paraId="3B250D5E" w14:textId="77777777" w:rsidR="004E742E" w:rsidRDefault="004E742E" w:rsidP="004E742E">
            <w:pPr>
              <w:jc w:val="center"/>
              <w:rPr>
                <w:rFonts w:ascii="Arial" w:hAnsi="Arial" w:cs="Arial"/>
                <w:sz w:val="20"/>
                <w:szCs w:val="20"/>
              </w:rPr>
            </w:pPr>
          </w:p>
          <w:p w14:paraId="11793A0C" w14:textId="177EA1DF" w:rsidR="004E742E" w:rsidRPr="004E742E" w:rsidRDefault="004E742E" w:rsidP="004E742E">
            <w:pPr>
              <w:jc w:val="center"/>
              <w:rPr>
                <w:rFonts w:ascii="Arial" w:hAnsi="Arial" w:cs="Arial"/>
                <w:sz w:val="20"/>
                <w:szCs w:val="20"/>
              </w:rPr>
            </w:pPr>
            <w:r>
              <w:rPr>
                <w:rFonts w:ascii="Arial" w:hAnsi="Arial" w:cs="Arial"/>
                <w:sz w:val="20"/>
                <w:szCs w:val="20"/>
              </w:rPr>
              <w:t>E</w:t>
            </w:r>
          </w:p>
        </w:tc>
        <w:tc>
          <w:tcPr>
            <w:tcW w:w="1275" w:type="dxa"/>
          </w:tcPr>
          <w:p w14:paraId="72B4A2B1" w14:textId="77777777" w:rsidR="001D2D93" w:rsidRPr="004E742E" w:rsidRDefault="001D2D93" w:rsidP="004E742E">
            <w:pPr>
              <w:jc w:val="center"/>
              <w:rPr>
                <w:rFonts w:ascii="Arial" w:hAnsi="Arial" w:cs="Arial"/>
                <w:sz w:val="20"/>
                <w:szCs w:val="20"/>
              </w:rPr>
            </w:pPr>
          </w:p>
        </w:tc>
      </w:tr>
      <w:tr w:rsidR="001D2D93" w:rsidRPr="00E1252F" w14:paraId="00D0FE23" w14:textId="77777777" w:rsidTr="008F7D36">
        <w:tc>
          <w:tcPr>
            <w:tcW w:w="7641" w:type="dxa"/>
          </w:tcPr>
          <w:p w14:paraId="1DD31D60" w14:textId="08B6E882" w:rsidR="001D2D93" w:rsidRPr="00E1252F" w:rsidRDefault="001D2D93" w:rsidP="00E1252F">
            <w:pPr>
              <w:jc w:val="both"/>
              <w:rPr>
                <w:rFonts w:ascii="Arial" w:hAnsi="Arial" w:cs="Arial"/>
                <w:b/>
                <w:sz w:val="20"/>
                <w:szCs w:val="20"/>
              </w:rPr>
            </w:pPr>
            <w:r w:rsidRPr="00E1252F">
              <w:rPr>
                <w:rFonts w:ascii="Arial" w:hAnsi="Arial" w:cs="Arial"/>
                <w:b/>
                <w:sz w:val="20"/>
                <w:szCs w:val="20"/>
              </w:rPr>
              <w:t>OTHER REQUIR</w:t>
            </w:r>
            <w:r w:rsidR="0033014F" w:rsidRPr="00E1252F">
              <w:rPr>
                <w:rFonts w:ascii="Arial" w:hAnsi="Arial" w:cs="Arial"/>
                <w:b/>
                <w:sz w:val="20"/>
                <w:szCs w:val="20"/>
              </w:rPr>
              <w:t>E</w:t>
            </w:r>
            <w:r w:rsidRPr="00E1252F">
              <w:rPr>
                <w:rFonts w:ascii="Arial" w:hAnsi="Arial" w:cs="Arial"/>
                <w:b/>
                <w:sz w:val="20"/>
                <w:szCs w:val="20"/>
              </w:rPr>
              <w:t xml:space="preserve">MENTS </w:t>
            </w:r>
          </w:p>
          <w:p w14:paraId="51A2F6A2" w14:textId="77777777" w:rsidR="00026FC0" w:rsidRPr="00E1252F" w:rsidRDefault="00026FC0" w:rsidP="00E1252F">
            <w:pPr>
              <w:jc w:val="both"/>
              <w:rPr>
                <w:rFonts w:ascii="Arial" w:hAnsi="Arial" w:cs="Arial"/>
                <w:color w:val="FF0000"/>
                <w:sz w:val="20"/>
                <w:szCs w:val="20"/>
              </w:rPr>
            </w:pPr>
          </w:p>
          <w:p w14:paraId="754813F1" w14:textId="0B37DF5C" w:rsidR="00E1252F" w:rsidRDefault="00E1252F" w:rsidP="00E1252F">
            <w:pPr>
              <w:tabs>
                <w:tab w:val="left" w:pos="720"/>
              </w:tabs>
              <w:jc w:val="both"/>
              <w:rPr>
                <w:rFonts w:ascii="Arial" w:eastAsia="Times New Roman" w:hAnsi="Arial" w:cs="Arial"/>
                <w:sz w:val="20"/>
                <w:szCs w:val="20"/>
                <w:lang w:eastAsia="en-GB"/>
              </w:rPr>
            </w:pPr>
            <w:r w:rsidRPr="00E1252F">
              <w:rPr>
                <w:rFonts w:ascii="Arial" w:eastAsia="Times New Roman" w:hAnsi="Arial" w:cs="Arial"/>
                <w:sz w:val="20"/>
                <w:szCs w:val="20"/>
                <w:lang w:eastAsia="en-GB"/>
              </w:rPr>
              <w:t>Ability to travel and move frequently between sites and across Devon as required.</w:t>
            </w:r>
          </w:p>
          <w:p w14:paraId="79809506" w14:textId="77777777" w:rsidR="00E1252F" w:rsidRPr="00E1252F" w:rsidRDefault="00E1252F" w:rsidP="00E1252F">
            <w:pPr>
              <w:tabs>
                <w:tab w:val="left" w:pos="720"/>
              </w:tabs>
              <w:jc w:val="both"/>
              <w:rPr>
                <w:rFonts w:ascii="Arial" w:eastAsia="Times New Roman" w:hAnsi="Arial" w:cs="Arial"/>
                <w:sz w:val="20"/>
                <w:szCs w:val="20"/>
                <w:lang w:eastAsia="en-GB"/>
              </w:rPr>
            </w:pPr>
          </w:p>
          <w:p w14:paraId="6931F53E" w14:textId="54E207C1" w:rsidR="00E1252F" w:rsidRDefault="00E1252F" w:rsidP="00E1252F">
            <w:pPr>
              <w:tabs>
                <w:tab w:val="left" w:pos="720"/>
              </w:tabs>
              <w:jc w:val="both"/>
              <w:rPr>
                <w:rFonts w:ascii="Arial" w:eastAsia="Times New Roman" w:hAnsi="Arial" w:cs="Arial"/>
                <w:sz w:val="20"/>
                <w:szCs w:val="20"/>
                <w:lang w:eastAsia="en-GB"/>
              </w:rPr>
            </w:pPr>
            <w:r w:rsidRPr="00E1252F">
              <w:rPr>
                <w:rFonts w:ascii="Arial" w:eastAsia="Times New Roman" w:hAnsi="Arial" w:cs="Arial"/>
                <w:sz w:val="20"/>
                <w:szCs w:val="20"/>
                <w:lang w:eastAsia="en-GB"/>
              </w:rPr>
              <w:t>The post holder must demonstrate a positive commitment to uphold diversity and equality policies approved by the Trust.</w:t>
            </w:r>
          </w:p>
          <w:p w14:paraId="7E506BA0" w14:textId="77777777" w:rsidR="00E1252F" w:rsidRPr="00E1252F" w:rsidRDefault="00E1252F" w:rsidP="00E1252F">
            <w:pPr>
              <w:tabs>
                <w:tab w:val="left" w:pos="720"/>
              </w:tabs>
              <w:jc w:val="both"/>
              <w:rPr>
                <w:rFonts w:ascii="Arial" w:eastAsia="Times New Roman" w:hAnsi="Arial" w:cs="Arial"/>
                <w:sz w:val="20"/>
                <w:szCs w:val="20"/>
                <w:lang w:eastAsia="en-GB"/>
              </w:rPr>
            </w:pPr>
          </w:p>
          <w:p w14:paraId="3C9A2C8E" w14:textId="77777777" w:rsidR="00E1252F" w:rsidRPr="00E1252F" w:rsidRDefault="00E1252F" w:rsidP="00E1252F">
            <w:pPr>
              <w:tabs>
                <w:tab w:val="left" w:pos="720"/>
              </w:tabs>
              <w:jc w:val="both"/>
              <w:rPr>
                <w:rFonts w:ascii="Arial" w:eastAsia="Times New Roman" w:hAnsi="Arial" w:cs="Arial"/>
                <w:sz w:val="20"/>
                <w:szCs w:val="20"/>
                <w:lang w:eastAsia="en-GB"/>
              </w:rPr>
            </w:pPr>
            <w:r w:rsidRPr="00E1252F">
              <w:rPr>
                <w:rFonts w:ascii="Arial" w:eastAsia="Times New Roman" w:hAnsi="Arial" w:cs="Arial"/>
                <w:sz w:val="20"/>
                <w:szCs w:val="20"/>
                <w:lang w:eastAsia="en-GB"/>
              </w:rPr>
              <w:t>Ability to work in shared space with often noisy and frequent interruptions.</w:t>
            </w:r>
          </w:p>
          <w:p w14:paraId="15FEE045" w14:textId="522AF3DE" w:rsidR="003A310F" w:rsidRPr="00E1252F" w:rsidRDefault="003A310F" w:rsidP="00E1252F">
            <w:pPr>
              <w:jc w:val="both"/>
              <w:rPr>
                <w:rFonts w:ascii="Arial" w:hAnsi="Arial" w:cs="Arial"/>
                <w:sz w:val="20"/>
                <w:szCs w:val="20"/>
              </w:rPr>
            </w:pPr>
          </w:p>
        </w:tc>
        <w:tc>
          <w:tcPr>
            <w:tcW w:w="1398" w:type="dxa"/>
          </w:tcPr>
          <w:p w14:paraId="529F81AD" w14:textId="77777777" w:rsidR="001D2D93" w:rsidRDefault="001D2D93" w:rsidP="00E1252F">
            <w:pPr>
              <w:jc w:val="center"/>
              <w:rPr>
                <w:rFonts w:ascii="Arial" w:hAnsi="Arial" w:cs="Arial"/>
                <w:sz w:val="20"/>
                <w:szCs w:val="20"/>
              </w:rPr>
            </w:pPr>
          </w:p>
          <w:p w14:paraId="1D33C4EB" w14:textId="77777777" w:rsidR="00E1252F" w:rsidRDefault="00E1252F" w:rsidP="00E1252F">
            <w:pPr>
              <w:jc w:val="center"/>
              <w:rPr>
                <w:rFonts w:ascii="Arial" w:hAnsi="Arial" w:cs="Arial"/>
                <w:sz w:val="20"/>
                <w:szCs w:val="20"/>
              </w:rPr>
            </w:pPr>
          </w:p>
          <w:p w14:paraId="06BBF33B" w14:textId="77777777" w:rsidR="00E1252F" w:rsidRDefault="00E1252F" w:rsidP="00E1252F">
            <w:pPr>
              <w:jc w:val="center"/>
              <w:rPr>
                <w:rFonts w:ascii="Arial" w:hAnsi="Arial" w:cs="Arial"/>
                <w:sz w:val="20"/>
                <w:szCs w:val="20"/>
              </w:rPr>
            </w:pPr>
            <w:r>
              <w:rPr>
                <w:rFonts w:ascii="Arial" w:hAnsi="Arial" w:cs="Arial"/>
                <w:sz w:val="20"/>
                <w:szCs w:val="20"/>
              </w:rPr>
              <w:t>E</w:t>
            </w:r>
          </w:p>
          <w:p w14:paraId="7FC20EEE" w14:textId="77777777" w:rsidR="00E1252F" w:rsidRDefault="00E1252F" w:rsidP="00E1252F">
            <w:pPr>
              <w:jc w:val="center"/>
              <w:rPr>
                <w:rFonts w:ascii="Arial" w:hAnsi="Arial" w:cs="Arial"/>
                <w:sz w:val="20"/>
                <w:szCs w:val="20"/>
              </w:rPr>
            </w:pPr>
          </w:p>
          <w:p w14:paraId="3B360655" w14:textId="77777777" w:rsidR="00E1252F" w:rsidRDefault="00E1252F" w:rsidP="00E1252F">
            <w:pPr>
              <w:jc w:val="center"/>
              <w:rPr>
                <w:rFonts w:ascii="Arial" w:hAnsi="Arial" w:cs="Arial"/>
                <w:sz w:val="20"/>
                <w:szCs w:val="20"/>
              </w:rPr>
            </w:pPr>
          </w:p>
          <w:p w14:paraId="5B56F673" w14:textId="77777777" w:rsidR="00E1252F" w:rsidRDefault="00E1252F" w:rsidP="00E1252F">
            <w:pPr>
              <w:jc w:val="center"/>
              <w:rPr>
                <w:rFonts w:ascii="Arial" w:hAnsi="Arial" w:cs="Arial"/>
                <w:sz w:val="20"/>
                <w:szCs w:val="20"/>
              </w:rPr>
            </w:pPr>
            <w:r>
              <w:rPr>
                <w:rFonts w:ascii="Arial" w:hAnsi="Arial" w:cs="Arial"/>
                <w:sz w:val="20"/>
                <w:szCs w:val="20"/>
              </w:rPr>
              <w:t>E</w:t>
            </w:r>
          </w:p>
          <w:p w14:paraId="617141EE" w14:textId="77777777" w:rsidR="00E1252F" w:rsidRDefault="00E1252F" w:rsidP="00E1252F">
            <w:pPr>
              <w:jc w:val="center"/>
              <w:rPr>
                <w:rFonts w:ascii="Arial" w:hAnsi="Arial" w:cs="Arial"/>
                <w:sz w:val="20"/>
                <w:szCs w:val="20"/>
              </w:rPr>
            </w:pPr>
          </w:p>
          <w:p w14:paraId="6DEE6C90" w14:textId="50FB366E" w:rsidR="00E1252F" w:rsidRPr="00E1252F" w:rsidRDefault="00E1252F" w:rsidP="00E1252F">
            <w:pPr>
              <w:jc w:val="center"/>
              <w:rPr>
                <w:rFonts w:ascii="Arial" w:hAnsi="Arial" w:cs="Arial"/>
                <w:sz w:val="20"/>
                <w:szCs w:val="20"/>
              </w:rPr>
            </w:pPr>
            <w:r>
              <w:rPr>
                <w:rFonts w:ascii="Arial" w:hAnsi="Arial" w:cs="Arial"/>
                <w:sz w:val="20"/>
                <w:szCs w:val="20"/>
              </w:rPr>
              <w:t>E</w:t>
            </w:r>
          </w:p>
        </w:tc>
        <w:tc>
          <w:tcPr>
            <w:tcW w:w="1275" w:type="dxa"/>
          </w:tcPr>
          <w:p w14:paraId="6EC7C4AC" w14:textId="77777777" w:rsidR="001D2D93" w:rsidRPr="00E1252F" w:rsidRDefault="001D2D93" w:rsidP="00E1252F">
            <w:pPr>
              <w:jc w:val="center"/>
              <w:rPr>
                <w:rFonts w:ascii="Arial" w:hAnsi="Arial" w:cs="Arial"/>
                <w:sz w:val="20"/>
                <w:szCs w:val="20"/>
              </w:rPr>
            </w:pPr>
          </w:p>
        </w:tc>
      </w:tr>
    </w:tbl>
    <w:p w14:paraId="0DF13E8F" w14:textId="77777777" w:rsidR="000C32E3" w:rsidRPr="0036635F" w:rsidRDefault="000C32E3" w:rsidP="00F607B2">
      <w:pPr>
        <w:spacing w:after="0" w:line="240" w:lineRule="auto"/>
        <w:jc w:val="both"/>
        <w:rPr>
          <w:rFonts w:ascii="Arial" w:hAnsi="Arial" w:cs="Arial"/>
          <w:sz w:val="20"/>
          <w:szCs w:val="20"/>
        </w:rPr>
        <w:sectPr w:rsidR="000C32E3" w:rsidRPr="0036635F" w:rsidSect="00884334">
          <w:pgSz w:w="11906" w:h="16838"/>
          <w:pgMar w:top="709" w:right="1440" w:bottom="851" w:left="1440" w:header="709" w:footer="709" w:gutter="0"/>
          <w:cols w:space="708"/>
          <w:docGrid w:linePitch="360"/>
        </w:sectPr>
      </w:pPr>
    </w:p>
    <w:p w14:paraId="0235443A" w14:textId="484D68CA" w:rsidR="00431F44" w:rsidRPr="0036635F" w:rsidRDefault="006F5D1E" w:rsidP="00F607B2">
      <w:pPr>
        <w:tabs>
          <w:tab w:val="left" w:pos="2340"/>
        </w:tabs>
        <w:spacing w:after="0" w:line="240" w:lineRule="auto"/>
        <w:jc w:val="center"/>
        <w:rPr>
          <w:rFonts w:ascii="Arial" w:hAnsi="Arial" w:cs="Arial"/>
          <w:color w:val="FF0000"/>
          <w:sz w:val="20"/>
          <w:szCs w:val="20"/>
        </w:rPr>
      </w:pPr>
      <w:r w:rsidRPr="0036635F">
        <w:rPr>
          <w:rFonts w:ascii="Arial" w:hAnsi="Arial" w:cs="Arial"/>
          <w:color w:val="FF0000"/>
          <w:sz w:val="20"/>
          <w:szCs w:val="2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36635F" w14:paraId="2114FE30" w14:textId="77777777" w:rsidTr="000C32E3">
        <w:tc>
          <w:tcPr>
            <w:tcW w:w="7338" w:type="dxa"/>
            <w:gridSpan w:val="2"/>
            <w:shd w:val="clear" w:color="auto" w:fill="002060"/>
          </w:tcPr>
          <w:p w14:paraId="50870D88" w14:textId="77777777" w:rsidR="00F607B2" w:rsidRPr="0036635F" w:rsidRDefault="00F607B2" w:rsidP="000C32E3">
            <w:pPr>
              <w:jc w:val="both"/>
              <w:rPr>
                <w:rFonts w:ascii="Arial" w:hAnsi="Arial" w:cs="Arial"/>
                <w:b/>
                <w:color w:val="FFFFFF" w:themeColor="background1"/>
                <w:sz w:val="20"/>
                <w:szCs w:val="20"/>
              </w:rPr>
            </w:pPr>
          </w:p>
        </w:tc>
        <w:tc>
          <w:tcPr>
            <w:tcW w:w="2976" w:type="dxa"/>
            <w:gridSpan w:val="4"/>
            <w:shd w:val="clear" w:color="auto" w:fill="002060"/>
          </w:tcPr>
          <w:p w14:paraId="681EF78B" w14:textId="77777777" w:rsidR="00F607B2" w:rsidRPr="0036635F" w:rsidRDefault="00F607B2" w:rsidP="000C32E3">
            <w:pPr>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FREQUENCY</w:t>
            </w:r>
          </w:p>
          <w:p w14:paraId="070B77E0" w14:textId="77777777" w:rsidR="00F607B2" w:rsidRPr="0036635F" w:rsidRDefault="00F607B2" w:rsidP="000C32E3">
            <w:pPr>
              <w:jc w:val="center"/>
              <w:rPr>
                <w:rFonts w:ascii="Arial" w:hAnsi="Arial" w:cs="Arial"/>
                <w:b/>
                <w:color w:val="FFFFFF" w:themeColor="background1"/>
                <w:sz w:val="20"/>
                <w:szCs w:val="20"/>
              </w:rPr>
            </w:pPr>
          </w:p>
          <w:p w14:paraId="5E0280D3" w14:textId="77777777" w:rsidR="00F607B2" w:rsidRPr="0036635F" w:rsidRDefault="00F607B2" w:rsidP="000C32E3">
            <w:pPr>
              <w:tabs>
                <w:tab w:val="left" w:pos="2585"/>
              </w:tabs>
              <w:ind w:right="317"/>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(Rare/</w:t>
            </w:r>
            <w:r w:rsidR="009D0DEA" w:rsidRPr="0036635F">
              <w:rPr>
                <w:rFonts w:ascii="Arial" w:hAnsi="Arial" w:cs="Arial"/>
                <w:b/>
                <w:color w:val="FFFFFF" w:themeColor="background1"/>
                <w:sz w:val="20"/>
                <w:szCs w:val="20"/>
              </w:rPr>
              <w:t xml:space="preserve"> Occasional</w:t>
            </w:r>
            <w:r w:rsidRPr="0036635F">
              <w:rPr>
                <w:rFonts w:ascii="Arial" w:hAnsi="Arial" w:cs="Arial"/>
                <w:b/>
                <w:color w:val="FFFFFF" w:themeColor="background1"/>
                <w:sz w:val="20"/>
                <w:szCs w:val="20"/>
              </w:rPr>
              <w:t>/</w:t>
            </w:r>
            <w:r w:rsidR="009D0DEA" w:rsidRPr="0036635F">
              <w:rPr>
                <w:rFonts w:ascii="Arial" w:hAnsi="Arial" w:cs="Arial"/>
                <w:b/>
                <w:color w:val="FFFFFF" w:themeColor="background1"/>
                <w:sz w:val="20"/>
                <w:szCs w:val="20"/>
              </w:rPr>
              <w:t xml:space="preserve"> </w:t>
            </w:r>
            <w:r w:rsidRPr="0036635F">
              <w:rPr>
                <w:rFonts w:ascii="Arial" w:hAnsi="Arial" w:cs="Arial"/>
                <w:b/>
                <w:color w:val="FFFFFF" w:themeColor="background1"/>
                <w:sz w:val="20"/>
                <w:szCs w:val="20"/>
              </w:rPr>
              <w:t>Moderate/</w:t>
            </w:r>
            <w:r w:rsidR="009D0DEA" w:rsidRPr="0036635F">
              <w:rPr>
                <w:rFonts w:ascii="Arial" w:hAnsi="Arial" w:cs="Arial"/>
                <w:b/>
                <w:color w:val="FFFFFF" w:themeColor="background1"/>
                <w:sz w:val="20"/>
                <w:szCs w:val="20"/>
              </w:rPr>
              <w:t xml:space="preserve"> </w:t>
            </w:r>
            <w:r w:rsidRPr="0036635F">
              <w:rPr>
                <w:rFonts w:ascii="Arial" w:hAnsi="Arial" w:cs="Arial"/>
                <w:b/>
                <w:color w:val="FFFFFF" w:themeColor="background1"/>
                <w:sz w:val="20"/>
                <w:szCs w:val="20"/>
              </w:rPr>
              <w:t>Frequent)</w:t>
            </w:r>
          </w:p>
        </w:tc>
      </w:tr>
      <w:tr w:rsidR="00F607B2" w:rsidRPr="0036635F" w14:paraId="7C64B849" w14:textId="77777777" w:rsidTr="000C32E3">
        <w:tc>
          <w:tcPr>
            <w:tcW w:w="7338" w:type="dxa"/>
            <w:gridSpan w:val="2"/>
            <w:tcBorders>
              <w:bottom w:val="single" w:sz="4" w:space="0" w:color="auto"/>
            </w:tcBorders>
            <w:shd w:val="clear" w:color="auto" w:fill="002060"/>
          </w:tcPr>
          <w:p w14:paraId="3D68419E" w14:textId="77777777" w:rsidR="00F607B2" w:rsidRPr="0036635F" w:rsidRDefault="00615705" w:rsidP="000C32E3">
            <w:pPr>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WORKING CONDITIONS/</w:t>
            </w:r>
            <w:r w:rsidR="00F607B2" w:rsidRPr="0036635F">
              <w:rPr>
                <w:rFonts w:ascii="Arial" w:hAnsi="Arial" w:cs="Arial"/>
                <w:b/>
                <w:color w:val="FFFFFF" w:themeColor="background1"/>
                <w:sz w:val="20"/>
                <w:szCs w:val="20"/>
              </w:rPr>
              <w:t>HAZARDS</w:t>
            </w:r>
          </w:p>
        </w:tc>
        <w:tc>
          <w:tcPr>
            <w:tcW w:w="770" w:type="dxa"/>
            <w:tcBorders>
              <w:bottom w:val="single" w:sz="4" w:space="0" w:color="auto"/>
            </w:tcBorders>
            <w:shd w:val="clear" w:color="auto" w:fill="002060"/>
          </w:tcPr>
          <w:p w14:paraId="63AA1D7E" w14:textId="77777777" w:rsidR="00F607B2" w:rsidRPr="0036635F" w:rsidRDefault="00F607B2" w:rsidP="000C32E3">
            <w:pPr>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R</w:t>
            </w:r>
          </w:p>
        </w:tc>
        <w:tc>
          <w:tcPr>
            <w:tcW w:w="789" w:type="dxa"/>
            <w:tcBorders>
              <w:bottom w:val="single" w:sz="4" w:space="0" w:color="auto"/>
            </w:tcBorders>
            <w:shd w:val="clear" w:color="auto" w:fill="002060"/>
          </w:tcPr>
          <w:p w14:paraId="103A5579" w14:textId="77777777" w:rsidR="00F607B2" w:rsidRPr="0036635F" w:rsidRDefault="00F607B2" w:rsidP="000C32E3">
            <w:pPr>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O</w:t>
            </w:r>
          </w:p>
        </w:tc>
        <w:tc>
          <w:tcPr>
            <w:tcW w:w="709" w:type="dxa"/>
            <w:tcBorders>
              <w:bottom w:val="single" w:sz="4" w:space="0" w:color="auto"/>
            </w:tcBorders>
            <w:shd w:val="clear" w:color="auto" w:fill="002060"/>
          </w:tcPr>
          <w:p w14:paraId="28EDCF9C" w14:textId="77777777" w:rsidR="00F607B2" w:rsidRPr="0036635F" w:rsidRDefault="00F607B2" w:rsidP="000C32E3">
            <w:pPr>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M</w:t>
            </w:r>
          </w:p>
        </w:tc>
        <w:tc>
          <w:tcPr>
            <w:tcW w:w="708" w:type="dxa"/>
            <w:tcBorders>
              <w:bottom w:val="single" w:sz="4" w:space="0" w:color="auto"/>
            </w:tcBorders>
            <w:shd w:val="clear" w:color="auto" w:fill="002060"/>
          </w:tcPr>
          <w:p w14:paraId="4642668B" w14:textId="77777777" w:rsidR="00F607B2" w:rsidRPr="0036635F" w:rsidRDefault="00F607B2" w:rsidP="000C32E3">
            <w:pPr>
              <w:jc w:val="center"/>
              <w:rPr>
                <w:rFonts w:ascii="Arial" w:hAnsi="Arial" w:cs="Arial"/>
                <w:b/>
                <w:color w:val="FFFFFF" w:themeColor="background1"/>
                <w:sz w:val="20"/>
                <w:szCs w:val="20"/>
              </w:rPr>
            </w:pPr>
            <w:r w:rsidRPr="0036635F">
              <w:rPr>
                <w:rFonts w:ascii="Arial" w:hAnsi="Arial" w:cs="Arial"/>
                <w:b/>
                <w:color w:val="FFFFFF" w:themeColor="background1"/>
                <w:sz w:val="20"/>
                <w:szCs w:val="20"/>
              </w:rPr>
              <w:t>F</w:t>
            </w:r>
          </w:p>
        </w:tc>
      </w:tr>
      <w:tr w:rsidR="00615705" w:rsidRPr="0036635F" w14:paraId="4F47944D" w14:textId="77777777" w:rsidTr="000C32E3">
        <w:trPr>
          <w:trHeight w:val="288"/>
        </w:trPr>
        <w:tc>
          <w:tcPr>
            <w:tcW w:w="10314" w:type="dxa"/>
            <w:gridSpan w:val="6"/>
            <w:shd w:val="clear" w:color="auto" w:fill="auto"/>
          </w:tcPr>
          <w:p w14:paraId="3EFEC7E6" w14:textId="77777777" w:rsidR="00615705" w:rsidRPr="0036635F" w:rsidRDefault="00615705" w:rsidP="000C32E3">
            <w:pPr>
              <w:jc w:val="center"/>
              <w:rPr>
                <w:rFonts w:ascii="Arial" w:hAnsi="Arial" w:cs="Arial"/>
                <w:b/>
                <w:sz w:val="20"/>
                <w:szCs w:val="20"/>
              </w:rPr>
            </w:pPr>
          </w:p>
        </w:tc>
      </w:tr>
      <w:tr w:rsidR="00F607B2" w:rsidRPr="0036635F" w14:paraId="689B4D6D" w14:textId="77777777" w:rsidTr="000C32E3">
        <w:trPr>
          <w:trHeight w:val="288"/>
        </w:trPr>
        <w:tc>
          <w:tcPr>
            <w:tcW w:w="7338" w:type="dxa"/>
            <w:gridSpan w:val="2"/>
            <w:shd w:val="clear" w:color="auto" w:fill="002060"/>
          </w:tcPr>
          <w:p w14:paraId="08112E56" w14:textId="77777777" w:rsidR="00F607B2" w:rsidRPr="0036635F" w:rsidRDefault="00F607B2" w:rsidP="000C32E3">
            <w:pPr>
              <w:jc w:val="both"/>
              <w:rPr>
                <w:rFonts w:ascii="Arial" w:hAnsi="Arial" w:cs="Arial"/>
                <w:color w:val="0070C0"/>
                <w:sz w:val="20"/>
                <w:szCs w:val="20"/>
              </w:rPr>
            </w:pPr>
            <w:r w:rsidRPr="0036635F">
              <w:rPr>
                <w:rFonts w:ascii="Arial" w:hAnsi="Arial" w:cs="Arial"/>
                <w:b/>
                <w:color w:val="FFFFFF" w:themeColor="background1"/>
                <w:sz w:val="20"/>
                <w:szCs w:val="20"/>
              </w:rPr>
              <w:t>Hazards/ Risks requiring Immunisation Screening</w:t>
            </w:r>
          </w:p>
        </w:tc>
        <w:tc>
          <w:tcPr>
            <w:tcW w:w="770" w:type="dxa"/>
            <w:shd w:val="clear" w:color="auto" w:fill="002060"/>
          </w:tcPr>
          <w:p w14:paraId="162B3CFC" w14:textId="77777777" w:rsidR="00F607B2" w:rsidRPr="0036635F" w:rsidRDefault="00F607B2" w:rsidP="000C32E3">
            <w:pPr>
              <w:jc w:val="center"/>
              <w:rPr>
                <w:rFonts w:ascii="Arial" w:hAnsi="Arial" w:cs="Arial"/>
                <w:b/>
                <w:sz w:val="20"/>
                <w:szCs w:val="20"/>
              </w:rPr>
            </w:pPr>
          </w:p>
        </w:tc>
        <w:tc>
          <w:tcPr>
            <w:tcW w:w="789" w:type="dxa"/>
            <w:shd w:val="clear" w:color="auto" w:fill="002060"/>
          </w:tcPr>
          <w:p w14:paraId="13CF5BAD" w14:textId="77777777" w:rsidR="00F607B2" w:rsidRPr="0036635F" w:rsidRDefault="00F607B2" w:rsidP="000C32E3">
            <w:pPr>
              <w:jc w:val="center"/>
              <w:rPr>
                <w:rFonts w:ascii="Arial" w:hAnsi="Arial" w:cs="Arial"/>
                <w:b/>
                <w:sz w:val="20"/>
                <w:szCs w:val="20"/>
              </w:rPr>
            </w:pPr>
          </w:p>
        </w:tc>
        <w:tc>
          <w:tcPr>
            <w:tcW w:w="709" w:type="dxa"/>
            <w:shd w:val="clear" w:color="auto" w:fill="002060"/>
          </w:tcPr>
          <w:p w14:paraId="14FCC44E" w14:textId="77777777" w:rsidR="00F607B2" w:rsidRPr="0036635F" w:rsidRDefault="00F607B2" w:rsidP="000C32E3">
            <w:pPr>
              <w:jc w:val="center"/>
              <w:rPr>
                <w:rFonts w:ascii="Arial" w:hAnsi="Arial" w:cs="Arial"/>
                <w:b/>
                <w:sz w:val="20"/>
                <w:szCs w:val="20"/>
              </w:rPr>
            </w:pPr>
          </w:p>
        </w:tc>
        <w:tc>
          <w:tcPr>
            <w:tcW w:w="708" w:type="dxa"/>
            <w:shd w:val="clear" w:color="auto" w:fill="002060"/>
          </w:tcPr>
          <w:p w14:paraId="4003B09D" w14:textId="77777777" w:rsidR="00F607B2" w:rsidRPr="0036635F" w:rsidRDefault="00F607B2" w:rsidP="000C32E3">
            <w:pPr>
              <w:jc w:val="center"/>
              <w:rPr>
                <w:rFonts w:ascii="Arial" w:hAnsi="Arial" w:cs="Arial"/>
                <w:b/>
                <w:sz w:val="20"/>
                <w:szCs w:val="20"/>
              </w:rPr>
            </w:pPr>
          </w:p>
        </w:tc>
      </w:tr>
      <w:tr w:rsidR="00F607B2" w:rsidRPr="0036635F" w14:paraId="2FD1DD52" w14:textId="77777777" w:rsidTr="000C32E3">
        <w:tc>
          <w:tcPr>
            <w:tcW w:w="6629" w:type="dxa"/>
          </w:tcPr>
          <w:p w14:paraId="28F638FF" w14:textId="77777777" w:rsidR="00F607B2" w:rsidRPr="0036635F" w:rsidRDefault="00F607B2" w:rsidP="000C32E3">
            <w:pPr>
              <w:jc w:val="both"/>
              <w:rPr>
                <w:rFonts w:ascii="Arial" w:hAnsi="Arial" w:cs="Arial"/>
                <w:sz w:val="20"/>
                <w:szCs w:val="20"/>
              </w:rPr>
            </w:pPr>
            <w:r w:rsidRPr="0036635F">
              <w:rPr>
                <w:rFonts w:ascii="Arial" w:hAnsi="Arial" w:cs="Arial"/>
                <w:sz w:val="20"/>
                <w:szCs w:val="20"/>
              </w:rPr>
              <w:t>Laboratory specimens</w:t>
            </w:r>
          </w:p>
        </w:tc>
        <w:tc>
          <w:tcPr>
            <w:tcW w:w="709" w:type="dxa"/>
          </w:tcPr>
          <w:p w14:paraId="08F565C8" w14:textId="32A04210" w:rsidR="00F607B2" w:rsidRPr="0036635F" w:rsidRDefault="00F607B2" w:rsidP="000C32E3">
            <w:pPr>
              <w:jc w:val="both"/>
              <w:rPr>
                <w:rFonts w:ascii="Arial" w:hAnsi="Arial" w:cs="Arial"/>
                <w:sz w:val="20"/>
                <w:szCs w:val="20"/>
              </w:rPr>
            </w:pPr>
            <w:r w:rsidRPr="0036635F">
              <w:rPr>
                <w:rFonts w:ascii="Arial" w:hAnsi="Arial" w:cs="Arial"/>
                <w:sz w:val="20"/>
                <w:szCs w:val="20"/>
              </w:rPr>
              <w:t>N</w:t>
            </w:r>
          </w:p>
        </w:tc>
        <w:tc>
          <w:tcPr>
            <w:tcW w:w="770" w:type="dxa"/>
            <w:tcBorders>
              <w:bottom w:val="single" w:sz="4" w:space="0" w:color="auto"/>
            </w:tcBorders>
          </w:tcPr>
          <w:p w14:paraId="494E66A6" w14:textId="77777777" w:rsidR="00F607B2" w:rsidRPr="0036635F" w:rsidRDefault="00F607B2" w:rsidP="000C32E3">
            <w:pPr>
              <w:jc w:val="both"/>
              <w:rPr>
                <w:rFonts w:ascii="Arial" w:hAnsi="Arial" w:cs="Arial"/>
                <w:sz w:val="20"/>
                <w:szCs w:val="20"/>
              </w:rPr>
            </w:pPr>
          </w:p>
        </w:tc>
        <w:tc>
          <w:tcPr>
            <w:tcW w:w="789" w:type="dxa"/>
            <w:tcBorders>
              <w:bottom w:val="single" w:sz="4" w:space="0" w:color="auto"/>
            </w:tcBorders>
          </w:tcPr>
          <w:p w14:paraId="5FC4C299" w14:textId="77777777" w:rsidR="00F607B2" w:rsidRPr="0036635F" w:rsidRDefault="00F607B2" w:rsidP="000C32E3">
            <w:pPr>
              <w:jc w:val="both"/>
              <w:rPr>
                <w:rFonts w:ascii="Arial" w:hAnsi="Arial" w:cs="Arial"/>
                <w:sz w:val="20"/>
                <w:szCs w:val="20"/>
              </w:rPr>
            </w:pPr>
          </w:p>
        </w:tc>
        <w:tc>
          <w:tcPr>
            <w:tcW w:w="709" w:type="dxa"/>
            <w:tcBorders>
              <w:bottom w:val="single" w:sz="4" w:space="0" w:color="auto"/>
            </w:tcBorders>
          </w:tcPr>
          <w:p w14:paraId="1A6A4EB0" w14:textId="77777777" w:rsidR="00F607B2" w:rsidRPr="0036635F" w:rsidRDefault="00F607B2" w:rsidP="000C32E3">
            <w:pPr>
              <w:jc w:val="both"/>
              <w:rPr>
                <w:rFonts w:ascii="Arial" w:hAnsi="Arial" w:cs="Arial"/>
                <w:sz w:val="20"/>
                <w:szCs w:val="20"/>
              </w:rPr>
            </w:pPr>
          </w:p>
        </w:tc>
        <w:tc>
          <w:tcPr>
            <w:tcW w:w="708" w:type="dxa"/>
            <w:tcBorders>
              <w:bottom w:val="single" w:sz="4" w:space="0" w:color="auto"/>
            </w:tcBorders>
          </w:tcPr>
          <w:p w14:paraId="7B596703" w14:textId="77777777" w:rsidR="00F607B2" w:rsidRPr="0036635F" w:rsidRDefault="00F607B2" w:rsidP="000C32E3">
            <w:pPr>
              <w:jc w:val="both"/>
              <w:rPr>
                <w:rFonts w:ascii="Arial" w:hAnsi="Arial" w:cs="Arial"/>
                <w:sz w:val="20"/>
                <w:szCs w:val="20"/>
              </w:rPr>
            </w:pPr>
          </w:p>
        </w:tc>
      </w:tr>
      <w:tr w:rsidR="00617A52" w:rsidRPr="0036635F" w14:paraId="781EE77D" w14:textId="77777777" w:rsidTr="000C32E3">
        <w:tc>
          <w:tcPr>
            <w:tcW w:w="6629" w:type="dxa"/>
          </w:tcPr>
          <w:p w14:paraId="1BE490B2" w14:textId="21369BB3" w:rsidR="00617A52" w:rsidRPr="0036635F" w:rsidRDefault="00617A52" w:rsidP="00617A52">
            <w:pPr>
              <w:jc w:val="both"/>
              <w:rPr>
                <w:rFonts w:ascii="Arial" w:hAnsi="Arial" w:cs="Arial"/>
                <w:sz w:val="20"/>
                <w:szCs w:val="20"/>
              </w:rPr>
            </w:pPr>
            <w:r w:rsidRPr="0036635F">
              <w:rPr>
                <w:rFonts w:ascii="Arial" w:hAnsi="Arial" w:cs="Arial"/>
                <w:sz w:val="20"/>
                <w:szCs w:val="20"/>
              </w:rPr>
              <w:t>Contact with patients</w:t>
            </w:r>
          </w:p>
        </w:tc>
        <w:tc>
          <w:tcPr>
            <w:tcW w:w="709" w:type="dxa"/>
          </w:tcPr>
          <w:p w14:paraId="2A8FAE92" w14:textId="46FFEB29" w:rsidR="00617A52" w:rsidRPr="0036635F" w:rsidRDefault="00617A52" w:rsidP="00617A52">
            <w:pPr>
              <w:jc w:val="both"/>
              <w:rPr>
                <w:rFonts w:ascii="Arial" w:hAnsi="Arial" w:cs="Arial"/>
                <w:sz w:val="20"/>
                <w:szCs w:val="20"/>
              </w:rPr>
            </w:pPr>
            <w:r>
              <w:rPr>
                <w:rFonts w:ascii="Arial" w:hAnsi="Arial" w:cs="Arial"/>
                <w:sz w:val="20"/>
                <w:szCs w:val="20"/>
              </w:rPr>
              <w:t>Y</w:t>
            </w:r>
          </w:p>
        </w:tc>
        <w:tc>
          <w:tcPr>
            <w:tcW w:w="770" w:type="dxa"/>
          </w:tcPr>
          <w:p w14:paraId="6528D4F7" w14:textId="77777777" w:rsidR="00617A52" w:rsidRPr="0036635F" w:rsidRDefault="00617A52" w:rsidP="00617A52">
            <w:pPr>
              <w:jc w:val="both"/>
              <w:rPr>
                <w:rFonts w:ascii="Arial" w:hAnsi="Arial" w:cs="Arial"/>
                <w:sz w:val="20"/>
                <w:szCs w:val="20"/>
              </w:rPr>
            </w:pPr>
          </w:p>
        </w:tc>
        <w:tc>
          <w:tcPr>
            <w:tcW w:w="789" w:type="dxa"/>
          </w:tcPr>
          <w:p w14:paraId="6A7EF995" w14:textId="77777777" w:rsidR="00617A52" w:rsidRPr="0036635F" w:rsidRDefault="00617A52" w:rsidP="00617A52">
            <w:pPr>
              <w:jc w:val="both"/>
              <w:rPr>
                <w:rFonts w:ascii="Arial" w:hAnsi="Arial" w:cs="Arial"/>
                <w:sz w:val="20"/>
                <w:szCs w:val="20"/>
              </w:rPr>
            </w:pPr>
          </w:p>
        </w:tc>
        <w:tc>
          <w:tcPr>
            <w:tcW w:w="709" w:type="dxa"/>
          </w:tcPr>
          <w:p w14:paraId="2439B63A" w14:textId="62ED4FF2" w:rsidR="00617A52" w:rsidRPr="0036635F" w:rsidRDefault="00617A52" w:rsidP="00617A52">
            <w:pPr>
              <w:jc w:val="both"/>
              <w:rPr>
                <w:rFonts w:ascii="Arial" w:hAnsi="Arial" w:cs="Arial"/>
                <w:sz w:val="20"/>
                <w:szCs w:val="20"/>
              </w:rPr>
            </w:pPr>
            <w:r>
              <w:rPr>
                <w:rFonts w:ascii="Arial" w:hAnsi="Arial" w:cs="Arial"/>
                <w:sz w:val="20"/>
                <w:szCs w:val="20"/>
              </w:rPr>
              <w:t>M</w:t>
            </w:r>
          </w:p>
        </w:tc>
        <w:tc>
          <w:tcPr>
            <w:tcW w:w="708" w:type="dxa"/>
          </w:tcPr>
          <w:p w14:paraId="55109487" w14:textId="77777777" w:rsidR="00617A52" w:rsidRPr="0036635F" w:rsidRDefault="00617A52" w:rsidP="00617A52">
            <w:pPr>
              <w:jc w:val="both"/>
              <w:rPr>
                <w:rFonts w:ascii="Arial" w:hAnsi="Arial" w:cs="Arial"/>
                <w:sz w:val="20"/>
                <w:szCs w:val="20"/>
              </w:rPr>
            </w:pPr>
          </w:p>
        </w:tc>
      </w:tr>
      <w:tr w:rsidR="00617A52" w:rsidRPr="0036635F" w14:paraId="7DF3C3DA" w14:textId="77777777" w:rsidTr="000C32E3">
        <w:tc>
          <w:tcPr>
            <w:tcW w:w="6629" w:type="dxa"/>
          </w:tcPr>
          <w:p w14:paraId="4B118824"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Exposure Prone Procedures</w:t>
            </w:r>
          </w:p>
        </w:tc>
        <w:tc>
          <w:tcPr>
            <w:tcW w:w="709" w:type="dxa"/>
          </w:tcPr>
          <w:p w14:paraId="7AA0B094" w14:textId="190ED59B"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01A3265D" w14:textId="77777777" w:rsidR="00617A52" w:rsidRPr="0036635F" w:rsidRDefault="00617A52" w:rsidP="00617A52">
            <w:pPr>
              <w:jc w:val="both"/>
              <w:rPr>
                <w:rFonts w:ascii="Arial" w:hAnsi="Arial" w:cs="Arial"/>
                <w:sz w:val="20"/>
                <w:szCs w:val="20"/>
              </w:rPr>
            </w:pPr>
          </w:p>
        </w:tc>
        <w:tc>
          <w:tcPr>
            <w:tcW w:w="789" w:type="dxa"/>
          </w:tcPr>
          <w:p w14:paraId="6B03765B" w14:textId="77777777" w:rsidR="00617A52" w:rsidRPr="0036635F" w:rsidRDefault="00617A52" w:rsidP="00617A52">
            <w:pPr>
              <w:jc w:val="both"/>
              <w:rPr>
                <w:rFonts w:ascii="Arial" w:hAnsi="Arial" w:cs="Arial"/>
                <w:sz w:val="20"/>
                <w:szCs w:val="20"/>
              </w:rPr>
            </w:pPr>
          </w:p>
        </w:tc>
        <w:tc>
          <w:tcPr>
            <w:tcW w:w="709" w:type="dxa"/>
          </w:tcPr>
          <w:p w14:paraId="7EE06037" w14:textId="77777777" w:rsidR="00617A52" w:rsidRPr="0036635F" w:rsidRDefault="00617A52" w:rsidP="00617A52">
            <w:pPr>
              <w:jc w:val="both"/>
              <w:rPr>
                <w:rFonts w:ascii="Arial" w:hAnsi="Arial" w:cs="Arial"/>
                <w:sz w:val="20"/>
                <w:szCs w:val="20"/>
              </w:rPr>
            </w:pPr>
          </w:p>
        </w:tc>
        <w:tc>
          <w:tcPr>
            <w:tcW w:w="708" w:type="dxa"/>
          </w:tcPr>
          <w:p w14:paraId="00D81D96" w14:textId="77777777" w:rsidR="00617A52" w:rsidRPr="0036635F" w:rsidRDefault="00617A52" w:rsidP="00617A52">
            <w:pPr>
              <w:jc w:val="both"/>
              <w:rPr>
                <w:rFonts w:ascii="Arial" w:hAnsi="Arial" w:cs="Arial"/>
                <w:sz w:val="20"/>
                <w:szCs w:val="20"/>
              </w:rPr>
            </w:pPr>
          </w:p>
        </w:tc>
      </w:tr>
      <w:tr w:rsidR="00617A52" w:rsidRPr="0036635F" w14:paraId="1471261E" w14:textId="77777777" w:rsidTr="000C32E3">
        <w:tc>
          <w:tcPr>
            <w:tcW w:w="6629" w:type="dxa"/>
          </w:tcPr>
          <w:p w14:paraId="0BAD8387"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Blood/body fluids</w:t>
            </w:r>
          </w:p>
        </w:tc>
        <w:tc>
          <w:tcPr>
            <w:tcW w:w="709" w:type="dxa"/>
          </w:tcPr>
          <w:p w14:paraId="1A9B7E54" w14:textId="56B9AD49" w:rsidR="00617A52" w:rsidRPr="0036635F" w:rsidRDefault="00617A52" w:rsidP="00617A52">
            <w:pPr>
              <w:jc w:val="both"/>
              <w:rPr>
                <w:rFonts w:ascii="Arial" w:hAnsi="Arial" w:cs="Arial"/>
                <w:sz w:val="20"/>
                <w:szCs w:val="20"/>
              </w:rPr>
            </w:pPr>
            <w:r w:rsidRPr="0036635F">
              <w:rPr>
                <w:rFonts w:ascii="Arial" w:hAnsi="Arial" w:cs="Arial"/>
                <w:sz w:val="20"/>
                <w:szCs w:val="20"/>
              </w:rPr>
              <w:t>Y</w:t>
            </w:r>
          </w:p>
        </w:tc>
        <w:tc>
          <w:tcPr>
            <w:tcW w:w="770" w:type="dxa"/>
          </w:tcPr>
          <w:p w14:paraId="5A4A1D67" w14:textId="2C39B545" w:rsidR="00617A52" w:rsidRPr="0036635F" w:rsidRDefault="00617A52" w:rsidP="00617A52">
            <w:pPr>
              <w:jc w:val="both"/>
              <w:rPr>
                <w:rFonts w:ascii="Arial" w:hAnsi="Arial" w:cs="Arial"/>
                <w:sz w:val="20"/>
                <w:szCs w:val="20"/>
              </w:rPr>
            </w:pPr>
            <w:r>
              <w:rPr>
                <w:rFonts w:ascii="Arial" w:hAnsi="Arial" w:cs="Arial"/>
                <w:sz w:val="20"/>
                <w:szCs w:val="20"/>
              </w:rPr>
              <w:t>R</w:t>
            </w:r>
          </w:p>
        </w:tc>
        <w:tc>
          <w:tcPr>
            <w:tcW w:w="789" w:type="dxa"/>
          </w:tcPr>
          <w:p w14:paraId="6856DDCB" w14:textId="77777777" w:rsidR="00617A52" w:rsidRPr="0036635F" w:rsidRDefault="00617A52" w:rsidP="00617A52">
            <w:pPr>
              <w:jc w:val="both"/>
              <w:rPr>
                <w:rFonts w:ascii="Arial" w:hAnsi="Arial" w:cs="Arial"/>
                <w:sz w:val="20"/>
                <w:szCs w:val="20"/>
              </w:rPr>
            </w:pPr>
          </w:p>
        </w:tc>
        <w:tc>
          <w:tcPr>
            <w:tcW w:w="709" w:type="dxa"/>
          </w:tcPr>
          <w:p w14:paraId="6787ABBB" w14:textId="77777777" w:rsidR="00617A52" w:rsidRPr="0036635F" w:rsidRDefault="00617A52" w:rsidP="00617A52">
            <w:pPr>
              <w:jc w:val="both"/>
              <w:rPr>
                <w:rFonts w:ascii="Arial" w:hAnsi="Arial" w:cs="Arial"/>
                <w:sz w:val="20"/>
                <w:szCs w:val="20"/>
              </w:rPr>
            </w:pPr>
          </w:p>
        </w:tc>
        <w:tc>
          <w:tcPr>
            <w:tcW w:w="708" w:type="dxa"/>
          </w:tcPr>
          <w:p w14:paraId="5AD40FDB" w14:textId="77777777" w:rsidR="00617A52" w:rsidRPr="0036635F" w:rsidRDefault="00617A52" w:rsidP="00617A52">
            <w:pPr>
              <w:jc w:val="both"/>
              <w:rPr>
                <w:rFonts w:ascii="Arial" w:hAnsi="Arial" w:cs="Arial"/>
                <w:sz w:val="20"/>
                <w:szCs w:val="20"/>
              </w:rPr>
            </w:pPr>
          </w:p>
        </w:tc>
      </w:tr>
      <w:tr w:rsidR="00617A52" w:rsidRPr="0036635F" w14:paraId="2F34090F" w14:textId="77777777" w:rsidTr="000C32E3">
        <w:tc>
          <w:tcPr>
            <w:tcW w:w="6629" w:type="dxa"/>
            <w:tcBorders>
              <w:bottom w:val="single" w:sz="4" w:space="0" w:color="auto"/>
            </w:tcBorders>
          </w:tcPr>
          <w:p w14:paraId="53D01368"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Laboratory specimens</w:t>
            </w:r>
          </w:p>
        </w:tc>
        <w:tc>
          <w:tcPr>
            <w:tcW w:w="709" w:type="dxa"/>
            <w:tcBorders>
              <w:bottom w:val="single" w:sz="4" w:space="0" w:color="auto"/>
            </w:tcBorders>
          </w:tcPr>
          <w:p w14:paraId="708553B2" w14:textId="3E1197FA"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Borders>
              <w:bottom w:val="single" w:sz="4" w:space="0" w:color="auto"/>
            </w:tcBorders>
          </w:tcPr>
          <w:p w14:paraId="45E8C87A" w14:textId="77777777" w:rsidR="00617A52" w:rsidRPr="0036635F" w:rsidRDefault="00617A52" w:rsidP="00617A52">
            <w:pPr>
              <w:jc w:val="both"/>
              <w:rPr>
                <w:rFonts w:ascii="Arial" w:hAnsi="Arial" w:cs="Arial"/>
                <w:sz w:val="20"/>
                <w:szCs w:val="20"/>
              </w:rPr>
            </w:pPr>
          </w:p>
        </w:tc>
        <w:tc>
          <w:tcPr>
            <w:tcW w:w="789" w:type="dxa"/>
            <w:tcBorders>
              <w:bottom w:val="single" w:sz="4" w:space="0" w:color="auto"/>
            </w:tcBorders>
          </w:tcPr>
          <w:p w14:paraId="0E5FD10E" w14:textId="77777777" w:rsidR="00617A52" w:rsidRPr="0036635F" w:rsidRDefault="00617A52" w:rsidP="00617A52">
            <w:pPr>
              <w:jc w:val="both"/>
              <w:rPr>
                <w:rFonts w:ascii="Arial" w:hAnsi="Arial" w:cs="Arial"/>
                <w:sz w:val="20"/>
                <w:szCs w:val="20"/>
              </w:rPr>
            </w:pPr>
          </w:p>
        </w:tc>
        <w:tc>
          <w:tcPr>
            <w:tcW w:w="709" w:type="dxa"/>
            <w:tcBorders>
              <w:bottom w:val="single" w:sz="4" w:space="0" w:color="auto"/>
            </w:tcBorders>
          </w:tcPr>
          <w:p w14:paraId="0CE3CCAC" w14:textId="77777777" w:rsidR="00617A52" w:rsidRPr="0036635F" w:rsidRDefault="00617A52" w:rsidP="00617A52">
            <w:pPr>
              <w:jc w:val="both"/>
              <w:rPr>
                <w:rFonts w:ascii="Arial" w:hAnsi="Arial" w:cs="Arial"/>
                <w:sz w:val="20"/>
                <w:szCs w:val="20"/>
              </w:rPr>
            </w:pPr>
          </w:p>
        </w:tc>
        <w:tc>
          <w:tcPr>
            <w:tcW w:w="708" w:type="dxa"/>
            <w:tcBorders>
              <w:bottom w:val="single" w:sz="4" w:space="0" w:color="auto"/>
            </w:tcBorders>
          </w:tcPr>
          <w:p w14:paraId="1A2F9A02" w14:textId="77777777" w:rsidR="00617A52" w:rsidRPr="0036635F" w:rsidRDefault="00617A52" w:rsidP="00617A52">
            <w:pPr>
              <w:jc w:val="both"/>
              <w:rPr>
                <w:rFonts w:ascii="Arial" w:hAnsi="Arial" w:cs="Arial"/>
                <w:sz w:val="20"/>
                <w:szCs w:val="20"/>
              </w:rPr>
            </w:pPr>
          </w:p>
        </w:tc>
      </w:tr>
      <w:tr w:rsidR="00617A52" w:rsidRPr="0036635F" w14:paraId="5A1E445A" w14:textId="77777777" w:rsidTr="000C32E3">
        <w:tc>
          <w:tcPr>
            <w:tcW w:w="10314" w:type="dxa"/>
            <w:gridSpan w:val="6"/>
            <w:shd w:val="clear" w:color="auto" w:fill="auto"/>
          </w:tcPr>
          <w:p w14:paraId="7A4C3F1D" w14:textId="77777777" w:rsidR="00617A52" w:rsidRPr="0036635F" w:rsidRDefault="00617A52" w:rsidP="00617A52">
            <w:pPr>
              <w:jc w:val="both"/>
              <w:rPr>
                <w:rFonts w:ascii="Arial" w:hAnsi="Arial" w:cs="Arial"/>
                <w:color w:val="002060"/>
                <w:sz w:val="20"/>
                <w:szCs w:val="20"/>
              </w:rPr>
            </w:pPr>
          </w:p>
        </w:tc>
      </w:tr>
      <w:tr w:rsidR="00617A52" w:rsidRPr="0036635F" w14:paraId="6491753F" w14:textId="77777777" w:rsidTr="000C32E3">
        <w:tc>
          <w:tcPr>
            <w:tcW w:w="6629" w:type="dxa"/>
            <w:shd w:val="clear" w:color="auto" w:fill="002060"/>
          </w:tcPr>
          <w:p w14:paraId="5631249C" w14:textId="77777777" w:rsidR="00617A52" w:rsidRPr="0036635F" w:rsidRDefault="00617A52" w:rsidP="00617A52">
            <w:pPr>
              <w:jc w:val="both"/>
              <w:rPr>
                <w:rFonts w:ascii="Arial" w:hAnsi="Arial" w:cs="Arial"/>
                <w:sz w:val="20"/>
                <w:szCs w:val="20"/>
              </w:rPr>
            </w:pPr>
            <w:r w:rsidRPr="0036635F">
              <w:rPr>
                <w:rFonts w:ascii="Arial" w:hAnsi="Arial" w:cs="Arial"/>
                <w:b/>
                <w:color w:val="FFFFFF" w:themeColor="background1"/>
                <w:sz w:val="20"/>
                <w:szCs w:val="20"/>
              </w:rPr>
              <w:t>Hazard/Risks requiring Respiratory Health Surveillance</w:t>
            </w:r>
          </w:p>
        </w:tc>
        <w:tc>
          <w:tcPr>
            <w:tcW w:w="709" w:type="dxa"/>
            <w:shd w:val="clear" w:color="auto" w:fill="002060"/>
          </w:tcPr>
          <w:p w14:paraId="36564E70" w14:textId="77777777" w:rsidR="00617A52" w:rsidRPr="0036635F" w:rsidRDefault="00617A52" w:rsidP="00617A52">
            <w:pPr>
              <w:jc w:val="both"/>
              <w:rPr>
                <w:rFonts w:ascii="Arial" w:hAnsi="Arial" w:cs="Arial"/>
                <w:color w:val="002060"/>
                <w:sz w:val="20"/>
                <w:szCs w:val="20"/>
              </w:rPr>
            </w:pPr>
          </w:p>
        </w:tc>
        <w:tc>
          <w:tcPr>
            <w:tcW w:w="770" w:type="dxa"/>
            <w:tcBorders>
              <w:bottom w:val="single" w:sz="4" w:space="0" w:color="auto"/>
            </w:tcBorders>
            <w:shd w:val="clear" w:color="auto" w:fill="002060"/>
          </w:tcPr>
          <w:p w14:paraId="280BE965" w14:textId="77777777" w:rsidR="00617A52" w:rsidRPr="0036635F" w:rsidRDefault="00617A52" w:rsidP="00617A52">
            <w:pPr>
              <w:jc w:val="both"/>
              <w:rPr>
                <w:rFonts w:ascii="Arial" w:hAnsi="Arial" w:cs="Arial"/>
                <w:color w:val="002060"/>
                <w:sz w:val="20"/>
                <w:szCs w:val="20"/>
              </w:rPr>
            </w:pPr>
          </w:p>
        </w:tc>
        <w:tc>
          <w:tcPr>
            <w:tcW w:w="789" w:type="dxa"/>
            <w:tcBorders>
              <w:bottom w:val="single" w:sz="4" w:space="0" w:color="auto"/>
            </w:tcBorders>
            <w:shd w:val="clear" w:color="auto" w:fill="002060"/>
          </w:tcPr>
          <w:p w14:paraId="6C057ED6" w14:textId="77777777" w:rsidR="00617A52" w:rsidRPr="0036635F" w:rsidRDefault="00617A52" w:rsidP="00617A52">
            <w:pPr>
              <w:jc w:val="both"/>
              <w:rPr>
                <w:rFonts w:ascii="Arial" w:hAnsi="Arial" w:cs="Arial"/>
                <w:color w:val="002060"/>
                <w:sz w:val="20"/>
                <w:szCs w:val="20"/>
              </w:rPr>
            </w:pPr>
          </w:p>
        </w:tc>
        <w:tc>
          <w:tcPr>
            <w:tcW w:w="709" w:type="dxa"/>
            <w:tcBorders>
              <w:bottom w:val="single" w:sz="4" w:space="0" w:color="auto"/>
            </w:tcBorders>
            <w:shd w:val="clear" w:color="auto" w:fill="002060"/>
          </w:tcPr>
          <w:p w14:paraId="29DFCBF5" w14:textId="77777777" w:rsidR="00617A52" w:rsidRPr="0036635F" w:rsidRDefault="00617A52" w:rsidP="00617A52">
            <w:pPr>
              <w:jc w:val="both"/>
              <w:rPr>
                <w:rFonts w:ascii="Arial" w:hAnsi="Arial" w:cs="Arial"/>
                <w:color w:val="002060"/>
                <w:sz w:val="20"/>
                <w:szCs w:val="20"/>
              </w:rPr>
            </w:pPr>
          </w:p>
        </w:tc>
        <w:tc>
          <w:tcPr>
            <w:tcW w:w="708" w:type="dxa"/>
            <w:tcBorders>
              <w:bottom w:val="single" w:sz="4" w:space="0" w:color="auto"/>
            </w:tcBorders>
            <w:shd w:val="clear" w:color="auto" w:fill="002060"/>
          </w:tcPr>
          <w:p w14:paraId="09A0455B" w14:textId="77777777" w:rsidR="00617A52" w:rsidRPr="0036635F" w:rsidRDefault="00617A52" w:rsidP="00617A52">
            <w:pPr>
              <w:jc w:val="both"/>
              <w:rPr>
                <w:rFonts w:ascii="Arial" w:hAnsi="Arial" w:cs="Arial"/>
                <w:color w:val="002060"/>
                <w:sz w:val="20"/>
                <w:szCs w:val="20"/>
              </w:rPr>
            </w:pPr>
          </w:p>
        </w:tc>
      </w:tr>
      <w:tr w:rsidR="00617A52" w:rsidRPr="0036635F" w14:paraId="65FBAE6E" w14:textId="77777777" w:rsidTr="000C32E3">
        <w:tc>
          <w:tcPr>
            <w:tcW w:w="10314" w:type="dxa"/>
            <w:gridSpan w:val="6"/>
            <w:vAlign w:val="bottom"/>
          </w:tcPr>
          <w:p w14:paraId="3B4BCCC6" w14:textId="77777777" w:rsidR="00617A52" w:rsidRPr="0036635F" w:rsidRDefault="00617A52" w:rsidP="00617A52">
            <w:pPr>
              <w:jc w:val="both"/>
              <w:rPr>
                <w:rFonts w:ascii="Arial" w:hAnsi="Arial" w:cs="Arial"/>
                <w:color w:val="FFFFFF" w:themeColor="background1"/>
                <w:sz w:val="20"/>
                <w:szCs w:val="20"/>
              </w:rPr>
            </w:pPr>
          </w:p>
        </w:tc>
      </w:tr>
      <w:tr w:rsidR="00617A52" w:rsidRPr="0036635F" w14:paraId="5B596592" w14:textId="77777777" w:rsidTr="000C32E3">
        <w:tc>
          <w:tcPr>
            <w:tcW w:w="6629" w:type="dxa"/>
            <w:vAlign w:val="bottom"/>
          </w:tcPr>
          <w:p w14:paraId="035F9E63"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Solvents (e.g. toluene, xylene, white spirit, acetone, formaldehyde and ethyl acetate)</w:t>
            </w:r>
          </w:p>
        </w:tc>
        <w:tc>
          <w:tcPr>
            <w:tcW w:w="709" w:type="dxa"/>
          </w:tcPr>
          <w:p w14:paraId="064BE913" w14:textId="55C5C1FF"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shd w:val="clear" w:color="auto" w:fill="FFFFFF" w:themeFill="background1"/>
          </w:tcPr>
          <w:p w14:paraId="29393EB8" w14:textId="77777777" w:rsidR="00617A52" w:rsidRPr="0036635F" w:rsidRDefault="00617A52" w:rsidP="00617A52">
            <w:pPr>
              <w:jc w:val="both"/>
              <w:rPr>
                <w:rFonts w:ascii="Arial" w:hAnsi="Arial" w:cs="Arial"/>
                <w:color w:val="FFFFFF" w:themeColor="background1"/>
                <w:sz w:val="20"/>
                <w:szCs w:val="20"/>
              </w:rPr>
            </w:pPr>
          </w:p>
        </w:tc>
        <w:tc>
          <w:tcPr>
            <w:tcW w:w="789" w:type="dxa"/>
            <w:shd w:val="clear" w:color="auto" w:fill="FFFFFF" w:themeFill="background1"/>
          </w:tcPr>
          <w:p w14:paraId="1427D0E5" w14:textId="77777777" w:rsidR="00617A52" w:rsidRPr="0036635F" w:rsidRDefault="00617A52" w:rsidP="00617A52">
            <w:pPr>
              <w:jc w:val="both"/>
              <w:rPr>
                <w:rFonts w:ascii="Arial" w:hAnsi="Arial" w:cs="Arial"/>
                <w:color w:val="FFFFFF" w:themeColor="background1"/>
                <w:sz w:val="20"/>
                <w:szCs w:val="20"/>
              </w:rPr>
            </w:pPr>
          </w:p>
        </w:tc>
        <w:tc>
          <w:tcPr>
            <w:tcW w:w="709" w:type="dxa"/>
            <w:shd w:val="clear" w:color="auto" w:fill="FFFFFF" w:themeFill="background1"/>
          </w:tcPr>
          <w:p w14:paraId="56858F92" w14:textId="77777777" w:rsidR="00617A52" w:rsidRPr="0036635F" w:rsidRDefault="00617A52" w:rsidP="00617A52">
            <w:pPr>
              <w:jc w:val="both"/>
              <w:rPr>
                <w:rFonts w:ascii="Arial" w:hAnsi="Arial" w:cs="Arial"/>
                <w:color w:val="FFFFFF" w:themeColor="background1"/>
                <w:sz w:val="20"/>
                <w:szCs w:val="20"/>
              </w:rPr>
            </w:pPr>
          </w:p>
        </w:tc>
        <w:tc>
          <w:tcPr>
            <w:tcW w:w="708" w:type="dxa"/>
            <w:shd w:val="clear" w:color="auto" w:fill="FFFFFF" w:themeFill="background1"/>
          </w:tcPr>
          <w:p w14:paraId="5CE1BE96" w14:textId="77777777" w:rsidR="00617A52" w:rsidRPr="0036635F" w:rsidRDefault="00617A52" w:rsidP="00617A52">
            <w:pPr>
              <w:jc w:val="both"/>
              <w:rPr>
                <w:rFonts w:ascii="Arial" w:hAnsi="Arial" w:cs="Arial"/>
                <w:color w:val="FFFFFF" w:themeColor="background1"/>
                <w:sz w:val="20"/>
                <w:szCs w:val="20"/>
              </w:rPr>
            </w:pPr>
          </w:p>
        </w:tc>
      </w:tr>
      <w:tr w:rsidR="00617A52" w:rsidRPr="0036635F" w14:paraId="2DD423EC" w14:textId="77777777" w:rsidTr="000C32E3">
        <w:tc>
          <w:tcPr>
            <w:tcW w:w="6629" w:type="dxa"/>
            <w:vAlign w:val="bottom"/>
          </w:tcPr>
          <w:p w14:paraId="0F9A6D28" w14:textId="7822C101"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 xml:space="preserve">Respiratory </w:t>
            </w:r>
            <w:proofErr w:type="spellStart"/>
            <w:r w:rsidRPr="0036635F">
              <w:rPr>
                <w:rFonts w:ascii="Arial" w:hAnsi="Arial" w:cs="Arial"/>
                <w:color w:val="000000"/>
                <w:sz w:val="20"/>
                <w:szCs w:val="20"/>
              </w:rPr>
              <w:t>sensitisers</w:t>
            </w:r>
            <w:proofErr w:type="spellEnd"/>
            <w:r w:rsidRPr="0036635F">
              <w:rPr>
                <w:rFonts w:ascii="Arial" w:hAnsi="Arial" w:cs="Arial"/>
                <w:color w:val="000000"/>
                <w:sz w:val="20"/>
                <w:szCs w:val="20"/>
              </w:rPr>
              <w:t xml:space="preserve"> (</w:t>
            </w:r>
            <w:proofErr w:type="spellStart"/>
            <w:r w:rsidRPr="0036635F">
              <w:rPr>
                <w:rFonts w:ascii="Arial" w:hAnsi="Arial" w:cs="Arial"/>
                <w:color w:val="000000"/>
                <w:sz w:val="20"/>
                <w:szCs w:val="20"/>
              </w:rPr>
              <w:t>eg</w:t>
            </w:r>
            <w:proofErr w:type="spellEnd"/>
            <w:r w:rsidRPr="0036635F">
              <w:rPr>
                <w:rFonts w:ascii="Arial" w:hAnsi="Arial" w:cs="Arial"/>
                <w:color w:val="000000"/>
                <w:sz w:val="20"/>
                <w:szCs w:val="20"/>
              </w:rPr>
              <w:t xml:space="preserve"> isocyanates)</w:t>
            </w:r>
          </w:p>
        </w:tc>
        <w:tc>
          <w:tcPr>
            <w:tcW w:w="709" w:type="dxa"/>
          </w:tcPr>
          <w:p w14:paraId="325A4636" w14:textId="695A2125"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shd w:val="clear" w:color="auto" w:fill="FFFFFF" w:themeFill="background1"/>
          </w:tcPr>
          <w:p w14:paraId="4C4465AD" w14:textId="77777777" w:rsidR="00617A52" w:rsidRPr="0036635F" w:rsidRDefault="00617A52" w:rsidP="00617A52">
            <w:pPr>
              <w:jc w:val="both"/>
              <w:rPr>
                <w:rFonts w:ascii="Arial" w:hAnsi="Arial" w:cs="Arial"/>
                <w:color w:val="FFFFFF" w:themeColor="background1"/>
                <w:sz w:val="20"/>
                <w:szCs w:val="20"/>
              </w:rPr>
            </w:pPr>
          </w:p>
        </w:tc>
        <w:tc>
          <w:tcPr>
            <w:tcW w:w="789" w:type="dxa"/>
            <w:shd w:val="clear" w:color="auto" w:fill="FFFFFF" w:themeFill="background1"/>
          </w:tcPr>
          <w:p w14:paraId="76FD7270" w14:textId="77777777" w:rsidR="00617A52" w:rsidRPr="0036635F" w:rsidRDefault="00617A52" w:rsidP="00617A52">
            <w:pPr>
              <w:jc w:val="both"/>
              <w:rPr>
                <w:rFonts w:ascii="Arial" w:hAnsi="Arial" w:cs="Arial"/>
                <w:color w:val="FFFFFF" w:themeColor="background1"/>
                <w:sz w:val="20"/>
                <w:szCs w:val="20"/>
              </w:rPr>
            </w:pPr>
          </w:p>
        </w:tc>
        <w:tc>
          <w:tcPr>
            <w:tcW w:w="709" w:type="dxa"/>
            <w:shd w:val="clear" w:color="auto" w:fill="FFFFFF" w:themeFill="background1"/>
          </w:tcPr>
          <w:p w14:paraId="741C35A9" w14:textId="77777777" w:rsidR="00617A52" w:rsidRPr="0036635F" w:rsidRDefault="00617A52" w:rsidP="00617A52">
            <w:pPr>
              <w:jc w:val="both"/>
              <w:rPr>
                <w:rFonts w:ascii="Arial" w:hAnsi="Arial" w:cs="Arial"/>
                <w:color w:val="FFFFFF" w:themeColor="background1"/>
                <w:sz w:val="20"/>
                <w:szCs w:val="20"/>
              </w:rPr>
            </w:pPr>
          </w:p>
        </w:tc>
        <w:tc>
          <w:tcPr>
            <w:tcW w:w="708" w:type="dxa"/>
            <w:shd w:val="clear" w:color="auto" w:fill="FFFFFF" w:themeFill="background1"/>
          </w:tcPr>
          <w:p w14:paraId="794381B6" w14:textId="77777777" w:rsidR="00617A52" w:rsidRPr="0036635F" w:rsidRDefault="00617A52" w:rsidP="00617A52">
            <w:pPr>
              <w:jc w:val="both"/>
              <w:rPr>
                <w:rFonts w:ascii="Arial" w:hAnsi="Arial" w:cs="Arial"/>
                <w:color w:val="FFFFFF" w:themeColor="background1"/>
                <w:sz w:val="20"/>
                <w:szCs w:val="20"/>
              </w:rPr>
            </w:pPr>
          </w:p>
        </w:tc>
      </w:tr>
      <w:tr w:rsidR="00617A52" w:rsidRPr="0036635F" w14:paraId="01BB064E" w14:textId="77777777" w:rsidTr="000C32E3">
        <w:tc>
          <w:tcPr>
            <w:tcW w:w="6629" w:type="dxa"/>
          </w:tcPr>
          <w:p w14:paraId="3E72D180"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 xml:space="preserve">Chlorine based cleaning solutions </w:t>
            </w:r>
          </w:p>
          <w:p w14:paraId="55DC0140"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 xml:space="preserve">(e.g. </w:t>
            </w:r>
            <w:proofErr w:type="spellStart"/>
            <w:r w:rsidRPr="0036635F">
              <w:rPr>
                <w:rFonts w:ascii="Arial" w:hAnsi="Arial" w:cs="Arial"/>
                <w:sz w:val="20"/>
                <w:szCs w:val="20"/>
              </w:rPr>
              <w:t>Chlorclean</w:t>
            </w:r>
            <w:proofErr w:type="spellEnd"/>
            <w:r w:rsidRPr="0036635F">
              <w:rPr>
                <w:rFonts w:ascii="Arial" w:hAnsi="Arial" w:cs="Arial"/>
                <w:sz w:val="20"/>
                <w:szCs w:val="20"/>
              </w:rPr>
              <w:t xml:space="preserve">, </w:t>
            </w:r>
            <w:proofErr w:type="spellStart"/>
            <w:r w:rsidRPr="0036635F">
              <w:rPr>
                <w:rFonts w:ascii="Arial" w:hAnsi="Arial" w:cs="Arial"/>
                <w:sz w:val="20"/>
                <w:szCs w:val="20"/>
              </w:rPr>
              <w:t>Actichlor</w:t>
            </w:r>
            <w:proofErr w:type="spellEnd"/>
            <w:r w:rsidRPr="0036635F">
              <w:rPr>
                <w:rFonts w:ascii="Arial" w:hAnsi="Arial" w:cs="Arial"/>
                <w:sz w:val="20"/>
                <w:szCs w:val="20"/>
              </w:rPr>
              <w:t xml:space="preserve">, </w:t>
            </w:r>
            <w:proofErr w:type="spellStart"/>
            <w:r w:rsidRPr="0036635F">
              <w:rPr>
                <w:rFonts w:ascii="Arial" w:hAnsi="Arial" w:cs="Arial"/>
                <w:sz w:val="20"/>
                <w:szCs w:val="20"/>
              </w:rPr>
              <w:t>Tristel</w:t>
            </w:r>
            <w:proofErr w:type="spellEnd"/>
            <w:r w:rsidRPr="0036635F">
              <w:rPr>
                <w:rFonts w:ascii="Arial" w:hAnsi="Arial" w:cs="Arial"/>
                <w:sz w:val="20"/>
                <w:szCs w:val="20"/>
              </w:rPr>
              <w:t>)</w:t>
            </w:r>
          </w:p>
        </w:tc>
        <w:tc>
          <w:tcPr>
            <w:tcW w:w="709" w:type="dxa"/>
          </w:tcPr>
          <w:p w14:paraId="7428E7B6" w14:textId="0DD6AAF8"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shd w:val="clear" w:color="auto" w:fill="FFFFFF" w:themeFill="background1"/>
          </w:tcPr>
          <w:p w14:paraId="604E2DCC" w14:textId="77777777" w:rsidR="00617A52" w:rsidRPr="0036635F" w:rsidRDefault="00617A52" w:rsidP="00617A52">
            <w:pPr>
              <w:jc w:val="both"/>
              <w:rPr>
                <w:rFonts w:ascii="Arial" w:hAnsi="Arial" w:cs="Arial"/>
                <w:color w:val="FFFFFF" w:themeColor="background1"/>
                <w:sz w:val="20"/>
                <w:szCs w:val="20"/>
              </w:rPr>
            </w:pPr>
          </w:p>
        </w:tc>
        <w:tc>
          <w:tcPr>
            <w:tcW w:w="789" w:type="dxa"/>
            <w:shd w:val="clear" w:color="auto" w:fill="FFFFFF" w:themeFill="background1"/>
          </w:tcPr>
          <w:p w14:paraId="323FCE8A" w14:textId="77777777" w:rsidR="00617A52" w:rsidRPr="0036635F" w:rsidRDefault="00617A52" w:rsidP="00617A52">
            <w:pPr>
              <w:jc w:val="both"/>
              <w:rPr>
                <w:rFonts w:ascii="Arial" w:hAnsi="Arial" w:cs="Arial"/>
                <w:color w:val="FFFFFF" w:themeColor="background1"/>
                <w:sz w:val="20"/>
                <w:szCs w:val="20"/>
              </w:rPr>
            </w:pPr>
          </w:p>
        </w:tc>
        <w:tc>
          <w:tcPr>
            <w:tcW w:w="709" w:type="dxa"/>
            <w:shd w:val="clear" w:color="auto" w:fill="FFFFFF" w:themeFill="background1"/>
          </w:tcPr>
          <w:p w14:paraId="54E35F65" w14:textId="77777777" w:rsidR="00617A52" w:rsidRPr="0036635F" w:rsidRDefault="00617A52" w:rsidP="00617A52">
            <w:pPr>
              <w:jc w:val="both"/>
              <w:rPr>
                <w:rFonts w:ascii="Arial" w:hAnsi="Arial" w:cs="Arial"/>
                <w:color w:val="FFFFFF" w:themeColor="background1"/>
                <w:sz w:val="20"/>
                <w:szCs w:val="20"/>
              </w:rPr>
            </w:pPr>
          </w:p>
        </w:tc>
        <w:tc>
          <w:tcPr>
            <w:tcW w:w="708" w:type="dxa"/>
            <w:shd w:val="clear" w:color="auto" w:fill="FFFFFF" w:themeFill="background1"/>
          </w:tcPr>
          <w:p w14:paraId="31CF88AC" w14:textId="77777777" w:rsidR="00617A52" w:rsidRPr="0036635F" w:rsidRDefault="00617A52" w:rsidP="00617A52">
            <w:pPr>
              <w:jc w:val="both"/>
              <w:rPr>
                <w:rFonts w:ascii="Arial" w:hAnsi="Arial" w:cs="Arial"/>
                <w:color w:val="FFFFFF" w:themeColor="background1"/>
                <w:sz w:val="20"/>
                <w:szCs w:val="20"/>
              </w:rPr>
            </w:pPr>
          </w:p>
        </w:tc>
      </w:tr>
      <w:tr w:rsidR="00617A52" w:rsidRPr="0036635F" w14:paraId="3C81AA25" w14:textId="77777777" w:rsidTr="000C32E3">
        <w:tc>
          <w:tcPr>
            <w:tcW w:w="6629" w:type="dxa"/>
          </w:tcPr>
          <w:p w14:paraId="7EED8D50"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Animals</w:t>
            </w:r>
          </w:p>
        </w:tc>
        <w:tc>
          <w:tcPr>
            <w:tcW w:w="709" w:type="dxa"/>
          </w:tcPr>
          <w:p w14:paraId="7A5331FE" w14:textId="11E7B80B"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shd w:val="clear" w:color="auto" w:fill="FFFFFF" w:themeFill="background1"/>
          </w:tcPr>
          <w:p w14:paraId="64B1DED3" w14:textId="77777777" w:rsidR="00617A52" w:rsidRPr="0036635F" w:rsidRDefault="00617A52" w:rsidP="00617A52">
            <w:pPr>
              <w:jc w:val="both"/>
              <w:rPr>
                <w:rFonts w:ascii="Arial" w:hAnsi="Arial" w:cs="Arial"/>
                <w:color w:val="FFFFFF" w:themeColor="background1"/>
                <w:sz w:val="20"/>
                <w:szCs w:val="20"/>
              </w:rPr>
            </w:pPr>
          </w:p>
        </w:tc>
        <w:tc>
          <w:tcPr>
            <w:tcW w:w="789" w:type="dxa"/>
            <w:shd w:val="clear" w:color="auto" w:fill="FFFFFF" w:themeFill="background1"/>
          </w:tcPr>
          <w:p w14:paraId="16BE20BE" w14:textId="77777777" w:rsidR="00617A52" w:rsidRPr="0036635F" w:rsidRDefault="00617A52" w:rsidP="00617A52">
            <w:pPr>
              <w:jc w:val="both"/>
              <w:rPr>
                <w:rFonts w:ascii="Arial" w:hAnsi="Arial" w:cs="Arial"/>
                <w:color w:val="FFFFFF" w:themeColor="background1"/>
                <w:sz w:val="20"/>
                <w:szCs w:val="20"/>
              </w:rPr>
            </w:pPr>
          </w:p>
        </w:tc>
        <w:tc>
          <w:tcPr>
            <w:tcW w:w="709" w:type="dxa"/>
            <w:shd w:val="clear" w:color="auto" w:fill="FFFFFF" w:themeFill="background1"/>
          </w:tcPr>
          <w:p w14:paraId="16FAD591" w14:textId="77777777" w:rsidR="00617A52" w:rsidRPr="0036635F" w:rsidRDefault="00617A52" w:rsidP="00617A52">
            <w:pPr>
              <w:jc w:val="both"/>
              <w:rPr>
                <w:rFonts w:ascii="Arial" w:hAnsi="Arial" w:cs="Arial"/>
                <w:color w:val="FFFFFF" w:themeColor="background1"/>
                <w:sz w:val="20"/>
                <w:szCs w:val="20"/>
              </w:rPr>
            </w:pPr>
          </w:p>
        </w:tc>
        <w:tc>
          <w:tcPr>
            <w:tcW w:w="708" w:type="dxa"/>
            <w:shd w:val="clear" w:color="auto" w:fill="FFFFFF" w:themeFill="background1"/>
          </w:tcPr>
          <w:p w14:paraId="2FDFEC86" w14:textId="77777777" w:rsidR="00617A52" w:rsidRPr="0036635F" w:rsidRDefault="00617A52" w:rsidP="00617A52">
            <w:pPr>
              <w:jc w:val="both"/>
              <w:rPr>
                <w:rFonts w:ascii="Arial" w:hAnsi="Arial" w:cs="Arial"/>
                <w:color w:val="FFFFFF" w:themeColor="background1"/>
                <w:sz w:val="20"/>
                <w:szCs w:val="20"/>
              </w:rPr>
            </w:pPr>
          </w:p>
        </w:tc>
      </w:tr>
      <w:tr w:rsidR="00617A52" w:rsidRPr="0036635F" w14:paraId="6C63D4B3" w14:textId="77777777" w:rsidTr="000C32E3">
        <w:tc>
          <w:tcPr>
            <w:tcW w:w="6629" w:type="dxa"/>
            <w:tcBorders>
              <w:bottom w:val="single" w:sz="4" w:space="0" w:color="auto"/>
            </w:tcBorders>
          </w:tcPr>
          <w:p w14:paraId="556922A2"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Cytotoxic drugs</w:t>
            </w:r>
          </w:p>
        </w:tc>
        <w:tc>
          <w:tcPr>
            <w:tcW w:w="709" w:type="dxa"/>
            <w:tcBorders>
              <w:bottom w:val="single" w:sz="4" w:space="0" w:color="auto"/>
            </w:tcBorders>
          </w:tcPr>
          <w:p w14:paraId="3D628ED9" w14:textId="79DFC5CC"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Borders>
              <w:bottom w:val="single" w:sz="4" w:space="0" w:color="auto"/>
            </w:tcBorders>
            <w:shd w:val="clear" w:color="auto" w:fill="FFFFFF" w:themeFill="background1"/>
          </w:tcPr>
          <w:p w14:paraId="090EE730" w14:textId="77777777" w:rsidR="00617A52" w:rsidRPr="0036635F" w:rsidRDefault="00617A52" w:rsidP="00617A52">
            <w:pPr>
              <w:jc w:val="both"/>
              <w:rPr>
                <w:rFonts w:ascii="Arial" w:hAnsi="Arial" w:cs="Arial"/>
                <w:color w:val="FFFFFF" w:themeColor="background1"/>
                <w:sz w:val="20"/>
                <w:szCs w:val="20"/>
              </w:rPr>
            </w:pPr>
          </w:p>
        </w:tc>
        <w:tc>
          <w:tcPr>
            <w:tcW w:w="789" w:type="dxa"/>
            <w:tcBorders>
              <w:bottom w:val="single" w:sz="4" w:space="0" w:color="auto"/>
            </w:tcBorders>
            <w:shd w:val="clear" w:color="auto" w:fill="FFFFFF" w:themeFill="background1"/>
          </w:tcPr>
          <w:p w14:paraId="1BC7D370" w14:textId="77777777" w:rsidR="00617A52" w:rsidRPr="0036635F" w:rsidRDefault="00617A52" w:rsidP="00617A52">
            <w:pPr>
              <w:jc w:val="both"/>
              <w:rPr>
                <w:rFonts w:ascii="Arial" w:hAnsi="Arial" w:cs="Arial"/>
                <w:color w:val="FFFFFF" w:themeColor="background1"/>
                <w:sz w:val="20"/>
                <w:szCs w:val="20"/>
              </w:rPr>
            </w:pPr>
          </w:p>
        </w:tc>
        <w:tc>
          <w:tcPr>
            <w:tcW w:w="709" w:type="dxa"/>
            <w:tcBorders>
              <w:bottom w:val="single" w:sz="4" w:space="0" w:color="auto"/>
            </w:tcBorders>
            <w:shd w:val="clear" w:color="auto" w:fill="FFFFFF" w:themeFill="background1"/>
          </w:tcPr>
          <w:p w14:paraId="5C072F9A" w14:textId="77777777" w:rsidR="00617A52" w:rsidRPr="0036635F" w:rsidRDefault="00617A52" w:rsidP="00617A52">
            <w:pPr>
              <w:jc w:val="both"/>
              <w:rPr>
                <w:rFonts w:ascii="Arial" w:hAnsi="Arial" w:cs="Arial"/>
                <w:color w:val="FFFFFF" w:themeColor="background1"/>
                <w:sz w:val="20"/>
                <w:szCs w:val="20"/>
              </w:rPr>
            </w:pPr>
          </w:p>
        </w:tc>
        <w:tc>
          <w:tcPr>
            <w:tcW w:w="708" w:type="dxa"/>
            <w:tcBorders>
              <w:bottom w:val="single" w:sz="4" w:space="0" w:color="auto"/>
            </w:tcBorders>
            <w:shd w:val="clear" w:color="auto" w:fill="FFFFFF" w:themeFill="background1"/>
          </w:tcPr>
          <w:p w14:paraId="1AB9FE77" w14:textId="77777777" w:rsidR="00617A52" w:rsidRPr="0036635F" w:rsidRDefault="00617A52" w:rsidP="00617A52">
            <w:pPr>
              <w:jc w:val="both"/>
              <w:rPr>
                <w:rFonts w:ascii="Arial" w:hAnsi="Arial" w:cs="Arial"/>
                <w:color w:val="FFFFFF" w:themeColor="background1"/>
                <w:sz w:val="20"/>
                <w:szCs w:val="20"/>
              </w:rPr>
            </w:pPr>
          </w:p>
        </w:tc>
      </w:tr>
      <w:tr w:rsidR="00617A52" w:rsidRPr="0036635F" w14:paraId="7D4C0303" w14:textId="77777777" w:rsidTr="000C32E3">
        <w:tc>
          <w:tcPr>
            <w:tcW w:w="7338" w:type="dxa"/>
            <w:gridSpan w:val="2"/>
            <w:shd w:val="clear" w:color="auto" w:fill="auto"/>
          </w:tcPr>
          <w:p w14:paraId="4CE3BD14" w14:textId="77777777" w:rsidR="00617A52" w:rsidRPr="0036635F" w:rsidRDefault="00617A52" w:rsidP="00617A52">
            <w:pPr>
              <w:jc w:val="both"/>
              <w:rPr>
                <w:rFonts w:ascii="Arial" w:hAnsi="Arial" w:cs="Arial"/>
                <w:b/>
                <w:color w:val="FFFFFF" w:themeColor="background1"/>
                <w:sz w:val="20"/>
                <w:szCs w:val="20"/>
              </w:rPr>
            </w:pPr>
          </w:p>
        </w:tc>
        <w:tc>
          <w:tcPr>
            <w:tcW w:w="770" w:type="dxa"/>
            <w:shd w:val="clear" w:color="auto" w:fill="auto"/>
          </w:tcPr>
          <w:p w14:paraId="57D99164" w14:textId="77777777" w:rsidR="00617A52" w:rsidRPr="0036635F" w:rsidRDefault="00617A52" w:rsidP="00617A52">
            <w:pPr>
              <w:jc w:val="both"/>
              <w:rPr>
                <w:rFonts w:ascii="Arial" w:hAnsi="Arial" w:cs="Arial"/>
                <w:b/>
                <w:color w:val="FFFFFF" w:themeColor="background1"/>
                <w:sz w:val="20"/>
                <w:szCs w:val="20"/>
              </w:rPr>
            </w:pPr>
          </w:p>
        </w:tc>
        <w:tc>
          <w:tcPr>
            <w:tcW w:w="789" w:type="dxa"/>
            <w:shd w:val="clear" w:color="auto" w:fill="auto"/>
          </w:tcPr>
          <w:p w14:paraId="50AB7D19" w14:textId="77777777" w:rsidR="00617A52" w:rsidRPr="0036635F" w:rsidRDefault="00617A52" w:rsidP="00617A52">
            <w:pPr>
              <w:jc w:val="both"/>
              <w:rPr>
                <w:rFonts w:ascii="Arial" w:hAnsi="Arial" w:cs="Arial"/>
                <w:b/>
                <w:color w:val="FFFFFF" w:themeColor="background1"/>
                <w:sz w:val="20"/>
                <w:szCs w:val="20"/>
              </w:rPr>
            </w:pPr>
          </w:p>
        </w:tc>
        <w:tc>
          <w:tcPr>
            <w:tcW w:w="709" w:type="dxa"/>
            <w:shd w:val="clear" w:color="auto" w:fill="auto"/>
          </w:tcPr>
          <w:p w14:paraId="5DEB04C4" w14:textId="77777777" w:rsidR="00617A52" w:rsidRPr="0036635F" w:rsidRDefault="00617A52" w:rsidP="00617A52">
            <w:pPr>
              <w:jc w:val="both"/>
              <w:rPr>
                <w:rFonts w:ascii="Arial" w:hAnsi="Arial" w:cs="Arial"/>
                <w:b/>
                <w:color w:val="FFFFFF" w:themeColor="background1"/>
                <w:sz w:val="20"/>
                <w:szCs w:val="20"/>
              </w:rPr>
            </w:pPr>
          </w:p>
        </w:tc>
        <w:tc>
          <w:tcPr>
            <w:tcW w:w="708" w:type="dxa"/>
            <w:shd w:val="clear" w:color="auto" w:fill="auto"/>
          </w:tcPr>
          <w:p w14:paraId="1C22C77F" w14:textId="77777777" w:rsidR="00617A52" w:rsidRPr="0036635F" w:rsidRDefault="00617A52" w:rsidP="00617A52">
            <w:pPr>
              <w:jc w:val="both"/>
              <w:rPr>
                <w:rFonts w:ascii="Arial" w:hAnsi="Arial" w:cs="Arial"/>
                <w:b/>
                <w:color w:val="FFFFFF" w:themeColor="background1"/>
                <w:sz w:val="20"/>
                <w:szCs w:val="20"/>
              </w:rPr>
            </w:pPr>
          </w:p>
        </w:tc>
      </w:tr>
      <w:tr w:rsidR="00617A52" w:rsidRPr="0036635F" w14:paraId="328DE4E7" w14:textId="77777777" w:rsidTr="000C32E3">
        <w:tc>
          <w:tcPr>
            <w:tcW w:w="7338" w:type="dxa"/>
            <w:gridSpan w:val="2"/>
            <w:shd w:val="clear" w:color="auto" w:fill="002060"/>
          </w:tcPr>
          <w:p w14:paraId="681C8CEA" w14:textId="77777777" w:rsidR="00617A52" w:rsidRPr="0036635F" w:rsidRDefault="00617A52" w:rsidP="00617A52">
            <w:pPr>
              <w:jc w:val="both"/>
              <w:rPr>
                <w:rFonts w:ascii="Arial" w:hAnsi="Arial" w:cs="Arial"/>
                <w:color w:val="002060"/>
                <w:sz w:val="20"/>
                <w:szCs w:val="20"/>
              </w:rPr>
            </w:pPr>
            <w:r w:rsidRPr="0036635F">
              <w:rPr>
                <w:rFonts w:ascii="Arial" w:hAnsi="Arial" w:cs="Arial"/>
                <w:b/>
                <w:color w:val="FFFFFF" w:themeColor="background1"/>
                <w:sz w:val="20"/>
                <w:szCs w:val="20"/>
              </w:rPr>
              <w:t>Risks requiring Other Health Surveillance</w:t>
            </w:r>
          </w:p>
        </w:tc>
        <w:tc>
          <w:tcPr>
            <w:tcW w:w="770" w:type="dxa"/>
            <w:shd w:val="clear" w:color="auto" w:fill="002060"/>
          </w:tcPr>
          <w:p w14:paraId="2A56CC8B" w14:textId="77777777" w:rsidR="00617A52" w:rsidRPr="0036635F" w:rsidRDefault="00617A52" w:rsidP="00617A52">
            <w:pPr>
              <w:jc w:val="both"/>
              <w:rPr>
                <w:rFonts w:ascii="Arial" w:hAnsi="Arial" w:cs="Arial"/>
                <w:b/>
                <w:color w:val="FFFFFF" w:themeColor="background1"/>
                <w:sz w:val="20"/>
                <w:szCs w:val="20"/>
              </w:rPr>
            </w:pPr>
          </w:p>
        </w:tc>
        <w:tc>
          <w:tcPr>
            <w:tcW w:w="789" w:type="dxa"/>
            <w:shd w:val="clear" w:color="auto" w:fill="002060"/>
          </w:tcPr>
          <w:p w14:paraId="5EF1BAAC" w14:textId="77777777" w:rsidR="00617A52" w:rsidRPr="0036635F" w:rsidRDefault="00617A52" w:rsidP="00617A52">
            <w:pPr>
              <w:jc w:val="both"/>
              <w:rPr>
                <w:rFonts w:ascii="Arial" w:hAnsi="Arial" w:cs="Arial"/>
                <w:b/>
                <w:color w:val="FFFFFF" w:themeColor="background1"/>
                <w:sz w:val="20"/>
                <w:szCs w:val="20"/>
              </w:rPr>
            </w:pPr>
          </w:p>
        </w:tc>
        <w:tc>
          <w:tcPr>
            <w:tcW w:w="709" w:type="dxa"/>
            <w:shd w:val="clear" w:color="auto" w:fill="002060"/>
          </w:tcPr>
          <w:p w14:paraId="7A9351F1" w14:textId="77777777" w:rsidR="00617A52" w:rsidRPr="0036635F" w:rsidRDefault="00617A52" w:rsidP="00617A52">
            <w:pPr>
              <w:jc w:val="both"/>
              <w:rPr>
                <w:rFonts w:ascii="Arial" w:hAnsi="Arial" w:cs="Arial"/>
                <w:b/>
                <w:color w:val="FFFFFF" w:themeColor="background1"/>
                <w:sz w:val="20"/>
                <w:szCs w:val="20"/>
              </w:rPr>
            </w:pPr>
          </w:p>
        </w:tc>
        <w:tc>
          <w:tcPr>
            <w:tcW w:w="708" w:type="dxa"/>
            <w:shd w:val="clear" w:color="auto" w:fill="002060"/>
          </w:tcPr>
          <w:p w14:paraId="00BB7541" w14:textId="77777777" w:rsidR="00617A52" w:rsidRPr="0036635F" w:rsidRDefault="00617A52" w:rsidP="00617A52">
            <w:pPr>
              <w:jc w:val="both"/>
              <w:rPr>
                <w:rFonts w:ascii="Arial" w:hAnsi="Arial" w:cs="Arial"/>
                <w:b/>
                <w:color w:val="FFFFFF" w:themeColor="background1"/>
                <w:sz w:val="20"/>
                <w:szCs w:val="20"/>
              </w:rPr>
            </w:pPr>
          </w:p>
        </w:tc>
      </w:tr>
      <w:tr w:rsidR="00617A52" w:rsidRPr="0036635F" w14:paraId="56545E00" w14:textId="77777777" w:rsidTr="000C32E3">
        <w:tc>
          <w:tcPr>
            <w:tcW w:w="6629" w:type="dxa"/>
          </w:tcPr>
          <w:p w14:paraId="089344CB"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Radiation (&gt;6mSv)</w:t>
            </w:r>
          </w:p>
        </w:tc>
        <w:tc>
          <w:tcPr>
            <w:tcW w:w="709" w:type="dxa"/>
          </w:tcPr>
          <w:p w14:paraId="14C2DAAE" w14:textId="535F3E77"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124C0684" w14:textId="77777777" w:rsidR="00617A52" w:rsidRPr="0036635F" w:rsidRDefault="00617A52" w:rsidP="00617A52">
            <w:pPr>
              <w:jc w:val="both"/>
              <w:rPr>
                <w:rFonts w:ascii="Arial" w:hAnsi="Arial" w:cs="Arial"/>
                <w:sz w:val="20"/>
                <w:szCs w:val="20"/>
              </w:rPr>
            </w:pPr>
          </w:p>
        </w:tc>
        <w:tc>
          <w:tcPr>
            <w:tcW w:w="789" w:type="dxa"/>
          </w:tcPr>
          <w:p w14:paraId="09A2A1C1" w14:textId="77777777" w:rsidR="00617A52" w:rsidRPr="0036635F" w:rsidRDefault="00617A52" w:rsidP="00617A52">
            <w:pPr>
              <w:jc w:val="both"/>
              <w:rPr>
                <w:rFonts w:ascii="Arial" w:hAnsi="Arial" w:cs="Arial"/>
                <w:sz w:val="20"/>
                <w:szCs w:val="20"/>
              </w:rPr>
            </w:pPr>
          </w:p>
        </w:tc>
        <w:tc>
          <w:tcPr>
            <w:tcW w:w="709" w:type="dxa"/>
          </w:tcPr>
          <w:p w14:paraId="3F240FE4" w14:textId="77777777" w:rsidR="00617A52" w:rsidRPr="0036635F" w:rsidRDefault="00617A52" w:rsidP="00617A52">
            <w:pPr>
              <w:jc w:val="both"/>
              <w:rPr>
                <w:rFonts w:ascii="Arial" w:hAnsi="Arial" w:cs="Arial"/>
                <w:sz w:val="20"/>
                <w:szCs w:val="20"/>
              </w:rPr>
            </w:pPr>
          </w:p>
        </w:tc>
        <w:tc>
          <w:tcPr>
            <w:tcW w:w="708" w:type="dxa"/>
          </w:tcPr>
          <w:p w14:paraId="65826472" w14:textId="77777777" w:rsidR="00617A52" w:rsidRPr="0036635F" w:rsidRDefault="00617A52" w:rsidP="00617A52">
            <w:pPr>
              <w:jc w:val="both"/>
              <w:rPr>
                <w:rFonts w:ascii="Arial" w:hAnsi="Arial" w:cs="Arial"/>
                <w:sz w:val="20"/>
                <w:szCs w:val="20"/>
              </w:rPr>
            </w:pPr>
          </w:p>
        </w:tc>
      </w:tr>
      <w:tr w:rsidR="00617A52" w:rsidRPr="0036635F" w14:paraId="0FC568CF" w14:textId="77777777" w:rsidTr="000C32E3">
        <w:tc>
          <w:tcPr>
            <w:tcW w:w="6629" w:type="dxa"/>
            <w:vAlign w:val="bottom"/>
          </w:tcPr>
          <w:p w14:paraId="7DA7181D"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Laser (Class 3R, 3B, 4)</w:t>
            </w:r>
          </w:p>
        </w:tc>
        <w:tc>
          <w:tcPr>
            <w:tcW w:w="709" w:type="dxa"/>
          </w:tcPr>
          <w:p w14:paraId="0E5502E1" w14:textId="0E6046D3"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6E5C2C68" w14:textId="77777777" w:rsidR="00617A52" w:rsidRPr="0036635F" w:rsidRDefault="00617A52" w:rsidP="00617A52">
            <w:pPr>
              <w:jc w:val="both"/>
              <w:rPr>
                <w:rFonts w:ascii="Arial" w:hAnsi="Arial" w:cs="Arial"/>
                <w:sz w:val="20"/>
                <w:szCs w:val="20"/>
              </w:rPr>
            </w:pPr>
          </w:p>
        </w:tc>
        <w:tc>
          <w:tcPr>
            <w:tcW w:w="789" w:type="dxa"/>
          </w:tcPr>
          <w:p w14:paraId="6120743C" w14:textId="77777777" w:rsidR="00617A52" w:rsidRPr="0036635F" w:rsidRDefault="00617A52" w:rsidP="00617A52">
            <w:pPr>
              <w:jc w:val="both"/>
              <w:rPr>
                <w:rFonts w:ascii="Arial" w:hAnsi="Arial" w:cs="Arial"/>
                <w:sz w:val="20"/>
                <w:szCs w:val="20"/>
              </w:rPr>
            </w:pPr>
          </w:p>
        </w:tc>
        <w:tc>
          <w:tcPr>
            <w:tcW w:w="709" w:type="dxa"/>
          </w:tcPr>
          <w:p w14:paraId="351815B6" w14:textId="77777777" w:rsidR="00617A52" w:rsidRPr="0036635F" w:rsidRDefault="00617A52" w:rsidP="00617A52">
            <w:pPr>
              <w:jc w:val="both"/>
              <w:rPr>
                <w:rFonts w:ascii="Arial" w:hAnsi="Arial" w:cs="Arial"/>
                <w:sz w:val="20"/>
                <w:szCs w:val="20"/>
              </w:rPr>
            </w:pPr>
          </w:p>
        </w:tc>
        <w:tc>
          <w:tcPr>
            <w:tcW w:w="708" w:type="dxa"/>
          </w:tcPr>
          <w:p w14:paraId="7805C0E1" w14:textId="77777777" w:rsidR="00617A52" w:rsidRPr="0036635F" w:rsidRDefault="00617A52" w:rsidP="00617A52">
            <w:pPr>
              <w:jc w:val="both"/>
              <w:rPr>
                <w:rFonts w:ascii="Arial" w:hAnsi="Arial" w:cs="Arial"/>
                <w:sz w:val="20"/>
                <w:szCs w:val="20"/>
              </w:rPr>
            </w:pPr>
          </w:p>
        </w:tc>
      </w:tr>
      <w:tr w:rsidR="00617A52" w:rsidRPr="0036635F" w14:paraId="675CB0DC" w14:textId="77777777" w:rsidTr="000C32E3">
        <w:tc>
          <w:tcPr>
            <w:tcW w:w="6629" w:type="dxa"/>
            <w:vAlign w:val="bottom"/>
          </w:tcPr>
          <w:p w14:paraId="2352846C"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Dusty environment (&gt;4mg/m3)</w:t>
            </w:r>
          </w:p>
        </w:tc>
        <w:tc>
          <w:tcPr>
            <w:tcW w:w="709" w:type="dxa"/>
          </w:tcPr>
          <w:p w14:paraId="2FAEF80E" w14:textId="2423F49B" w:rsidR="00617A52" w:rsidRPr="0036635F" w:rsidRDefault="00617A52" w:rsidP="00617A52">
            <w:pPr>
              <w:jc w:val="both"/>
              <w:rPr>
                <w:rFonts w:ascii="Arial" w:hAnsi="Arial" w:cs="Arial"/>
                <w:sz w:val="20"/>
                <w:szCs w:val="20"/>
              </w:rPr>
            </w:pPr>
            <w:r w:rsidRPr="0036635F">
              <w:rPr>
                <w:rFonts w:ascii="Arial" w:hAnsi="Arial" w:cs="Arial"/>
                <w:sz w:val="20"/>
                <w:szCs w:val="20"/>
              </w:rPr>
              <w:t>Y</w:t>
            </w:r>
          </w:p>
        </w:tc>
        <w:tc>
          <w:tcPr>
            <w:tcW w:w="770" w:type="dxa"/>
          </w:tcPr>
          <w:p w14:paraId="666EFC3D" w14:textId="126B941C" w:rsidR="00617A52" w:rsidRPr="0036635F" w:rsidRDefault="00617A52" w:rsidP="00617A52">
            <w:pPr>
              <w:jc w:val="both"/>
              <w:rPr>
                <w:rFonts w:ascii="Arial" w:hAnsi="Arial" w:cs="Arial"/>
                <w:sz w:val="20"/>
                <w:szCs w:val="20"/>
              </w:rPr>
            </w:pPr>
            <w:r>
              <w:rPr>
                <w:rFonts w:ascii="Arial" w:hAnsi="Arial" w:cs="Arial"/>
                <w:sz w:val="20"/>
                <w:szCs w:val="20"/>
              </w:rPr>
              <w:t>R</w:t>
            </w:r>
          </w:p>
        </w:tc>
        <w:tc>
          <w:tcPr>
            <w:tcW w:w="789" w:type="dxa"/>
          </w:tcPr>
          <w:p w14:paraId="4ACF911E" w14:textId="77777777" w:rsidR="00617A52" w:rsidRPr="0036635F" w:rsidRDefault="00617A52" w:rsidP="00617A52">
            <w:pPr>
              <w:jc w:val="both"/>
              <w:rPr>
                <w:rFonts w:ascii="Arial" w:hAnsi="Arial" w:cs="Arial"/>
                <w:sz w:val="20"/>
                <w:szCs w:val="20"/>
              </w:rPr>
            </w:pPr>
          </w:p>
        </w:tc>
        <w:tc>
          <w:tcPr>
            <w:tcW w:w="709" w:type="dxa"/>
          </w:tcPr>
          <w:p w14:paraId="17FF0763" w14:textId="77777777" w:rsidR="00617A52" w:rsidRPr="0036635F" w:rsidRDefault="00617A52" w:rsidP="00617A52">
            <w:pPr>
              <w:jc w:val="both"/>
              <w:rPr>
                <w:rFonts w:ascii="Arial" w:hAnsi="Arial" w:cs="Arial"/>
                <w:sz w:val="20"/>
                <w:szCs w:val="20"/>
              </w:rPr>
            </w:pPr>
          </w:p>
        </w:tc>
        <w:tc>
          <w:tcPr>
            <w:tcW w:w="708" w:type="dxa"/>
          </w:tcPr>
          <w:p w14:paraId="2DCB327D" w14:textId="77777777" w:rsidR="00617A52" w:rsidRPr="0036635F" w:rsidRDefault="00617A52" w:rsidP="00617A52">
            <w:pPr>
              <w:jc w:val="both"/>
              <w:rPr>
                <w:rFonts w:ascii="Arial" w:hAnsi="Arial" w:cs="Arial"/>
                <w:sz w:val="20"/>
                <w:szCs w:val="20"/>
              </w:rPr>
            </w:pPr>
          </w:p>
        </w:tc>
      </w:tr>
      <w:tr w:rsidR="00617A52" w:rsidRPr="0036635F" w14:paraId="7615564F" w14:textId="77777777" w:rsidTr="000C32E3">
        <w:tc>
          <w:tcPr>
            <w:tcW w:w="6629" w:type="dxa"/>
          </w:tcPr>
          <w:p w14:paraId="69F9E4C0"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Noise (over 80dBA)</w:t>
            </w:r>
          </w:p>
        </w:tc>
        <w:tc>
          <w:tcPr>
            <w:tcW w:w="709" w:type="dxa"/>
          </w:tcPr>
          <w:p w14:paraId="32C98B1E" w14:textId="34E8473C"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78EAD0EA" w14:textId="77777777" w:rsidR="00617A52" w:rsidRPr="0036635F" w:rsidRDefault="00617A52" w:rsidP="00617A52">
            <w:pPr>
              <w:jc w:val="both"/>
              <w:rPr>
                <w:rFonts w:ascii="Arial" w:hAnsi="Arial" w:cs="Arial"/>
                <w:sz w:val="20"/>
                <w:szCs w:val="20"/>
              </w:rPr>
            </w:pPr>
          </w:p>
        </w:tc>
        <w:tc>
          <w:tcPr>
            <w:tcW w:w="789" w:type="dxa"/>
          </w:tcPr>
          <w:p w14:paraId="635DAB19" w14:textId="77777777" w:rsidR="00617A52" w:rsidRPr="0036635F" w:rsidRDefault="00617A52" w:rsidP="00617A52">
            <w:pPr>
              <w:jc w:val="both"/>
              <w:rPr>
                <w:rFonts w:ascii="Arial" w:hAnsi="Arial" w:cs="Arial"/>
                <w:sz w:val="20"/>
                <w:szCs w:val="20"/>
              </w:rPr>
            </w:pPr>
          </w:p>
        </w:tc>
        <w:tc>
          <w:tcPr>
            <w:tcW w:w="709" w:type="dxa"/>
          </w:tcPr>
          <w:p w14:paraId="1B79D54C" w14:textId="77777777" w:rsidR="00617A52" w:rsidRPr="0036635F" w:rsidRDefault="00617A52" w:rsidP="00617A52">
            <w:pPr>
              <w:jc w:val="both"/>
              <w:rPr>
                <w:rFonts w:ascii="Arial" w:hAnsi="Arial" w:cs="Arial"/>
                <w:sz w:val="20"/>
                <w:szCs w:val="20"/>
              </w:rPr>
            </w:pPr>
          </w:p>
        </w:tc>
        <w:tc>
          <w:tcPr>
            <w:tcW w:w="708" w:type="dxa"/>
          </w:tcPr>
          <w:p w14:paraId="2BF877B6" w14:textId="77777777" w:rsidR="00617A52" w:rsidRPr="0036635F" w:rsidRDefault="00617A52" w:rsidP="00617A52">
            <w:pPr>
              <w:jc w:val="both"/>
              <w:rPr>
                <w:rFonts w:ascii="Arial" w:hAnsi="Arial" w:cs="Arial"/>
                <w:sz w:val="20"/>
                <w:szCs w:val="20"/>
              </w:rPr>
            </w:pPr>
          </w:p>
        </w:tc>
      </w:tr>
      <w:tr w:rsidR="00617A52" w:rsidRPr="0036635F" w14:paraId="18BCC72A" w14:textId="77777777" w:rsidTr="000C32E3">
        <w:tc>
          <w:tcPr>
            <w:tcW w:w="6629" w:type="dxa"/>
            <w:tcBorders>
              <w:bottom w:val="single" w:sz="4" w:space="0" w:color="auto"/>
            </w:tcBorders>
          </w:tcPr>
          <w:p w14:paraId="2B9D02B2"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Hand held vibration tools (=&gt;2.5 m/s2)</w:t>
            </w:r>
          </w:p>
        </w:tc>
        <w:tc>
          <w:tcPr>
            <w:tcW w:w="709" w:type="dxa"/>
            <w:tcBorders>
              <w:bottom w:val="single" w:sz="4" w:space="0" w:color="auto"/>
            </w:tcBorders>
          </w:tcPr>
          <w:p w14:paraId="417D3304" w14:textId="3714D2D0"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Borders>
              <w:bottom w:val="single" w:sz="4" w:space="0" w:color="auto"/>
            </w:tcBorders>
          </w:tcPr>
          <w:p w14:paraId="7B1AFDCF" w14:textId="77777777" w:rsidR="00617A52" w:rsidRPr="0036635F" w:rsidRDefault="00617A52" w:rsidP="00617A52">
            <w:pPr>
              <w:jc w:val="both"/>
              <w:rPr>
                <w:rFonts w:ascii="Arial" w:hAnsi="Arial" w:cs="Arial"/>
                <w:sz w:val="20"/>
                <w:szCs w:val="20"/>
              </w:rPr>
            </w:pPr>
          </w:p>
        </w:tc>
        <w:tc>
          <w:tcPr>
            <w:tcW w:w="789" w:type="dxa"/>
            <w:tcBorders>
              <w:bottom w:val="single" w:sz="4" w:space="0" w:color="auto"/>
            </w:tcBorders>
          </w:tcPr>
          <w:p w14:paraId="5587FAD7" w14:textId="77777777" w:rsidR="00617A52" w:rsidRPr="0036635F" w:rsidRDefault="00617A52" w:rsidP="00617A52">
            <w:pPr>
              <w:jc w:val="both"/>
              <w:rPr>
                <w:rFonts w:ascii="Arial" w:hAnsi="Arial" w:cs="Arial"/>
                <w:sz w:val="20"/>
                <w:szCs w:val="20"/>
              </w:rPr>
            </w:pPr>
          </w:p>
        </w:tc>
        <w:tc>
          <w:tcPr>
            <w:tcW w:w="709" w:type="dxa"/>
            <w:tcBorders>
              <w:bottom w:val="single" w:sz="4" w:space="0" w:color="auto"/>
            </w:tcBorders>
          </w:tcPr>
          <w:p w14:paraId="5CAEE1B2" w14:textId="77777777" w:rsidR="00617A52" w:rsidRPr="0036635F" w:rsidRDefault="00617A52" w:rsidP="00617A52">
            <w:pPr>
              <w:jc w:val="both"/>
              <w:rPr>
                <w:rFonts w:ascii="Arial" w:hAnsi="Arial" w:cs="Arial"/>
                <w:sz w:val="20"/>
                <w:szCs w:val="20"/>
              </w:rPr>
            </w:pPr>
          </w:p>
        </w:tc>
        <w:tc>
          <w:tcPr>
            <w:tcW w:w="708" w:type="dxa"/>
            <w:tcBorders>
              <w:bottom w:val="single" w:sz="4" w:space="0" w:color="auto"/>
            </w:tcBorders>
          </w:tcPr>
          <w:p w14:paraId="3C155077" w14:textId="77777777" w:rsidR="00617A52" w:rsidRPr="0036635F" w:rsidRDefault="00617A52" w:rsidP="00617A52">
            <w:pPr>
              <w:jc w:val="both"/>
              <w:rPr>
                <w:rFonts w:ascii="Arial" w:hAnsi="Arial" w:cs="Arial"/>
                <w:sz w:val="20"/>
                <w:szCs w:val="20"/>
              </w:rPr>
            </w:pPr>
          </w:p>
        </w:tc>
      </w:tr>
      <w:tr w:rsidR="00617A52" w:rsidRPr="0036635F" w14:paraId="09398834" w14:textId="77777777" w:rsidTr="000C32E3">
        <w:tc>
          <w:tcPr>
            <w:tcW w:w="10314" w:type="dxa"/>
            <w:gridSpan w:val="6"/>
            <w:shd w:val="clear" w:color="auto" w:fill="auto"/>
          </w:tcPr>
          <w:p w14:paraId="1D31593F" w14:textId="77777777" w:rsidR="00617A52" w:rsidRPr="0036635F" w:rsidRDefault="00617A52" w:rsidP="00617A52">
            <w:pPr>
              <w:jc w:val="both"/>
              <w:rPr>
                <w:rFonts w:ascii="Arial" w:hAnsi="Arial" w:cs="Arial"/>
                <w:b/>
                <w:color w:val="FFFFFF" w:themeColor="background1"/>
                <w:sz w:val="20"/>
                <w:szCs w:val="20"/>
              </w:rPr>
            </w:pPr>
          </w:p>
        </w:tc>
      </w:tr>
      <w:tr w:rsidR="00617A52" w:rsidRPr="0036635F" w14:paraId="23B56131" w14:textId="77777777" w:rsidTr="000C32E3">
        <w:tc>
          <w:tcPr>
            <w:tcW w:w="7338" w:type="dxa"/>
            <w:gridSpan w:val="2"/>
            <w:shd w:val="clear" w:color="auto" w:fill="002060"/>
          </w:tcPr>
          <w:p w14:paraId="7F2ADCD9" w14:textId="77777777" w:rsidR="00617A52" w:rsidRPr="0036635F" w:rsidRDefault="00617A52" w:rsidP="00617A52">
            <w:pPr>
              <w:jc w:val="both"/>
              <w:rPr>
                <w:rFonts w:ascii="Arial" w:hAnsi="Arial" w:cs="Arial"/>
                <w:b/>
                <w:color w:val="002060"/>
                <w:sz w:val="20"/>
                <w:szCs w:val="20"/>
              </w:rPr>
            </w:pPr>
            <w:r w:rsidRPr="0036635F">
              <w:rPr>
                <w:rFonts w:ascii="Arial" w:hAnsi="Arial" w:cs="Arial"/>
                <w:b/>
                <w:color w:val="FFFFFF" w:themeColor="background1"/>
                <w:sz w:val="20"/>
                <w:szCs w:val="20"/>
              </w:rPr>
              <w:t>Other General Hazards/ Risks</w:t>
            </w:r>
          </w:p>
        </w:tc>
        <w:tc>
          <w:tcPr>
            <w:tcW w:w="770" w:type="dxa"/>
            <w:shd w:val="clear" w:color="auto" w:fill="002060"/>
          </w:tcPr>
          <w:p w14:paraId="2A67663F" w14:textId="77777777" w:rsidR="00617A52" w:rsidRPr="0036635F" w:rsidRDefault="00617A52" w:rsidP="00617A52">
            <w:pPr>
              <w:jc w:val="both"/>
              <w:rPr>
                <w:rFonts w:ascii="Arial" w:hAnsi="Arial" w:cs="Arial"/>
                <w:b/>
                <w:color w:val="FFFFFF" w:themeColor="background1"/>
                <w:sz w:val="20"/>
                <w:szCs w:val="20"/>
              </w:rPr>
            </w:pPr>
          </w:p>
        </w:tc>
        <w:tc>
          <w:tcPr>
            <w:tcW w:w="789" w:type="dxa"/>
            <w:shd w:val="clear" w:color="auto" w:fill="002060"/>
          </w:tcPr>
          <w:p w14:paraId="5BCA4AA3" w14:textId="77777777" w:rsidR="00617A52" w:rsidRPr="0036635F" w:rsidRDefault="00617A52" w:rsidP="00617A52">
            <w:pPr>
              <w:jc w:val="both"/>
              <w:rPr>
                <w:rFonts w:ascii="Arial" w:hAnsi="Arial" w:cs="Arial"/>
                <w:b/>
                <w:color w:val="FFFFFF" w:themeColor="background1"/>
                <w:sz w:val="20"/>
                <w:szCs w:val="20"/>
              </w:rPr>
            </w:pPr>
          </w:p>
        </w:tc>
        <w:tc>
          <w:tcPr>
            <w:tcW w:w="709" w:type="dxa"/>
            <w:shd w:val="clear" w:color="auto" w:fill="002060"/>
          </w:tcPr>
          <w:p w14:paraId="7A9E418D" w14:textId="77777777" w:rsidR="00617A52" w:rsidRPr="0036635F" w:rsidRDefault="00617A52" w:rsidP="00617A52">
            <w:pPr>
              <w:jc w:val="both"/>
              <w:rPr>
                <w:rFonts w:ascii="Arial" w:hAnsi="Arial" w:cs="Arial"/>
                <w:b/>
                <w:color w:val="FFFFFF" w:themeColor="background1"/>
                <w:sz w:val="20"/>
                <w:szCs w:val="20"/>
              </w:rPr>
            </w:pPr>
          </w:p>
        </w:tc>
        <w:tc>
          <w:tcPr>
            <w:tcW w:w="708" w:type="dxa"/>
            <w:shd w:val="clear" w:color="auto" w:fill="002060"/>
          </w:tcPr>
          <w:p w14:paraId="2445C578" w14:textId="77777777" w:rsidR="00617A52" w:rsidRPr="0036635F" w:rsidRDefault="00617A52" w:rsidP="00617A52">
            <w:pPr>
              <w:jc w:val="both"/>
              <w:rPr>
                <w:rFonts w:ascii="Arial" w:hAnsi="Arial" w:cs="Arial"/>
                <w:b/>
                <w:color w:val="FFFFFF" w:themeColor="background1"/>
                <w:sz w:val="20"/>
                <w:szCs w:val="20"/>
              </w:rPr>
            </w:pPr>
          </w:p>
        </w:tc>
      </w:tr>
      <w:tr w:rsidR="00617A52" w:rsidRPr="0036635F" w14:paraId="22271DB8" w14:textId="77777777" w:rsidTr="000C32E3">
        <w:tc>
          <w:tcPr>
            <w:tcW w:w="6629" w:type="dxa"/>
          </w:tcPr>
          <w:p w14:paraId="005E4B0E"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 xml:space="preserve">VDU use </w:t>
            </w:r>
            <w:proofErr w:type="gramStart"/>
            <w:r w:rsidRPr="0036635F">
              <w:rPr>
                <w:rFonts w:ascii="Arial" w:hAnsi="Arial" w:cs="Arial"/>
                <w:sz w:val="20"/>
                <w:szCs w:val="20"/>
              </w:rPr>
              <w:t>( &gt;</w:t>
            </w:r>
            <w:proofErr w:type="gramEnd"/>
            <w:r w:rsidRPr="0036635F">
              <w:rPr>
                <w:rFonts w:ascii="Arial" w:hAnsi="Arial" w:cs="Arial"/>
                <w:sz w:val="20"/>
                <w:szCs w:val="20"/>
              </w:rPr>
              <w:t xml:space="preserve"> 1 hour daily)</w:t>
            </w:r>
          </w:p>
        </w:tc>
        <w:tc>
          <w:tcPr>
            <w:tcW w:w="709" w:type="dxa"/>
          </w:tcPr>
          <w:p w14:paraId="3C71F8AE" w14:textId="2FB7D9AA" w:rsidR="00617A52" w:rsidRPr="0036635F" w:rsidRDefault="00617A52" w:rsidP="00617A52">
            <w:pPr>
              <w:jc w:val="both"/>
              <w:rPr>
                <w:rFonts w:ascii="Arial" w:hAnsi="Arial" w:cs="Arial"/>
                <w:sz w:val="20"/>
                <w:szCs w:val="20"/>
              </w:rPr>
            </w:pPr>
            <w:r w:rsidRPr="0036635F">
              <w:rPr>
                <w:rFonts w:ascii="Arial" w:hAnsi="Arial" w:cs="Arial"/>
                <w:sz w:val="20"/>
                <w:szCs w:val="20"/>
              </w:rPr>
              <w:t>Y</w:t>
            </w:r>
          </w:p>
        </w:tc>
        <w:tc>
          <w:tcPr>
            <w:tcW w:w="770" w:type="dxa"/>
          </w:tcPr>
          <w:p w14:paraId="7B5E0593" w14:textId="77777777" w:rsidR="00617A52" w:rsidRPr="0036635F" w:rsidRDefault="00617A52" w:rsidP="00617A52">
            <w:pPr>
              <w:jc w:val="both"/>
              <w:rPr>
                <w:rFonts w:ascii="Arial" w:hAnsi="Arial" w:cs="Arial"/>
                <w:sz w:val="20"/>
                <w:szCs w:val="20"/>
              </w:rPr>
            </w:pPr>
          </w:p>
        </w:tc>
        <w:tc>
          <w:tcPr>
            <w:tcW w:w="789" w:type="dxa"/>
          </w:tcPr>
          <w:p w14:paraId="6108C2E0" w14:textId="77777777" w:rsidR="00617A52" w:rsidRPr="0036635F" w:rsidRDefault="00617A52" w:rsidP="00617A52">
            <w:pPr>
              <w:jc w:val="both"/>
              <w:rPr>
                <w:rFonts w:ascii="Arial" w:hAnsi="Arial" w:cs="Arial"/>
                <w:sz w:val="20"/>
                <w:szCs w:val="20"/>
              </w:rPr>
            </w:pPr>
          </w:p>
        </w:tc>
        <w:tc>
          <w:tcPr>
            <w:tcW w:w="709" w:type="dxa"/>
          </w:tcPr>
          <w:p w14:paraId="2828E990" w14:textId="77777777" w:rsidR="00617A52" w:rsidRPr="0036635F" w:rsidRDefault="00617A52" w:rsidP="00617A52">
            <w:pPr>
              <w:jc w:val="both"/>
              <w:rPr>
                <w:rFonts w:ascii="Arial" w:hAnsi="Arial" w:cs="Arial"/>
                <w:sz w:val="20"/>
                <w:szCs w:val="20"/>
              </w:rPr>
            </w:pPr>
          </w:p>
        </w:tc>
        <w:tc>
          <w:tcPr>
            <w:tcW w:w="708" w:type="dxa"/>
          </w:tcPr>
          <w:p w14:paraId="4494F927" w14:textId="3B261A83" w:rsidR="00617A52" w:rsidRPr="0036635F" w:rsidRDefault="00617A52" w:rsidP="00617A52">
            <w:pPr>
              <w:jc w:val="both"/>
              <w:rPr>
                <w:rFonts w:ascii="Arial" w:hAnsi="Arial" w:cs="Arial"/>
                <w:sz w:val="20"/>
                <w:szCs w:val="20"/>
              </w:rPr>
            </w:pPr>
            <w:r>
              <w:rPr>
                <w:rFonts w:ascii="Arial" w:hAnsi="Arial" w:cs="Arial"/>
                <w:sz w:val="20"/>
                <w:szCs w:val="20"/>
              </w:rPr>
              <w:t>F</w:t>
            </w:r>
          </w:p>
        </w:tc>
      </w:tr>
      <w:tr w:rsidR="00617A52" w:rsidRPr="0036635F" w14:paraId="33983C1B" w14:textId="77777777" w:rsidTr="000C32E3">
        <w:tc>
          <w:tcPr>
            <w:tcW w:w="6629" w:type="dxa"/>
          </w:tcPr>
          <w:p w14:paraId="51ABD96F"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Heavy manual handling (&gt;10kg)</w:t>
            </w:r>
          </w:p>
        </w:tc>
        <w:tc>
          <w:tcPr>
            <w:tcW w:w="709" w:type="dxa"/>
          </w:tcPr>
          <w:p w14:paraId="48C15D00" w14:textId="3E349E8F"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3D19B57F" w14:textId="77777777" w:rsidR="00617A52" w:rsidRPr="0036635F" w:rsidRDefault="00617A52" w:rsidP="00617A52">
            <w:pPr>
              <w:jc w:val="both"/>
              <w:rPr>
                <w:rFonts w:ascii="Arial" w:hAnsi="Arial" w:cs="Arial"/>
                <w:sz w:val="20"/>
                <w:szCs w:val="20"/>
              </w:rPr>
            </w:pPr>
          </w:p>
        </w:tc>
        <w:tc>
          <w:tcPr>
            <w:tcW w:w="789" w:type="dxa"/>
          </w:tcPr>
          <w:p w14:paraId="1E54A394" w14:textId="77777777" w:rsidR="00617A52" w:rsidRPr="0036635F" w:rsidRDefault="00617A52" w:rsidP="00617A52">
            <w:pPr>
              <w:jc w:val="both"/>
              <w:rPr>
                <w:rFonts w:ascii="Arial" w:hAnsi="Arial" w:cs="Arial"/>
                <w:sz w:val="20"/>
                <w:szCs w:val="20"/>
              </w:rPr>
            </w:pPr>
          </w:p>
        </w:tc>
        <w:tc>
          <w:tcPr>
            <w:tcW w:w="709" w:type="dxa"/>
          </w:tcPr>
          <w:p w14:paraId="30142175" w14:textId="77777777" w:rsidR="00617A52" w:rsidRPr="0036635F" w:rsidRDefault="00617A52" w:rsidP="00617A52">
            <w:pPr>
              <w:jc w:val="both"/>
              <w:rPr>
                <w:rFonts w:ascii="Arial" w:hAnsi="Arial" w:cs="Arial"/>
                <w:sz w:val="20"/>
                <w:szCs w:val="20"/>
              </w:rPr>
            </w:pPr>
          </w:p>
        </w:tc>
        <w:tc>
          <w:tcPr>
            <w:tcW w:w="708" w:type="dxa"/>
          </w:tcPr>
          <w:p w14:paraId="0F54644B" w14:textId="77777777" w:rsidR="00617A52" w:rsidRPr="0036635F" w:rsidRDefault="00617A52" w:rsidP="00617A52">
            <w:pPr>
              <w:jc w:val="both"/>
              <w:rPr>
                <w:rFonts w:ascii="Arial" w:hAnsi="Arial" w:cs="Arial"/>
                <w:sz w:val="20"/>
                <w:szCs w:val="20"/>
              </w:rPr>
            </w:pPr>
          </w:p>
        </w:tc>
      </w:tr>
      <w:tr w:rsidR="00617A52" w:rsidRPr="0036635F" w14:paraId="6559E829" w14:textId="77777777" w:rsidTr="000C32E3">
        <w:tc>
          <w:tcPr>
            <w:tcW w:w="6629" w:type="dxa"/>
            <w:vAlign w:val="bottom"/>
          </w:tcPr>
          <w:p w14:paraId="7246ADC0"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Driving</w:t>
            </w:r>
          </w:p>
        </w:tc>
        <w:tc>
          <w:tcPr>
            <w:tcW w:w="709" w:type="dxa"/>
          </w:tcPr>
          <w:p w14:paraId="1C8485B4"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Y/N</w:t>
            </w:r>
          </w:p>
        </w:tc>
        <w:tc>
          <w:tcPr>
            <w:tcW w:w="770" w:type="dxa"/>
          </w:tcPr>
          <w:p w14:paraId="230A140C" w14:textId="77777777" w:rsidR="00617A52" w:rsidRPr="0036635F" w:rsidRDefault="00617A52" w:rsidP="00617A52">
            <w:pPr>
              <w:jc w:val="both"/>
              <w:rPr>
                <w:rFonts w:ascii="Arial" w:hAnsi="Arial" w:cs="Arial"/>
                <w:sz w:val="20"/>
                <w:szCs w:val="20"/>
              </w:rPr>
            </w:pPr>
          </w:p>
        </w:tc>
        <w:tc>
          <w:tcPr>
            <w:tcW w:w="789" w:type="dxa"/>
          </w:tcPr>
          <w:p w14:paraId="54AFD90A" w14:textId="77777777" w:rsidR="00617A52" w:rsidRPr="0036635F" w:rsidRDefault="00617A52" w:rsidP="00617A52">
            <w:pPr>
              <w:jc w:val="both"/>
              <w:rPr>
                <w:rFonts w:ascii="Arial" w:hAnsi="Arial" w:cs="Arial"/>
                <w:sz w:val="20"/>
                <w:szCs w:val="20"/>
              </w:rPr>
            </w:pPr>
          </w:p>
        </w:tc>
        <w:tc>
          <w:tcPr>
            <w:tcW w:w="709" w:type="dxa"/>
          </w:tcPr>
          <w:p w14:paraId="792635D0" w14:textId="77777777" w:rsidR="00617A52" w:rsidRPr="0036635F" w:rsidRDefault="00617A52" w:rsidP="00617A52">
            <w:pPr>
              <w:jc w:val="both"/>
              <w:rPr>
                <w:rFonts w:ascii="Arial" w:hAnsi="Arial" w:cs="Arial"/>
                <w:sz w:val="20"/>
                <w:szCs w:val="20"/>
              </w:rPr>
            </w:pPr>
          </w:p>
        </w:tc>
        <w:tc>
          <w:tcPr>
            <w:tcW w:w="708" w:type="dxa"/>
          </w:tcPr>
          <w:p w14:paraId="49EB5CF4" w14:textId="77777777" w:rsidR="00617A52" w:rsidRPr="0036635F" w:rsidRDefault="00617A52" w:rsidP="00617A52">
            <w:pPr>
              <w:jc w:val="both"/>
              <w:rPr>
                <w:rFonts w:ascii="Arial" w:hAnsi="Arial" w:cs="Arial"/>
                <w:sz w:val="20"/>
                <w:szCs w:val="20"/>
              </w:rPr>
            </w:pPr>
          </w:p>
        </w:tc>
      </w:tr>
      <w:tr w:rsidR="00617A52" w:rsidRPr="0036635F" w14:paraId="0672246D" w14:textId="77777777" w:rsidTr="000C32E3">
        <w:tc>
          <w:tcPr>
            <w:tcW w:w="6629" w:type="dxa"/>
            <w:vAlign w:val="bottom"/>
          </w:tcPr>
          <w:p w14:paraId="452C5FD6"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Food handling</w:t>
            </w:r>
          </w:p>
        </w:tc>
        <w:tc>
          <w:tcPr>
            <w:tcW w:w="709" w:type="dxa"/>
          </w:tcPr>
          <w:p w14:paraId="526560A5" w14:textId="1E52D93D"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163973DC" w14:textId="77777777" w:rsidR="00617A52" w:rsidRPr="0036635F" w:rsidRDefault="00617A52" w:rsidP="00617A52">
            <w:pPr>
              <w:jc w:val="both"/>
              <w:rPr>
                <w:rFonts w:ascii="Arial" w:hAnsi="Arial" w:cs="Arial"/>
                <w:sz w:val="20"/>
                <w:szCs w:val="20"/>
              </w:rPr>
            </w:pPr>
          </w:p>
        </w:tc>
        <w:tc>
          <w:tcPr>
            <w:tcW w:w="789" w:type="dxa"/>
          </w:tcPr>
          <w:p w14:paraId="351E7133" w14:textId="77777777" w:rsidR="00617A52" w:rsidRPr="0036635F" w:rsidRDefault="00617A52" w:rsidP="00617A52">
            <w:pPr>
              <w:jc w:val="both"/>
              <w:rPr>
                <w:rFonts w:ascii="Arial" w:hAnsi="Arial" w:cs="Arial"/>
                <w:sz w:val="20"/>
                <w:szCs w:val="20"/>
              </w:rPr>
            </w:pPr>
          </w:p>
        </w:tc>
        <w:tc>
          <w:tcPr>
            <w:tcW w:w="709" w:type="dxa"/>
          </w:tcPr>
          <w:p w14:paraId="6BE986CB" w14:textId="77777777" w:rsidR="00617A52" w:rsidRPr="0036635F" w:rsidRDefault="00617A52" w:rsidP="00617A52">
            <w:pPr>
              <w:jc w:val="both"/>
              <w:rPr>
                <w:rFonts w:ascii="Arial" w:hAnsi="Arial" w:cs="Arial"/>
                <w:sz w:val="20"/>
                <w:szCs w:val="20"/>
              </w:rPr>
            </w:pPr>
          </w:p>
        </w:tc>
        <w:tc>
          <w:tcPr>
            <w:tcW w:w="708" w:type="dxa"/>
          </w:tcPr>
          <w:p w14:paraId="78E50EB5" w14:textId="77777777" w:rsidR="00617A52" w:rsidRPr="0036635F" w:rsidRDefault="00617A52" w:rsidP="00617A52">
            <w:pPr>
              <w:jc w:val="both"/>
              <w:rPr>
                <w:rFonts w:ascii="Arial" w:hAnsi="Arial" w:cs="Arial"/>
                <w:sz w:val="20"/>
                <w:szCs w:val="20"/>
              </w:rPr>
            </w:pPr>
          </w:p>
        </w:tc>
      </w:tr>
      <w:tr w:rsidR="00617A52" w:rsidRPr="0036635F" w14:paraId="3987F5AC" w14:textId="77777777" w:rsidTr="000C32E3">
        <w:tc>
          <w:tcPr>
            <w:tcW w:w="6629" w:type="dxa"/>
            <w:vAlign w:val="bottom"/>
          </w:tcPr>
          <w:p w14:paraId="63EC2803"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Night working</w:t>
            </w:r>
          </w:p>
        </w:tc>
        <w:tc>
          <w:tcPr>
            <w:tcW w:w="709" w:type="dxa"/>
          </w:tcPr>
          <w:p w14:paraId="75C7E0B1" w14:textId="13C93227"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1003CBD5" w14:textId="77777777" w:rsidR="00617A52" w:rsidRPr="0036635F" w:rsidRDefault="00617A52" w:rsidP="00617A52">
            <w:pPr>
              <w:jc w:val="both"/>
              <w:rPr>
                <w:rFonts w:ascii="Arial" w:hAnsi="Arial" w:cs="Arial"/>
                <w:sz w:val="20"/>
                <w:szCs w:val="20"/>
              </w:rPr>
            </w:pPr>
          </w:p>
        </w:tc>
        <w:tc>
          <w:tcPr>
            <w:tcW w:w="789" w:type="dxa"/>
          </w:tcPr>
          <w:p w14:paraId="7CAF62A6" w14:textId="77777777" w:rsidR="00617A52" w:rsidRPr="0036635F" w:rsidRDefault="00617A52" w:rsidP="00617A52">
            <w:pPr>
              <w:jc w:val="both"/>
              <w:rPr>
                <w:rFonts w:ascii="Arial" w:hAnsi="Arial" w:cs="Arial"/>
                <w:sz w:val="20"/>
                <w:szCs w:val="20"/>
              </w:rPr>
            </w:pPr>
          </w:p>
        </w:tc>
        <w:tc>
          <w:tcPr>
            <w:tcW w:w="709" w:type="dxa"/>
          </w:tcPr>
          <w:p w14:paraId="6F6863F3" w14:textId="77777777" w:rsidR="00617A52" w:rsidRPr="0036635F" w:rsidRDefault="00617A52" w:rsidP="00617A52">
            <w:pPr>
              <w:jc w:val="both"/>
              <w:rPr>
                <w:rFonts w:ascii="Arial" w:hAnsi="Arial" w:cs="Arial"/>
                <w:sz w:val="20"/>
                <w:szCs w:val="20"/>
              </w:rPr>
            </w:pPr>
          </w:p>
        </w:tc>
        <w:tc>
          <w:tcPr>
            <w:tcW w:w="708" w:type="dxa"/>
          </w:tcPr>
          <w:p w14:paraId="12CF65FA" w14:textId="77777777" w:rsidR="00617A52" w:rsidRPr="0036635F" w:rsidRDefault="00617A52" w:rsidP="00617A52">
            <w:pPr>
              <w:jc w:val="both"/>
              <w:rPr>
                <w:rFonts w:ascii="Arial" w:hAnsi="Arial" w:cs="Arial"/>
                <w:sz w:val="20"/>
                <w:szCs w:val="20"/>
              </w:rPr>
            </w:pPr>
          </w:p>
        </w:tc>
      </w:tr>
      <w:tr w:rsidR="00617A52" w:rsidRPr="0036635F" w14:paraId="7495CD76" w14:textId="77777777" w:rsidTr="000C32E3">
        <w:tc>
          <w:tcPr>
            <w:tcW w:w="6629" w:type="dxa"/>
            <w:vAlign w:val="bottom"/>
          </w:tcPr>
          <w:p w14:paraId="2FE896C3" w14:textId="77777777" w:rsidR="00617A52" w:rsidRPr="0036635F" w:rsidRDefault="00617A52" w:rsidP="00617A52">
            <w:pPr>
              <w:jc w:val="both"/>
              <w:rPr>
                <w:rFonts w:ascii="Arial" w:hAnsi="Arial" w:cs="Arial"/>
                <w:color w:val="000000"/>
                <w:sz w:val="20"/>
                <w:szCs w:val="20"/>
              </w:rPr>
            </w:pPr>
            <w:r w:rsidRPr="0036635F">
              <w:rPr>
                <w:rFonts w:ascii="Arial" w:hAnsi="Arial" w:cs="Arial"/>
                <w:color w:val="000000"/>
                <w:sz w:val="20"/>
                <w:szCs w:val="20"/>
              </w:rPr>
              <w:t>Electrical work</w:t>
            </w:r>
          </w:p>
        </w:tc>
        <w:tc>
          <w:tcPr>
            <w:tcW w:w="709" w:type="dxa"/>
          </w:tcPr>
          <w:p w14:paraId="08EC7110" w14:textId="13468287" w:rsidR="00617A52" w:rsidRPr="0036635F" w:rsidRDefault="00617A52" w:rsidP="00617A52">
            <w:pPr>
              <w:jc w:val="both"/>
              <w:rPr>
                <w:rFonts w:ascii="Arial" w:hAnsi="Arial" w:cs="Arial"/>
                <w:sz w:val="20"/>
                <w:szCs w:val="20"/>
              </w:rPr>
            </w:pPr>
            <w:r w:rsidRPr="0036635F">
              <w:rPr>
                <w:rFonts w:ascii="Arial" w:hAnsi="Arial" w:cs="Arial"/>
                <w:sz w:val="20"/>
                <w:szCs w:val="20"/>
              </w:rPr>
              <w:t>N</w:t>
            </w:r>
          </w:p>
        </w:tc>
        <w:tc>
          <w:tcPr>
            <w:tcW w:w="770" w:type="dxa"/>
          </w:tcPr>
          <w:p w14:paraId="71BA2B75" w14:textId="77777777" w:rsidR="00617A52" w:rsidRPr="0036635F" w:rsidRDefault="00617A52" w:rsidP="00617A52">
            <w:pPr>
              <w:jc w:val="both"/>
              <w:rPr>
                <w:rFonts w:ascii="Arial" w:hAnsi="Arial" w:cs="Arial"/>
                <w:sz w:val="20"/>
                <w:szCs w:val="20"/>
              </w:rPr>
            </w:pPr>
          </w:p>
        </w:tc>
        <w:tc>
          <w:tcPr>
            <w:tcW w:w="789" w:type="dxa"/>
          </w:tcPr>
          <w:p w14:paraId="0E220DA2" w14:textId="77777777" w:rsidR="00617A52" w:rsidRPr="0036635F" w:rsidRDefault="00617A52" w:rsidP="00617A52">
            <w:pPr>
              <w:jc w:val="both"/>
              <w:rPr>
                <w:rFonts w:ascii="Arial" w:hAnsi="Arial" w:cs="Arial"/>
                <w:sz w:val="20"/>
                <w:szCs w:val="20"/>
              </w:rPr>
            </w:pPr>
          </w:p>
        </w:tc>
        <w:tc>
          <w:tcPr>
            <w:tcW w:w="709" w:type="dxa"/>
          </w:tcPr>
          <w:p w14:paraId="4B71C981" w14:textId="77777777" w:rsidR="00617A52" w:rsidRPr="0036635F" w:rsidRDefault="00617A52" w:rsidP="00617A52">
            <w:pPr>
              <w:jc w:val="both"/>
              <w:rPr>
                <w:rFonts w:ascii="Arial" w:hAnsi="Arial" w:cs="Arial"/>
                <w:sz w:val="20"/>
                <w:szCs w:val="20"/>
              </w:rPr>
            </w:pPr>
          </w:p>
        </w:tc>
        <w:tc>
          <w:tcPr>
            <w:tcW w:w="708" w:type="dxa"/>
          </w:tcPr>
          <w:p w14:paraId="674C48E8" w14:textId="77777777" w:rsidR="00617A52" w:rsidRPr="0036635F" w:rsidRDefault="00617A52" w:rsidP="00617A52">
            <w:pPr>
              <w:jc w:val="both"/>
              <w:rPr>
                <w:rFonts w:ascii="Arial" w:hAnsi="Arial" w:cs="Arial"/>
                <w:sz w:val="20"/>
                <w:szCs w:val="20"/>
              </w:rPr>
            </w:pPr>
          </w:p>
        </w:tc>
      </w:tr>
      <w:tr w:rsidR="00617A52" w:rsidRPr="0036635F" w14:paraId="64DD3169" w14:textId="77777777" w:rsidTr="000C32E3">
        <w:tc>
          <w:tcPr>
            <w:tcW w:w="6629" w:type="dxa"/>
          </w:tcPr>
          <w:p w14:paraId="31F81843"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 xml:space="preserve">Physical Effort </w:t>
            </w:r>
          </w:p>
        </w:tc>
        <w:tc>
          <w:tcPr>
            <w:tcW w:w="709" w:type="dxa"/>
          </w:tcPr>
          <w:p w14:paraId="15C78780" w14:textId="0B421FA4" w:rsidR="00617A52" w:rsidRPr="0036635F" w:rsidRDefault="00617A52" w:rsidP="00617A52">
            <w:pPr>
              <w:rPr>
                <w:rFonts w:ascii="Arial" w:hAnsi="Arial" w:cs="Arial"/>
                <w:sz w:val="20"/>
                <w:szCs w:val="20"/>
              </w:rPr>
            </w:pPr>
            <w:r w:rsidRPr="0036635F">
              <w:rPr>
                <w:rFonts w:ascii="Arial" w:hAnsi="Arial" w:cs="Arial"/>
                <w:sz w:val="20"/>
                <w:szCs w:val="20"/>
              </w:rPr>
              <w:t>N</w:t>
            </w:r>
          </w:p>
        </w:tc>
        <w:tc>
          <w:tcPr>
            <w:tcW w:w="770" w:type="dxa"/>
          </w:tcPr>
          <w:p w14:paraId="22A60614" w14:textId="77777777" w:rsidR="00617A52" w:rsidRPr="0036635F" w:rsidRDefault="00617A52" w:rsidP="00617A52">
            <w:pPr>
              <w:jc w:val="both"/>
              <w:rPr>
                <w:rFonts w:ascii="Arial" w:hAnsi="Arial" w:cs="Arial"/>
                <w:sz w:val="20"/>
                <w:szCs w:val="20"/>
              </w:rPr>
            </w:pPr>
          </w:p>
        </w:tc>
        <w:tc>
          <w:tcPr>
            <w:tcW w:w="789" w:type="dxa"/>
          </w:tcPr>
          <w:p w14:paraId="5643F92B" w14:textId="77777777" w:rsidR="00617A52" w:rsidRPr="0036635F" w:rsidRDefault="00617A52" w:rsidP="00617A52">
            <w:pPr>
              <w:jc w:val="both"/>
              <w:rPr>
                <w:rFonts w:ascii="Arial" w:hAnsi="Arial" w:cs="Arial"/>
                <w:sz w:val="20"/>
                <w:szCs w:val="20"/>
              </w:rPr>
            </w:pPr>
          </w:p>
        </w:tc>
        <w:tc>
          <w:tcPr>
            <w:tcW w:w="709" w:type="dxa"/>
          </w:tcPr>
          <w:p w14:paraId="08BAC08A" w14:textId="77777777" w:rsidR="00617A52" w:rsidRPr="0036635F" w:rsidRDefault="00617A52" w:rsidP="00617A52">
            <w:pPr>
              <w:jc w:val="both"/>
              <w:rPr>
                <w:rFonts w:ascii="Arial" w:hAnsi="Arial" w:cs="Arial"/>
                <w:sz w:val="20"/>
                <w:szCs w:val="20"/>
              </w:rPr>
            </w:pPr>
          </w:p>
        </w:tc>
        <w:tc>
          <w:tcPr>
            <w:tcW w:w="708" w:type="dxa"/>
          </w:tcPr>
          <w:p w14:paraId="7F792068" w14:textId="77777777" w:rsidR="00617A52" w:rsidRPr="0036635F" w:rsidRDefault="00617A52" w:rsidP="00617A52">
            <w:pPr>
              <w:jc w:val="both"/>
              <w:rPr>
                <w:rFonts w:ascii="Arial" w:hAnsi="Arial" w:cs="Arial"/>
                <w:sz w:val="20"/>
                <w:szCs w:val="20"/>
              </w:rPr>
            </w:pPr>
          </w:p>
        </w:tc>
      </w:tr>
      <w:tr w:rsidR="00617A52" w:rsidRPr="0036635F" w14:paraId="549E2360" w14:textId="77777777" w:rsidTr="000C32E3">
        <w:tc>
          <w:tcPr>
            <w:tcW w:w="6629" w:type="dxa"/>
          </w:tcPr>
          <w:p w14:paraId="14BD7E43"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 xml:space="preserve">Mental Effort </w:t>
            </w:r>
          </w:p>
        </w:tc>
        <w:tc>
          <w:tcPr>
            <w:tcW w:w="709" w:type="dxa"/>
          </w:tcPr>
          <w:p w14:paraId="44A18025" w14:textId="4BA8AD76" w:rsidR="00617A52" w:rsidRPr="0036635F" w:rsidRDefault="00617A52" w:rsidP="00617A52">
            <w:pPr>
              <w:rPr>
                <w:rFonts w:ascii="Arial" w:hAnsi="Arial" w:cs="Arial"/>
                <w:sz w:val="20"/>
                <w:szCs w:val="20"/>
              </w:rPr>
            </w:pPr>
            <w:r w:rsidRPr="0036635F">
              <w:rPr>
                <w:rFonts w:ascii="Arial" w:hAnsi="Arial" w:cs="Arial"/>
                <w:sz w:val="20"/>
                <w:szCs w:val="20"/>
              </w:rPr>
              <w:t>Y</w:t>
            </w:r>
          </w:p>
        </w:tc>
        <w:tc>
          <w:tcPr>
            <w:tcW w:w="770" w:type="dxa"/>
          </w:tcPr>
          <w:p w14:paraId="02BDE0F0" w14:textId="77777777" w:rsidR="00617A52" w:rsidRPr="0036635F" w:rsidRDefault="00617A52" w:rsidP="00617A52">
            <w:pPr>
              <w:jc w:val="both"/>
              <w:rPr>
                <w:rFonts w:ascii="Arial" w:hAnsi="Arial" w:cs="Arial"/>
                <w:sz w:val="20"/>
                <w:szCs w:val="20"/>
              </w:rPr>
            </w:pPr>
          </w:p>
        </w:tc>
        <w:tc>
          <w:tcPr>
            <w:tcW w:w="789" w:type="dxa"/>
          </w:tcPr>
          <w:p w14:paraId="496B1454" w14:textId="77777777" w:rsidR="00617A52" w:rsidRPr="0036635F" w:rsidRDefault="00617A52" w:rsidP="00617A52">
            <w:pPr>
              <w:jc w:val="both"/>
              <w:rPr>
                <w:rFonts w:ascii="Arial" w:hAnsi="Arial" w:cs="Arial"/>
                <w:sz w:val="20"/>
                <w:szCs w:val="20"/>
              </w:rPr>
            </w:pPr>
          </w:p>
        </w:tc>
        <w:tc>
          <w:tcPr>
            <w:tcW w:w="709" w:type="dxa"/>
          </w:tcPr>
          <w:p w14:paraId="2BF7BCC0" w14:textId="77777777" w:rsidR="00617A52" w:rsidRPr="0036635F" w:rsidRDefault="00617A52" w:rsidP="00617A52">
            <w:pPr>
              <w:jc w:val="both"/>
              <w:rPr>
                <w:rFonts w:ascii="Arial" w:hAnsi="Arial" w:cs="Arial"/>
                <w:sz w:val="20"/>
                <w:szCs w:val="20"/>
              </w:rPr>
            </w:pPr>
          </w:p>
        </w:tc>
        <w:tc>
          <w:tcPr>
            <w:tcW w:w="708" w:type="dxa"/>
          </w:tcPr>
          <w:p w14:paraId="5A10E13F" w14:textId="21136169" w:rsidR="00617A52" w:rsidRPr="0036635F" w:rsidRDefault="00617A52" w:rsidP="00617A52">
            <w:pPr>
              <w:jc w:val="both"/>
              <w:rPr>
                <w:rFonts w:ascii="Arial" w:hAnsi="Arial" w:cs="Arial"/>
                <w:sz w:val="20"/>
                <w:szCs w:val="20"/>
              </w:rPr>
            </w:pPr>
            <w:r>
              <w:rPr>
                <w:rFonts w:ascii="Arial" w:hAnsi="Arial" w:cs="Arial"/>
                <w:sz w:val="20"/>
                <w:szCs w:val="20"/>
              </w:rPr>
              <w:t>F</w:t>
            </w:r>
          </w:p>
        </w:tc>
      </w:tr>
      <w:tr w:rsidR="00617A52" w:rsidRPr="0036635F" w14:paraId="67E17649" w14:textId="77777777" w:rsidTr="000C32E3">
        <w:tc>
          <w:tcPr>
            <w:tcW w:w="6629" w:type="dxa"/>
          </w:tcPr>
          <w:p w14:paraId="51BFEC85"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 xml:space="preserve">Emotional Effort </w:t>
            </w:r>
          </w:p>
        </w:tc>
        <w:tc>
          <w:tcPr>
            <w:tcW w:w="709" w:type="dxa"/>
          </w:tcPr>
          <w:p w14:paraId="4AE19191" w14:textId="5692B5B8" w:rsidR="00617A52" w:rsidRPr="0036635F" w:rsidRDefault="00617A52" w:rsidP="00617A52">
            <w:pPr>
              <w:rPr>
                <w:rFonts w:ascii="Arial" w:hAnsi="Arial" w:cs="Arial"/>
                <w:sz w:val="20"/>
                <w:szCs w:val="20"/>
              </w:rPr>
            </w:pPr>
            <w:r w:rsidRPr="0036635F">
              <w:rPr>
                <w:rFonts w:ascii="Arial" w:hAnsi="Arial" w:cs="Arial"/>
                <w:sz w:val="20"/>
                <w:szCs w:val="20"/>
              </w:rPr>
              <w:t>Y</w:t>
            </w:r>
          </w:p>
        </w:tc>
        <w:tc>
          <w:tcPr>
            <w:tcW w:w="770" w:type="dxa"/>
          </w:tcPr>
          <w:p w14:paraId="4A9A4D0E" w14:textId="77777777" w:rsidR="00617A52" w:rsidRPr="0036635F" w:rsidRDefault="00617A52" w:rsidP="00617A52">
            <w:pPr>
              <w:jc w:val="both"/>
              <w:rPr>
                <w:rFonts w:ascii="Arial" w:hAnsi="Arial" w:cs="Arial"/>
                <w:sz w:val="20"/>
                <w:szCs w:val="20"/>
              </w:rPr>
            </w:pPr>
          </w:p>
        </w:tc>
        <w:tc>
          <w:tcPr>
            <w:tcW w:w="789" w:type="dxa"/>
          </w:tcPr>
          <w:p w14:paraId="1C8AE2B6" w14:textId="77777777" w:rsidR="00617A52" w:rsidRPr="0036635F" w:rsidRDefault="00617A52" w:rsidP="00617A52">
            <w:pPr>
              <w:jc w:val="both"/>
              <w:rPr>
                <w:rFonts w:ascii="Arial" w:hAnsi="Arial" w:cs="Arial"/>
                <w:sz w:val="20"/>
                <w:szCs w:val="20"/>
              </w:rPr>
            </w:pPr>
          </w:p>
        </w:tc>
        <w:tc>
          <w:tcPr>
            <w:tcW w:w="709" w:type="dxa"/>
          </w:tcPr>
          <w:p w14:paraId="172824AE" w14:textId="555247C2" w:rsidR="00617A52" w:rsidRPr="0036635F" w:rsidRDefault="00617A52" w:rsidP="00617A52">
            <w:pPr>
              <w:jc w:val="both"/>
              <w:rPr>
                <w:rFonts w:ascii="Arial" w:hAnsi="Arial" w:cs="Arial"/>
                <w:sz w:val="20"/>
                <w:szCs w:val="20"/>
              </w:rPr>
            </w:pPr>
            <w:r>
              <w:rPr>
                <w:rFonts w:ascii="Arial" w:hAnsi="Arial" w:cs="Arial"/>
                <w:sz w:val="20"/>
                <w:szCs w:val="20"/>
              </w:rPr>
              <w:t>M</w:t>
            </w:r>
          </w:p>
        </w:tc>
        <w:tc>
          <w:tcPr>
            <w:tcW w:w="708" w:type="dxa"/>
          </w:tcPr>
          <w:p w14:paraId="7A13E267" w14:textId="77777777" w:rsidR="00617A52" w:rsidRPr="0036635F" w:rsidRDefault="00617A52" w:rsidP="00617A52">
            <w:pPr>
              <w:jc w:val="both"/>
              <w:rPr>
                <w:rFonts w:ascii="Arial" w:hAnsi="Arial" w:cs="Arial"/>
                <w:sz w:val="20"/>
                <w:szCs w:val="20"/>
              </w:rPr>
            </w:pPr>
          </w:p>
        </w:tc>
      </w:tr>
      <w:tr w:rsidR="00617A52" w:rsidRPr="0036635F" w14:paraId="14B3E251" w14:textId="77777777" w:rsidTr="000C32E3">
        <w:tc>
          <w:tcPr>
            <w:tcW w:w="6629" w:type="dxa"/>
          </w:tcPr>
          <w:p w14:paraId="4F83CBE0"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Working in isolation</w:t>
            </w:r>
          </w:p>
        </w:tc>
        <w:tc>
          <w:tcPr>
            <w:tcW w:w="709" w:type="dxa"/>
          </w:tcPr>
          <w:p w14:paraId="0E3125CC" w14:textId="675D903A" w:rsidR="00617A52" w:rsidRPr="0036635F" w:rsidRDefault="00617A52" w:rsidP="00617A52">
            <w:pPr>
              <w:jc w:val="both"/>
              <w:rPr>
                <w:rFonts w:ascii="Arial" w:hAnsi="Arial" w:cs="Arial"/>
                <w:sz w:val="20"/>
                <w:szCs w:val="20"/>
              </w:rPr>
            </w:pPr>
            <w:r w:rsidRPr="0036635F">
              <w:rPr>
                <w:rFonts w:ascii="Arial" w:hAnsi="Arial" w:cs="Arial"/>
                <w:sz w:val="20"/>
                <w:szCs w:val="20"/>
              </w:rPr>
              <w:t>Y</w:t>
            </w:r>
          </w:p>
        </w:tc>
        <w:tc>
          <w:tcPr>
            <w:tcW w:w="770" w:type="dxa"/>
          </w:tcPr>
          <w:p w14:paraId="0E83B949" w14:textId="77777777" w:rsidR="00617A52" w:rsidRPr="0036635F" w:rsidRDefault="00617A52" w:rsidP="00617A52">
            <w:pPr>
              <w:jc w:val="both"/>
              <w:rPr>
                <w:rFonts w:ascii="Arial" w:hAnsi="Arial" w:cs="Arial"/>
                <w:sz w:val="20"/>
                <w:szCs w:val="20"/>
              </w:rPr>
            </w:pPr>
          </w:p>
        </w:tc>
        <w:tc>
          <w:tcPr>
            <w:tcW w:w="789" w:type="dxa"/>
          </w:tcPr>
          <w:p w14:paraId="6E67E581" w14:textId="0B72DE96" w:rsidR="00617A52" w:rsidRPr="0036635F" w:rsidRDefault="00617A52" w:rsidP="00617A52">
            <w:pPr>
              <w:jc w:val="both"/>
              <w:rPr>
                <w:rFonts w:ascii="Arial" w:hAnsi="Arial" w:cs="Arial"/>
                <w:sz w:val="20"/>
                <w:szCs w:val="20"/>
              </w:rPr>
            </w:pPr>
            <w:r>
              <w:rPr>
                <w:rFonts w:ascii="Arial" w:hAnsi="Arial" w:cs="Arial"/>
                <w:sz w:val="20"/>
                <w:szCs w:val="20"/>
              </w:rPr>
              <w:t>O</w:t>
            </w:r>
          </w:p>
        </w:tc>
        <w:tc>
          <w:tcPr>
            <w:tcW w:w="709" w:type="dxa"/>
          </w:tcPr>
          <w:p w14:paraId="22DC8AB7" w14:textId="77777777" w:rsidR="00617A52" w:rsidRPr="0036635F" w:rsidRDefault="00617A52" w:rsidP="00617A52">
            <w:pPr>
              <w:jc w:val="both"/>
              <w:rPr>
                <w:rFonts w:ascii="Arial" w:hAnsi="Arial" w:cs="Arial"/>
                <w:sz w:val="20"/>
                <w:szCs w:val="20"/>
              </w:rPr>
            </w:pPr>
          </w:p>
        </w:tc>
        <w:tc>
          <w:tcPr>
            <w:tcW w:w="708" w:type="dxa"/>
          </w:tcPr>
          <w:p w14:paraId="01C243E9" w14:textId="77777777" w:rsidR="00617A52" w:rsidRPr="0036635F" w:rsidRDefault="00617A52" w:rsidP="00617A52">
            <w:pPr>
              <w:jc w:val="both"/>
              <w:rPr>
                <w:rFonts w:ascii="Arial" w:hAnsi="Arial" w:cs="Arial"/>
                <w:sz w:val="20"/>
                <w:szCs w:val="20"/>
              </w:rPr>
            </w:pPr>
          </w:p>
        </w:tc>
      </w:tr>
      <w:tr w:rsidR="00617A52" w:rsidRPr="0036635F" w14:paraId="561B8A87" w14:textId="77777777" w:rsidTr="000C32E3">
        <w:tc>
          <w:tcPr>
            <w:tcW w:w="6629" w:type="dxa"/>
          </w:tcPr>
          <w:p w14:paraId="53FDF865" w14:textId="77777777" w:rsidR="00617A52" w:rsidRPr="0036635F" w:rsidRDefault="00617A52" w:rsidP="00617A52">
            <w:pPr>
              <w:jc w:val="both"/>
              <w:rPr>
                <w:rFonts w:ascii="Arial" w:hAnsi="Arial" w:cs="Arial"/>
                <w:sz w:val="20"/>
                <w:szCs w:val="20"/>
              </w:rPr>
            </w:pPr>
            <w:r w:rsidRPr="0036635F">
              <w:rPr>
                <w:rFonts w:ascii="Arial" w:hAnsi="Arial" w:cs="Arial"/>
                <w:sz w:val="20"/>
                <w:szCs w:val="20"/>
              </w:rPr>
              <w:t>Challenging behaviour</w:t>
            </w:r>
          </w:p>
        </w:tc>
        <w:tc>
          <w:tcPr>
            <w:tcW w:w="709" w:type="dxa"/>
          </w:tcPr>
          <w:p w14:paraId="512F29A9" w14:textId="1AF1B776" w:rsidR="00617A52" w:rsidRPr="0036635F" w:rsidRDefault="00617A52" w:rsidP="00617A52">
            <w:pPr>
              <w:jc w:val="both"/>
              <w:rPr>
                <w:rFonts w:ascii="Arial" w:hAnsi="Arial" w:cs="Arial"/>
                <w:sz w:val="20"/>
                <w:szCs w:val="20"/>
              </w:rPr>
            </w:pPr>
            <w:r w:rsidRPr="0036635F">
              <w:rPr>
                <w:rFonts w:ascii="Arial" w:hAnsi="Arial" w:cs="Arial"/>
                <w:sz w:val="20"/>
                <w:szCs w:val="20"/>
              </w:rPr>
              <w:t>Y</w:t>
            </w:r>
          </w:p>
        </w:tc>
        <w:tc>
          <w:tcPr>
            <w:tcW w:w="770" w:type="dxa"/>
          </w:tcPr>
          <w:p w14:paraId="195E129C" w14:textId="77777777" w:rsidR="00617A52" w:rsidRPr="0036635F" w:rsidRDefault="00617A52" w:rsidP="00617A52">
            <w:pPr>
              <w:jc w:val="both"/>
              <w:rPr>
                <w:rFonts w:ascii="Arial" w:hAnsi="Arial" w:cs="Arial"/>
                <w:sz w:val="20"/>
                <w:szCs w:val="20"/>
              </w:rPr>
            </w:pPr>
          </w:p>
        </w:tc>
        <w:tc>
          <w:tcPr>
            <w:tcW w:w="789" w:type="dxa"/>
          </w:tcPr>
          <w:p w14:paraId="48FCB8D2" w14:textId="4617E416" w:rsidR="00617A52" w:rsidRPr="0036635F" w:rsidRDefault="00617A52" w:rsidP="00617A52">
            <w:pPr>
              <w:jc w:val="both"/>
              <w:rPr>
                <w:rFonts w:ascii="Arial" w:hAnsi="Arial" w:cs="Arial"/>
                <w:sz w:val="20"/>
                <w:szCs w:val="20"/>
              </w:rPr>
            </w:pPr>
            <w:r>
              <w:rPr>
                <w:rFonts w:ascii="Arial" w:hAnsi="Arial" w:cs="Arial"/>
                <w:sz w:val="20"/>
                <w:szCs w:val="20"/>
              </w:rPr>
              <w:t>O</w:t>
            </w:r>
          </w:p>
        </w:tc>
        <w:tc>
          <w:tcPr>
            <w:tcW w:w="709" w:type="dxa"/>
          </w:tcPr>
          <w:p w14:paraId="224B3B70" w14:textId="77777777" w:rsidR="00617A52" w:rsidRPr="0036635F" w:rsidRDefault="00617A52" w:rsidP="00617A52">
            <w:pPr>
              <w:jc w:val="both"/>
              <w:rPr>
                <w:rFonts w:ascii="Arial" w:hAnsi="Arial" w:cs="Arial"/>
                <w:sz w:val="20"/>
                <w:szCs w:val="20"/>
              </w:rPr>
            </w:pPr>
          </w:p>
        </w:tc>
        <w:tc>
          <w:tcPr>
            <w:tcW w:w="708" w:type="dxa"/>
          </w:tcPr>
          <w:p w14:paraId="3B3407C9" w14:textId="77777777" w:rsidR="00617A52" w:rsidRPr="0036635F" w:rsidRDefault="00617A52" w:rsidP="00617A52">
            <w:pPr>
              <w:jc w:val="both"/>
              <w:rPr>
                <w:rFonts w:ascii="Arial" w:hAnsi="Arial" w:cs="Arial"/>
                <w:sz w:val="20"/>
                <w:szCs w:val="20"/>
              </w:rPr>
            </w:pPr>
          </w:p>
        </w:tc>
      </w:tr>
    </w:tbl>
    <w:p w14:paraId="456750E1" w14:textId="77777777" w:rsidR="00A1395C" w:rsidRPr="0036635F" w:rsidRDefault="00A1395C" w:rsidP="00A1395C">
      <w:pPr>
        <w:tabs>
          <w:tab w:val="left" w:pos="1080"/>
        </w:tabs>
        <w:rPr>
          <w:rFonts w:ascii="Arial" w:hAnsi="Arial" w:cs="Arial"/>
          <w:sz w:val="20"/>
          <w:szCs w:val="20"/>
        </w:rPr>
      </w:pPr>
    </w:p>
    <w:p w14:paraId="4D4CAE21" w14:textId="4C8ED381" w:rsidR="00A1395C" w:rsidRPr="0036635F" w:rsidRDefault="00A1395C" w:rsidP="00A1395C">
      <w:pPr>
        <w:spacing w:after="0" w:line="240" w:lineRule="auto"/>
        <w:rPr>
          <w:rFonts w:ascii="Arial" w:eastAsia="Times New Roman" w:hAnsi="Arial" w:cs="Arial"/>
          <w:sz w:val="20"/>
          <w:szCs w:val="20"/>
        </w:rPr>
      </w:pPr>
    </w:p>
    <w:sectPr w:rsidR="00A1395C" w:rsidRPr="0036635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E661E4" w:rsidRDefault="00E661E4" w:rsidP="008D6EE5">
      <w:pPr>
        <w:spacing w:after="0" w:line="240" w:lineRule="auto"/>
      </w:pPr>
      <w:r>
        <w:separator/>
      </w:r>
    </w:p>
  </w:endnote>
  <w:endnote w:type="continuationSeparator" w:id="0">
    <w:p w14:paraId="104E35C0" w14:textId="77777777" w:rsidR="00E661E4" w:rsidRDefault="00E661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7083506" w:rsidR="00E661E4" w:rsidRPr="00C83988" w:rsidRDefault="00E661E4">
    <w:pPr>
      <w:pStyle w:val="Footer"/>
      <w:rPr>
        <w:rFonts w:ascii="Arial Nova" w:hAnsi="Arial Nova" w:cs="Cavolini"/>
        <w:sz w:val="18"/>
        <w:szCs w:val="18"/>
      </w:rPr>
    </w:pPr>
    <w:r>
      <w:rPr>
        <w:rFonts w:ascii="Arial Nova" w:hAnsi="Arial Nova" w:cs="Cavolini"/>
        <w:sz w:val="18"/>
        <w:szCs w:val="18"/>
      </w:rPr>
      <w:t>20/10/25</w:t>
    </w:r>
    <w:r w:rsidRPr="00C83988">
      <w:rPr>
        <w:rFonts w:ascii="Arial Nova" w:hAnsi="Arial Nova" w:cs="Cavolini"/>
        <w:sz w:val="18"/>
        <w:szCs w:val="18"/>
      </w:rPr>
      <w:t xml:space="preserve"> </w:t>
    </w:r>
    <w:r w:rsidRPr="00C83988">
      <w:rPr>
        <w:rFonts w:ascii="Arial Nova" w:hAnsi="Arial Nova" w:cs="Cavolini"/>
        <w:sz w:val="18"/>
        <w:szCs w:val="18"/>
      </w:rPr>
      <w:tab/>
    </w:r>
    <w:r w:rsidRPr="00C83988">
      <w:rPr>
        <w:rFonts w:ascii="Arial Nova" w:hAnsi="Arial Nova" w:cs="Cavolini"/>
        <w:sz w:val="18"/>
        <w:szCs w:val="18"/>
      </w:rPr>
      <w:fldChar w:fldCharType="begin"/>
    </w:r>
    <w:r w:rsidRPr="00C83988">
      <w:rPr>
        <w:rFonts w:ascii="Arial Nova" w:hAnsi="Arial Nova" w:cs="Cavolini"/>
        <w:sz w:val="18"/>
        <w:szCs w:val="18"/>
      </w:rPr>
      <w:instrText xml:space="preserve"> PAGE   \* MERGEFORMAT </w:instrText>
    </w:r>
    <w:r w:rsidRPr="00C83988">
      <w:rPr>
        <w:rFonts w:ascii="Arial Nova" w:hAnsi="Arial Nova" w:cs="Cavolini"/>
        <w:sz w:val="18"/>
        <w:szCs w:val="18"/>
      </w:rPr>
      <w:fldChar w:fldCharType="separate"/>
    </w:r>
    <w:r w:rsidRPr="00C83988">
      <w:rPr>
        <w:rFonts w:ascii="Arial Nova" w:hAnsi="Arial Nova" w:cs="Cavolini"/>
        <w:noProof/>
        <w:sz w:val="18"/>
        <w:szCs w:val="18"/>
      </w:rPr>
      <w:t>1</w:t>
    </w:r>
    <w:r w:rsidRPr="00C83988">
      <w:rPr>
        <w:rFonts w:ascii="Arial Nova" w:hAnsi="Arial Nova" w:cs="Cavolini"/>
        <w:noProof/>
        <w:sz w:val="18"/>
        <w:szCs w:val="18"/>
      </w:rPr>
      <w:fldChar w:fldCharType="end"/>
    </w:r>
    <w:r>
      <w:rPr>
        <w:rFonts w:ascii="Arial Nova" w:hAnsi="Arial Nova" w:cs="Cavolini"/>
        <w:noProof/>
        <w:sz w:val="18"/>
        <w:szCs w:val="18"/>
      </w:rPr>
      <w:tab/>
      <w:t>Therapy Service Lead (ILC)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E661E4" w:rsidRDefault="00E661E4" w:rsidP="008D6EE5">
      <w:pPr>
        <w:spacing w:after="0" w:line="240" w:lineRule="auto"/>
      </w:pPr>
      <w:r>
        <w:separator/>
      </w:r>
    </w:p>
  </w:footnote>
  <w:footnote w:type="continuationSeparator" w:id="0">
    <w:p w14:paraId="77840C91" w14:textId="77777777" w:rsidR="00E661E4" w:rsidRDefault="00E661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68C7D4AC" w:rsidR="00E661E4" w:rsidRDefault="00E661E4">
    <w:pPr>
      <w:pStyle w:val="Header"/>
    </w:pPr>
    <w:r w:rsidRPr="00C83988">
      <w:rPr>
        <w:rFonts w:ascii="Arial Nova" w:hAnsi="Arial Nova" w:cs="Arial"/>
        <w:noProof/>
        <w:sz w:val="20"/>
        <w:szCs w:val="20"/>
      </w:rPr>
      <w:drawing>
        <wp:anchor distT="0" distB="0" distL="114300" distR="114300" simplePos="0" relativeHeight="251659264" behindDoc="0" locked="0" layoutInCell="1" allowOverlap="0" wp14:anchorId="5536B1CF" wp14:editId="11DFCB92">
          <wp:simplePos x="0" y="0"/>
          <wp:positionH relativeFrom="column">
            <wp:posOffset>5200650</wp:posOffset>
          </wp:positionH>
          <wp:positionV relativeFrom="page">
            <wp:posOffset>156210</wp:posOffset>
          </wp:positionV>
          <wp:extent cx="1213200" cy="507600"/>
          <wp:effectExtent l="0" t="0" r="6350" b="698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213200" cy="507600"/>
                  </a:xfrm>
                  <a:prstGeom prst="rect">
                    <a:avLst/>
                  </a:prstGeom>
                </pic:spPr>
              </pic:pic>
            </a:graphicData>
          </a:graphic>
          <wp14:sizeRelH relativeFrom="page">
            <wp14:pctWidth>0</wp14:pctWidth>
          </wp14:sizeRelH>
          <wp14:sizeRelV relativeFrom="page">
            <wp14:pctHeight>0</wp14:pctHeight>
          </wp14:sizeRelV>
        </wp:anchor>
      </w:drawing>
    </w:r>
  </w:p>
  <w:p w14:paraId="67B927BB" w14:textId="77777777" w:rsidR="00E661E4" w:rsidRDefault="00E66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A1F"/>
    <w:multiLevelType w:val="hybridMultilevel"/>
    <w:tmpl w:val="259AE6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C87822"/>
    <w:multiLevelType w:val="hybridMultilevel"/>
    <w:tmpl w:val="F1366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13D97"/>
    <w:multiLevelType w:val="hybridMultilevel"/>
    <w:tmpl w:val="03F88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F5388"/>
    <w:multiLevelType w:val="hybridMultilevel"/>
    <w:tmpl w:val="911C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6584D"/>
    <w:multiLevelType w:val="hybridMultilevel"/>
    <w:tmpl w:val="75887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9004959"/>
    <w:multiLevelType w:val="hybridMultilevel"/>
    <w:tmpl w:val="E9B0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D7A18"/>
    <w:multiLevelType w:val="hybridMultilevel"/>
    <w:tmpl w:val="70BEBB12"/>
    <w:lvl w:ilvl="0" w:tplc="08090001">
      <w:start w:val="1"/>
      <w:numFmt w:val="bullet"/>
      <w:lvlText w:val=""/>
      <w:lvlJc w:val="left"/>
      <w:pPr>
        <w:tabs>
          <w:tab w:val="num" w:pos="-208"/>
        </w:tabs>
        <w:ind w:left="-208" w:hanging="360"/>
      </w:pPr>
      <w:rPr>
        <w:rFonts w:ascii="Symbol" w:hAnsi="Symbol" w:hint="default"/>
      </w:rPr>
    </w:lvl>
    <w:lvl w:ilvl="1" w:tplc="08090003" w:tentative="1">
      <w:start w:val="1"/>
      <w:numFmt w:val="bullet"/>
      <w:lvlText w:val="o"/>
      <w:lvlJc w:val="left"/>
      <w:pPr>
        <w:tabs>
          <w:tab w:val="num" w:pos="512"/>
        </w:tabs>
        <w:ind w:left="512" w:hanging="360"/>
      </w:pPr>
      <w:rPr>
        <w:rFonts w:ascii="Courier New" w:hAnsi="Courier New" w:hint="default"/>
      </w:rPr>
    </w:lvl>
    <w:lvl w:ilvl="2" w:tplc="08090005" w:tentative="1">
      <w:start w:val="1"/>
      <w:numFmt w:val="bullet"/>
      <w:lvlText w:val=""/>
      <w:lvlJc w:val="left"/>
      <w:pPr>
        <w:tabs>
          <w:tab w:val="num" w:pos="1232"/>
        </w:tabs>
        <w:ind w:left="1232" w:hanging="360"/>
      </w:pPr>
      <w:rPr>
        <w:rFonts w:ascii="Wingdings" w:hAnsi="Wingdings" w:hint="default"/>
      </w:rPr>
    </w:lvl>
    <w:lvl w:ilvl="3" w:tplc="08090001" w:tentative="1">
      <w:start w:val="1"/>
      <w:numFmt w:val="bullet"/>
      <w:lvlText w:val=""/>
      <w:lvlJc w:val="left"/>
      <w:pPr>
        <w:tabs>
          <w:tab w:val="num" w:pos="1952"/>
        </w:tabs>
        <w:ind w:left="1952" w:hanging="360"/>
      </w:pPr>
      <w:rPr>
        <w:rFonts w:ascii="Symbol" w:hAnsi="Symbol" w:hint="default"/>
      </w:rPr>
    </w:lvl>
    <w:lvl w:ilvl="4" w:tplc="08090003" w:tentative="1">
      <w:start w:val="1"/>
      <w:numFmt w:val="bullet"/>
      <w:lvlText w:val="o"/>
      <w:lvlJc w:val="left"/>
      <w:pPr>
        <w:tabs>
          <w:tab w:val="num" w:pos="2672"/>
        </w:tabs>
        <w:ind w:left="2672" w:hanging="360"/>
      </w:pPr>
      <w:rPr>
        <w:rFonts w:ascii="Courier New" w:hAnsi="Courier New" w:hint="default"/>
      </w:rPr>
    </w:lvl>
    <w:lvl w:ilvl="5" w:tplc="08090005" w:tentative="1">
      <w:start w:val="1"/>
      <w:numFmt w:val="bullet"/>
      <w:lvlText w:val=""/>
      <w:lvlJc w:val="left"/>
      <w:pPr>
        <w:tabs>
          <w:tab w:val="num" w:pos="3392"/>
        </w:tabs>
        <w:ind w:left="3392" w:hanging="360"/>
      </w:pPr>
      <w:rPr>
        <w:rFonts w:ascii="Wingdings" w:hAnsi="Wingdings" w:hint="default"/>
      </w:rPr>
    </w:lvl>
    <w:lvl w:ilvl="6" w:tplc="08090001" w:tentative="1">
      <w:start w:val="1"/>
      <w:numFmt w:val="bullet"/>
      <w:lvlText w:val=""/>
      <w:lvlJc w:val="left"/>
      <w:pPr>
        <w:tabs>
          <w:tab w:val="num" w:pos="4112"/>
        </w:tabs>
        <w:ind w:left="4112" w:hanging="360"/>
      </w:pPr>
      <w:rPr>
        <w:rFonts w:ascii="Symbol" w:hAnsi="Symbol" w:hint="default"/>
      </w:rPr>
    </w:lvl>
    <w:lvl w:ilvl="7" w:tplc="08090003" w:tentative="1">
      <w:start w:val="1"/>
      <w:numFmt w:val="bullet"/>
      <w:lvlText w:val="o"/>
      <w:lvlJc w:val="left"/>
      <w:pPr>
        <w:tabs>
          <w:tab w:val="num" w:pos="4832"/>
        </w:tabs>
        <w:ind w:left="4832" w:hanging="360"/>
      </w:pPr>
      <w:rPr>
        <w:rFonts w:ascii="Courier New" w:hAnsi="Courier New" w:hint="default"/>
      </w:rPr>
    </w:lvl>
    <w:lvl w:ilvl="8" w:tplc="08090005" w:tentative="1">
      <w:start w:val="1"/>
      <w:numFmt w:val="bullet"/>
      <w:lvlText w:val=""/>
      <w:lvlJc w:val="left"/>
      <w:pPr>
        <w:tabs>
          <w:tab w:val="num" w:pos="5552"/>
        </w:tabs>
        <w:ind w:left="5552" w:hanging="360"/>
      </w:pPr>
      <w:rPr>
        <w:rFonts w:ascii="Wingdings" w:hAnsi="Wingdings" w:hint="default"/>
      </w:rPr>
    </w:lvl>
  </w:abstractNum>
  <w:abstractNum w:abstractNumId="10" w15:restartNumberingAfterBreak="0">
    <w:nsid w:val="1D810429"/>
    <w:multiLevelType w:val="hybridMultilevel"/>
    <w:tmpl w:val="B5D0803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1" w15:restartNumberingAfterBreak="0">
    <w:nsid w:val="1D870D93"/>
    <w:multiLevelType w:val="hybridMultilevel"/>
    <w:tmpl w:val="00844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3D3FF4"/>
    <w:multiLevelType w:val="hybridMultilevel"/>
    <w:tmpl w:val="6F768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B2CA9"/>
    <w:multiLevelType w:val="hybridMultilevel"/>
    <w:tmpl w:val="10D283F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15:restartNumberingAfterBreak="0">
    <w:nsid w:val="3CE61507"/>
    <w:multiLevelType w:val="hybridMultilevel"/>
    <w:tmpl w:val="D5084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97B39DB"/>
    <w:multiLevelType w:val="hybridMultilevel"/>
    <w:tmpl w:val="A4FA8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7425D"/>
    <w:multiLevelType w:val="hybridMultilevel"/>
    <w:tmpl w:val="6756B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76B13"/>
    <w:multiLevelType w:val="hybridMultilevel"/>
    <w:tmpl w:val="155E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B5FEB"/>
    <w:multiLevelType w:val="hybridMultilevel"/>
    <w:tmpl w:val="FDA44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50DED"/>
    <w:multiLevelType w:val="hybridMultilevel"/>
    <w:tmpl w:val="BAD07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0A5BE0"/>
    <w:multiLevelType w:val="hybridMultilevel"/>
    <w:tmpl w:val="B83C5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630384"/>
    <w:multiLevelType w:val="hybridMultilevel"/>
    <w:tmpl w:val="2CA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727568"/>
    <w:multiLevelType w:val="hybridMultilevel"/>
    <w:tmpl w:val="E55ED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F07749"/>
    <w:multiLevelType w:val="hybridMultilevel"/>
    <w:tmpl w:val="F626A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802A48"/>
    <w:multiLevelType w:val="hybridMultilevel"/>
    <w:tmpl w:val="7DBCF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523977"/>
    <w:multiLevelType w:val="hybridMultilevel"/>
    <w:tmpl w:val="33E2F0CA"/>
    <w:lvl w:ilvl="0" w:tplc="08090001">
      <w:start w:val="1"/>
      <w:numFmt w:val="bullet"/>
      <w:lvlText w:val=""/>
      <w:lvlJc w:val="left"/>
      <w:pPr>
        <w:ind w:left="41" w:hanging="360"/>
      </w:pPr>
      <w:rPr>
        <w:rFonts w:ascii="Symbol" w:hAnsi="Symbol" w:hint="default"/>
      </w:rPr>
    </w:lvl>
    <w:lvl w:ilvl="1" w:tplc="08090003" w:tentative="1">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30" w15:restartNumberingAfterBreak="0">
    <w:nsid w:val="749C6559"/>
    <w:multiLevelType w:val="hybridMultilevel"/>
    <w:tmpl w:val="83C6C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96177C"/>
    <w:multiLevelType w:val="hybridMultilevel"/>
    <w:tmpl w:val="6BAC3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7"/>
  </w:num>
  <w:num w:numId="4">
    <w:abstractNumId w:val="26"/>
  </w:num>
  <w:num w:numId="5">
    <w:abstractNumId w:val="24"/>
  </w:num>
  <w:num w:numId="6">
    <w:abstractNumId w:val="15"/>
  </w:num>
  <w:num w:numId="7">
    <w:abstractNumId w:val="0"/>
  </w:num>
  <w:num w:numId="8">
    <w:abstractNumId w:val="8"/>
  </w:num>
  <w:num w:numId="9">
    <w:abstractNumId w:val="2"/>
  </w:num>
  <w:num w:numId="10">
    <w:abstractNumId w:val="6"/>
  </w:num>
  <w:num w:numId="11">
    <w:abstractNumId w:val="29"/>
  </w:num>
  <w:num w:numId="12">
    <w:abstractNumId w:val="9"/>
  </w:num>
  <w:num w:numId="13">
    <w:abstractNumId w:val="3"/>
  </w:num>
  <w:num w:numId="14">
    <w:abstractNumId w:val="12"/>
  </w:num>
  <w:num w:numId="15">
    <w:abstractNumId w:val="17"/>
  </w:num>
  <w:num w:numId="16">
    <w:abstractNumId w:val="31"/>
  </w:num>
  <w:num w:numId="17">
    <w:abstractNumId w:val="27"/>
  </w:num>
  <w:num w:numId="18">
    <w:abstractNumId w:val="1"/>
  </w:num>
  <w:num w:numId="19">
    <w:abstractNumId w:val="13"/>
  </w:num>
  <w:num w:numId="20">
    <w:abstractNumId w:val="23"/>
  </w:num>
  <w:num w:numId="21">
    <w:abstractNumId w:val="30"/>
  </w:num>
  <w:num w:numId="22">
    <w:abstractNumId w:val="25"/>
  </w:num>
  <w:num w:numId="23">
    <w:abstractNumId w:val="21"/>
  </w:num>
  <w:num w:numId="24">
    <w:abstractNumId w:val="5"/>
  </w:num>
  <w:num w:numId="25">
    <w:abstractNumId w:val="22"/>
  </w:num>
  <w:num w:numId="26">
    <w:abstractNumId w:val="10"/>
  </w:num>
  <w:num w:numId="27">
    <w:abstractNumId w:val="28"/>
  </w:num>
  <w:num w:numId="28">
    <w:abstractNumId w:val="18"/>
  </w:num>
  <w:num w:numId="29">
    <w:abstractNumId w:val="11"/>
  </w:num>
  <w:num w:numId="30">
    <w:abstractNumId w:val="19"/>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6FC0"/>
    <w:rsid w:val="00032D24"/>
    <w:rsid w:val="00044290"/>
    <w:rsid w:val="0005796B"/>
    <w:rsid w:val="000818B2"/>
    <w:rsid w:val="00094391"/>
    <w:rsid w:val="000B1833"/>
    <w:rsid w:val="000B254B"/>
    <w:rsid w:val="000C157D"/>
    <w:rsid w:val="000C18D5"/>
    <w:rsid w:val="000C1FB8"/>
    <w:rsid w:val="000C32E3"/>
    <w:rsid w:val="000C629A"/>
    <w:rsid w:val="000D39EE"/>
    <w:rsid w:val="000E5016"/>
    <w:rsid w:val="000F4B28"/>
    <w:rsid w:val="00120D94"/>
    <w:rsid w:val="0013457A"/>
    <w:rsid w:val="00155DA6"/>
    <w:rsid w:val="001568A8"/>
    <w:rsid w:val="00164A26"/>
    <w:rsid w:val="00172534"/>
    <w:rsid w:val="001B25B4"/>
    <w:rsid w:val="001B750B"/>
    <w:rsid w:val="001D2D93"/>
    <w:rsid w:val="001D629F"/>
    <w:rsid w:val="00213541"/>
    <w:rsid w:val="00244F91"/>
    <w:rsid w:val="00257597"/>
    <w:rsid w:val="00263927"/>
    <w:rsid w:val="0026428B"/>
    <w:rsid w:val="0026716D"/>
    <w:rsid w:val="00273101"/>
    <w:rsid w:val="00275F5D"/>
    <w:rsid w:val="00277529"/>
    <w:rsid w:val="00284A57"/>
    <w:rsid w:val="002B5489"/>
    <w:rsid w:val="002B7A29"/>
    <w:rsid w:val="002C2146"/>
    <w:rsid w:val="002D75B4"/>
    <w:rsid w:val="002E3B93"/>
    <w:rsid w:val="002F1B81"/>
    <w:rsid w:val="003209DA"/>
    <w:rsid w:val="003225D0"/>
    <w:rsid w:val="0033014F"/>
    <w:rsid w:val="0033046E"/>
    <w:rsid w:val="003327E9"/>
    <w:rsid w:val="0036635F"/>
    <w:rsid w:val="00381A0D"/>
    <w:rsid w:val="00384D9D"/>
    <w:rsid w:val="003A1F4C"/>
    <w:rsid w:val="003A310F"/>
    <w:rsid w:val="003A5DEC"/>
    <w:rsid w:val="003A67E9"/>
    <w:rsid w:val="003B04AD"/>
    <w:rsid w:val="003B0EE4"/>
    <w:rsid w:val="003B43F4"/>
    <w:rsid w:val="003B754A"/>
    <w:rsid w:val="003C5A3F"/>
    <w:rsid w:val="003E26C9"/>
    <w:rsid w:val="00403964"/>
    <w:rsid w:val="00405817"/>
    <w:rsid w:val="0042524E"/>
    <w:rsid w:val="00426AC6"/>
    <w:rsid w:val="00431F44"/>
    <w:rsid w:val="004733A7"/>
    <w:rsid w:val="004913D6"/>
    <w:rsid w:val="00495863"/>
    <w:rsid w:val="004B4DA4"/>
    <w:rsid w:val="004C2851"/>
    <w:rsid w:val="004E5CAD"/>
    <w:rsid w:val="004E742E"/>
    <w:rsid w:val="004F7CE0"/>
    <w:rsid w:val="00500EA2"/>
    <w:rsid w:val="005033D7"/>
    <w:rsid w:val="00531696"/>
    <w:rsid w:val="005776BB"/>
    <w:rsid w:val="00581759"/>
    <w:rsid w:val="00582311"/>
    <w:rsid w:val="005F2B85"/>
    <w:rsid w:val="005F796C"/>
    <w:rsid w:val="006048C9"/>
    <w:rsid w:val="00615705"/>
    <w:rsid w:val="00617A52"/>
    <w:rsid w:val="00642A1E"/>
    <w:rsid w:val="00655528"/>
    <w:rsid w:val="00690102"/>
    <w:rsid w:val="006C38CB"/>
    <w:rsid w:val="006D3CB4"/>
    <w:rsid w:val="006E625E"/>
    <w:rsid w:val="006F4F61"/>
    <w:rsid w:val="006F5D1E"/>
    <w:rsid w:val="00722BF9"/>
    <w:rsid w:val="00751C61"/>
    <w:rsid w:val="007528E6"/>
    <w:rsid w:val="00776E24"/>
    <w:rsid w:val="0079132F"/>
    <w:rsid w:val="007A099A"/>
    <w:rsid w:val="007A7E74"/>
    <w:rsid w:val="007B321A"/>
    <w:rsid w:val="007D3A41"/>
    <w:rsid w:val="00803402"/>
    <w:rsid w:val="00811C96"/>
    <w:rsid w:val="008142D3"/>
    <w:rsid w:val="00822066"/>
    <w:rsid w:val="0082771D"/>
    <w:rsid w:val="00831738"/>
    <w:rsid w:val="0084654F"/>
    <w:rsid w:val="00863187"/>
    <w:rsid w:val="00863ED6"/>
    <w:rsid w:val="00864555"/>
    <w:rsid w:val="0087013E"/>
    <w:rsid w:val="00870EE8"/>
    <w:rsid w:val="00872524"/>
    <w:rsid w:val="0087297E"/>
    <w:rsid w:val="00884334"/>
    <w:rsid w:val="0088512F"/>
    <w:rsid w:val="008D6EE5"/>
    <w:rsid w:val="008E0D89"/>
    <w:rsid w:val="008E27FD"/>
    <w:rsid w:val="008F42C4"/>
    <w:rsid w:val="008F7D36"/>
    <w:rsid w:val="008F7F1E"/>
    <w:rsid w:val="00903405"/>
    <w:rsid w:val="00942EF3"/>
    <w:rsid w:val="00954DBA"/>
    <w:rsid w:val="00955DBC"/>
    <w:rsid w:val="00976CD5"/>
    <w:rsid w:val="00983BD8"/>
    <w:rsid w:val="00987B17"/>
    <w:rsid w:val="009A2853"/>
    <w:rsid w:val="009D0DEA"/>
    <w:rsid w:val="009D4464"/>
    <w:rsid w:val="009E7256"/>
    <w:rsid w:val="009F37F8"/>
    <w:rsid w:val="00A1395C"/>
    <w:rsid w:val="00A13C86"/>
    <w:rsid w:val="00A14A3C"/>
    <w:rsid w:val="00A37038"/>
    <w:rsid w:val="00A400B0"/>
    <w:rsid w:val="00A430A2"/>
    <w:rsid w:val="00A854B7"/>
    <w:rsid w:val="00A95BA6"/>
    <w:rsid w:val="00AC177C"/>
    <w:rsid w:val="00AD54B2"/>
    <w:rsid w:val="00AE1C66"/>
    <w:rsid w:val="00AE43BA"/>
    <w:rsid w:val="00AE443B"/>
    <w:rsid w:val="00B119DE"/>
    <w:rsid w:val="00B35774"/>
    <w:rsid w:val="00B41A6D"/>
    <w:rsid w:val="00B4237D"/>
    <w:rsid w:val="00B62B9F"/>
    <w:rsid w:val="00B735BB"/>
    <w:rsid w:val="00B95A94"/>
    <w:rsid w:val="00BA280B"/>
    <w:rsid w:val="00BB0F99"/>
    <w:rsid w:val="00BB3FE0"/>
    <w:rsid w:val="00BD7483"/>
    <w:rsid w:val="00BE3278"/>
    <w:rsid w:val="00BE60E7"/>
    <w:rsid w:val="00BF126B"/>
    <w:rsid w:val="00C22E93"/>
    <w:rsid w:val="00C277DE"/>
    <w:rsid w:val="00C34542"/>
    <w:rsid w:val="00C4469F"/>
    <w:rsid w:val="00C83988"/>
    <w:rsid w:val="00C849A4"/>
    <w:rsid w:val="00C91114"/>
    <w:rsid w:val="00C931B1"/>
    <w:rsid w:val="00CC1BBD"/>
    <w:rsid w:val="00CC2F4E"/>
    <w:rsid w:val="00CD0B18"/>
    <w:rsid w:val="00CE0BB5"/>
    <w:rsid w:val="00CE7E50"/>
    <w:rsid w:val="00CF69D0"/>
    <w:rsid w:val="00D050C9"/>
    <w:rsid w:val="00D244DD"/>
    <w:rsid w:val="00D354BD"/>
    <w:rsid w:val="00D366A3"/>
    <w:rsid w:val="00D367CF"/>
    <w:rsid w:val="00D4237D"/>
    <w:rsid w:val="00D44AB0"/>
    <w:rsid w:val="00D85E27"/>
    <w:rsid w:val="00D92B92"/>
    <w:rsid w:val="00DA2099"/>
    <w:rsid w:val="00DC08BE"/>
    <w:rsid w:val="00DC1A0F"/>
    <w:rsid w:val="00DD1844"/>
    <w:rsid w:val="00DF2EEB"/>
    <w:rsid w:val="00DF348A"/>
    <w:rsid w:val="00E06039"/>
    <w:rsid w:val="00E1252F"/>
    <w:rsid w:val="00E31407"/>
    <w:rsid w:val="00E34ED3"/>
    <w:rsid w:val="00E35E30"/>
    <w:rsid w:val="00E41A10"/>
    <w:rsid w:val="00E559B5"/>
    <w:rsid w:val="00E55AE3"/>
    <w:rsid w:val="00E661E4"/>
    <w:rsid w:val="00E77653"/>
    <w:rsid w:val="00E84EBF"/>
    <w:rsid w:val="00EB350B"/>
    <w:rsid w:val="00ED356C"/>
    <w:rsid w:val="00ED47B0"/>
    <w:rsid w:val="00EF4E1A"/>
    <w:rsid w:val="00F0218C"/>
    <w:rsid w:val="00F22603"/>
    <w:rsid w:val="00F27783"/>
    <w:rsid w:val="00F607B2"/>
    <w:rsid w:val="00F739CD"/>
    <w:rsid w:val="00F73F8D"/>
    <w:rsid w:val="00F74D0D"/>
    <w:rsid w:val="00F8071E"/>
    <w:rsid w:val="00F84A60"/>
    <w:rsid w:val="00FA5F2D"/>
    <w:rsid w:val="00FB2627"/>
    <w:rsid w:val="00FB502E"/>
    <w:rsid w:val="00FE13E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854B7"/>
    <w:pPr>
      <w:keepNext/>
      <w:numPr>
        <w:numId w:val="10"/>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uiPriority w:val="99"/>
    <w:qFormat/>
    <w:rsid w:val="00A854B7"/>
    <w:pPr>
      <w:keepNext/>
      <w:numPr>
        <w:ilvl w:val="1"/>
        <w:numId w:val="10"/>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uiPriority w:val="99"/>
    <w:qFormat/>
    <w:rsid w:val="00A854B7"/>
    <w:pPr>
      <w:keepNext/>
      <w:numPr>
        <w:ilvl w:val="2"/>
        <w:numId w:val="10"/>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A854B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rsid w:val="00A854B7"/>
    <w:pPr>
      <w:numPr>
        <w:ilvl w:val="4"/>
        <w:numId w:val="10"/>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A854B7"/>
    <w:pPr>
      <w:numPr>
        <w:ilvl w:val="5"/>
        <w:numId w:val="10"/>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9"/>
    <w:qFormat/>
    <w:rsid w:val="00A854B7"/>
    <w:pPr>
      <w:numPr>
        <w:ilvl w:val="6"/>
        <w:numId w:val="10"/>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A854B7"/>
    <w:pPr>
      <w:numPr>
        <w:ilvl w:val="7"/>
        <w:numId w:val="10"/>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A854B7"/>
    <w:pPr>
      <w:numPr>
        <w:ilvl w:val="8"/>
        <w:numId w:val="10"/>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A854B7"/>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9"/>
    <w:rsid w:val="00A854B7"/>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rsid w:val="00A854B7"/>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rsid w:val="00A854B7"/>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rsid w:val="00A854B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A854B7"/>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rsid w:val="00A854B7"/>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A854B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A854B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A854B7"/>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E9637-3A63-47FA-98C8-5CF7DA82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4764</Words>
  <Characters>27157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Lucy</dc:creator>
  <cp:lastModifiedBy>Clark, Lucy</cp:lastModifiedBy>
  <cp:revision>5</cp:revision>
  <cp:lastPrinted>2019-07-04T08:11:00Z</cp:lastPrinted>
  <dcterms:created xsi:type="dcterms:W3CDTF">2025-10-22T12:54:00Z</dcterms:created>
  <dcterms:modified xsi:type="dcterms:W3CDTF">2025-11-13T15:49:00Z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