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2FFA" w:rsidRDefault="00BE2FFA" w:rsidP="00BE2FFA">
      <w:pPr>
        <w:ind w:leftChars="-354" w:left="-708"/>
        <w:jc w:val="right"/>
        <w:rPr>
          <w:rFonts w:ascii="Arial" w:hAnsi="Arial" w:cs="Arial"/>
          <w:sz w:val="22"/>
          <w:szCs w:val="22"/>
        </w:rPr>
      </w:pPr>
      <w:bookmarkStart w:id="0" w:name="_GoBack"/>
      <w:bookmarkEnd w:id="0"/>
      <w:r w:rsidRPr="00BE7967">
        <w:rPr>
          <w:rFonts w:ascii="Arial" w:hAnsi="Arial" w:cs="Arial"/>
          <w:noProof/>
          <w:sz w:val="22"/>
          <w:szCs w:val="22"/>
        </w:rPr>
        <w:drawing>
          <wp:inline distT="0" distB="0" distL="0" distR="0">
            <wp:extent cx="2943225" cy="771525"/>
            <wp:effectExtent l="0" t="0" r="9525" b="9525"/>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rust logo black and white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BE2FFA" w:rsidRDefault="00BE2FFA" w:rsidP="00BE2FFA">
      <w:pPr>
        <w:ind w:leftChars="-354" w:left="-708"/>
        <w:jc w:val="right"/>
        <w:rPr>
          <w:rFonts w:ascii="Arial" w:hAnsi="Arial" w:cs="Arial"/>
          <w:sz w:val="22"/>
          <w:szCs w:val="22"/>
        </w:rPr>
      </w:pPr>
    </w:p>
    <w:tbl>
      <w:tblPr>
        <w:tblW w:w="10590" w:type="dxa"/>
        <w:tblInd w:w="-743" w:type="dxa"/>
        <w:tblLayout w:type="fixed"/>
        <w:tblLook w:val="0000" w:firstRow="0" w:lastRow="0" w:firstColumn="0" w:lastColumn="0" w:noHBand="0" w:noVBand="0"/>
      </w:tblPr>
      <w:tblGrid>
        <w:gridCol w:w="3686"/>
        <w:gridCol w:w="4210"/>
        <w:gridCol w:w="2694"/>
      </w:tblGrid>
      <w:tr w:rsidR="00BE2FFA" w:rsidRPr="007E1286" w:rsidTr="008B01E2">
        <w:tc>
          <w:tcPr>
            <w:tcW w:w="3686" w:type="dxa"/>
          </w:tcPr>
          <w:p w:rsidR="00BE2FFA" w:rsidRPr="007E1286" w:rsidRDefault="00BE2FFA" w:rsidP="008B01E2">
            <w:pPr>
              <w:jc w:val="both"/>
              <w:rPr>
                <w:rFonts w:ascii="Arial" w:hAnsi="Arial" w:cs="Arial"/>
                <w:b/>
                <w:sz w:val="22"/>
                <w:szCs w:val="22"/>
              </w:rPr>
            </w:pPr>
            <w:bookmarkStart w:id="1" w:name="_Hlk120695031"/>
            <w:r w:rsidRPr="007E1286">
              <w:rPr>
                <w:rFonts w:ascii="Arial" w:hAnsi="Arial" w:cs="Arial"/>
                <w:b/>
                <w:sz w:val="22"/>
                <w:szCs w:val="22"/>
              </w:rPr>
              <w:t>JOB DESCRIPTION</w:t>
            </w:r>
          </w:p>
        </w:tc>
        <w:tc>
          <w:tcPr>
            <w:tcW w:w="6904" w:type="dxa"/>
            <w:gridSpan w:val="2"/>
          </w:tcPr>
          <w:p w:rsidR="00BE2FFA" w:rsidRPr="007E1286" w:rsidRDefault="00BE2FFA" w:rsidP="008B01E2">
            <w:pPr>
              <w:jc w:val="both"/>
              <w:rPr>
                <w:rFonts w:ascii="Arial" w:hAnsi="Arial" w:cs="Arial"/>
                <w:b/>
                <w:sz w:val="22"/>
                <w:szCs w:val="22"/>
              </w:rPr>
            </w:pPr>
          </w:p>
        </w:tc>
      </w:tr>
      <w:tr w:rsidR="00BE2FFA" w:rsidRPr="007E1286" w:rsidTr="008B01E2">
        <w:tc>
          <w:tcPr>
            <w:tcW w:w="3686" w:type="dxa"/>
          </w:tcPr>
          <w:p w:rsidR="00BE2FFA" w:rsidRPr="007E1286" w:rsidRDefault="00BE2FFA" w:rsidP="008B01E2">
            <w:pPr>
              <w:jc w:val="both"/>
              <w:rPr>
                <w:rFonts w:ascii="Arial" w:hAnsi="Arial" w:cs="Arial"/>
                <w:b/>
                <w:sz w:val="22"/>
                <w:szCs w:val="22"/>
              </w:rPr>
            </w:pPr>
          </w:p>
        </w:tc>
        <w:tc>
          <w:tcPr>
            <w:tcW w:w="6904" w:type="dxa"/>
            <w:gridSpan w:val="2"/>
          </w:tcPr>
          <w:p w:rsidR="00BE2FFA" w:rsidRPr="007E1286" w:rsidRDefault="00BE2FFA" w:rsidP="008B01E2">
            <w:pPr>
              <w:jc w:val="both"/>
              <w:rPr>
                <w:rFonts w:ascii="Arial" w:hAnsi="Arial" w:cs="Arial"/>
                <w:b/>
                <w:sz w:val="22"/>
                <w:szCs w:val="22"/>
              </w:rPr>
            </w:pPr>
          </w:p>
        </w:tc>
      </w:tr>
      <w:tr w:rsidR="00BE2FFA" w:rsidRPr="007E1286" w:rsidTr="008B01E2">
        <w:trPr>
          <w:gridAfter w:val="1"/>
          <w:wAfter w:w="2694" w:type="dxa"/>
        </w:trPr>
        <w:tc>
          <w:tcPr>
            <w:tcW w:w="3686"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Job Title:</w:t>
            </w:r>
          </w:p>
          <w:p w:rsidR="00BE2FFA" w:rsidRPr="007E1286" w:rsidRDefault="00BE2FFA" w:rsidP="008B01E2">
            <w:pPr>
              <w:jc w:val="both"/>
              <w:rPr>
                <w:rFonts w:ascii="Arial" w:hAnsi="Arial" w:cs="Arial"/>
                <w:b/>
                <w:sz w:val="22"/>
                <w:szCs w:val="22"/>
              </w:rPr>
            </w:pPr>
          </w:p>
        </w:tc>
        <w:tc>
          <w:tcPr>
            <w:tcW w:w="4210"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Administration Assistant</w:t>
            </w:r>
          </w:p>
        </w:tc>
      </w:tr>
      <w:tr w:rsidR="00BE2FFA" w:rsidRPr="007E1286" w:rsidTr="00F6095C">
        <w:trPr>
          <w:trHeight w:val="630"/>
        </w:trPr>
        <w:tc>
          <w:tcPr>
            <w:tcW w:w="3686" w:type="dxa"/>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Band:</w:t>
            </w:r>
          </w:p>
        </w:tc>
        <w:tc>
          <w:tcPr>
            <w:tcW w:w="6904" w:type="dxa"/>
            <w:gridSpan w:val="2"/>
          </w:tcPr>
          <w:p w:rsidR="00BE2FFA" w:rsidRPr="007E1286" w:rsidRDefault="00BE2FFA" w:rsidP="008B01E2">
            <w:pPr>
              <w:jc w:val="both"/>
              <w:rPr>
                <w:rFonts w:ascii="Arial" w:hAnsi="Arial" w:cs="Arial"/>
                <w:b/>
                <w:sz w:val="22"/>
                <w:szCs w:val="22"/>
              </w:rPr>
            </w:pPr>
            <w:r w:rsidRPr="007E1286">
              <w:rPr>
                <w:rFonts w:ascii="Arial" w:hAnsi="Arial" w:cs="Arial"/>
                <w:b/>
                <w:sz w:val="22"/>
                <w:szCs w:val="22"/>
              </w:rPr>
              <w:t>2</w:t>
            </w:r>
          </w:p>
        </w:tc>
      </w:tr>
      <w:tr w:rsidR="00BE2FFA" w:rsidRPr="007E1286" w:rsidTr="008B01E2">
        <w:tc>
          <w:tcPr>
            <w:tcW w:w="3686" w:type="dxa"/>
          </w:tcPr>
          <w:p w:rsidR="00F6095C" w:rsidRDefault="00F6095C" w:rsidP="00F6095C">
            <w:pPr>
              <w:jc w:val="both"/>
              <w:rPr>
                <w:rFonts w:ascii="Arial" w:hAnsi="Arial" w:cs="Arial"/>
                <w:b/>
                <w:sz w:val="22"/>
                <w:szCs w:val="22"/>
              </w:rPr>
            </w:pPr>
            <w:r>
              <w:rPr>
                <w:rFonts w:ascii="Arial" w:hAnsi="Arial" w:cs="Arial"/>
                <w:b/>
                <w:sz w:val="22"/>
                <w:szCs w:val="22"/>
              </w:rPr>
              <w:t xml:space="preserve">Responsible to:           </w:t>
            </w:r>
          </w:p>
          <w:p w:rsidR="00F6095C" w:rsidRDefault="00F6095C" w:rsidP="008B01E2">
            <w:pPr>
              <w:jc w:val="both"/>
              <w:rPr>
                <w:rFonts w:ascii="Arial" w:hAnsi="Arial" w:cs="Arial"/>
                <w:b/>
                <w:sz w:val="22"/>
                <w:szCs w:val="22"/>
              </w:rPr>
            </w:pPr>
            <w:r>
              <w:rPr>
                <w:rFonts w:ascii="Arial" w:hAnsi="Arial" w:cs="Arial"/>
                <w:b/>
                <w:sz w:val="22"/>
                <w:szCs w:val="22"/>
              </w:rPr>
              <w:t xml:space="preserve">Accountable to:                                                                                        </w:t>
            </w:r>
          </w:p>
          <w:p w:rsidR="00F6095C" w:rsidRPr="007E1286" w:rsidRDefault="00F6095C" w:rsidP="008B01E2">
            <w:pPr>
              <w:jc w:val="both"/>
              <w:rPr>
                <w:rFonts w:ascii="Arial" w:hAnsi="Arial" w:cs="Arial"/>
                <w:b/>
                <w:sz w:val="22"/>
                <w:szCs w:val="22"/>
              </w:rPr>
            </w:pPr>
            <w:r>
              <w:rPr>
                <w:rFonts w:ascii="Arial" w:hAnsi="Arial" w:cs="Arial"/>
                <w:b/>
                <w:sz w:val="22"/>
                <w:szCs w:val="22"/>
              </w:rPr>
              <w:t xml:space="preserve">Section/Department/Directorate:  </w:t>
            </w:r>
          </w:p>
        </w:tc>
        <w:tc>
          <w:tcPr>
            <w:tcW w:w="6904" w:type="dxa"/>
            <w:gridSpan w:val="2"/>
          </w:tcPr>
          <w:p w:rsidR="00BE2FFA" w:rsidRDefault="00F6095C" w:rsidP="008B01E2">
            <w:pPr>
              <w:jc w:val="both"/>
              <w:rPr>
                <w:rFonts w:ascii="Arial" w:hAnsi="Arial" w:cs="Arial"/>
                <w:b/>
                <w:sz w:val="22"/>
                <w:szCs w:val="22"/>
              </w:rPr>
            </w:pPr>
            <w:r>
              <w:rPr>
                <w:rFonts w:ascii="Arial" w:hAnsi="Arial" w:cs="Arial"/>
                <w:b/>
                <w:sz w:val="22"/>
                <w:szCs w:val="22"/>
              </w:rPr>
              <w:t>Community Nursing Team Manager</w:t>
            </w:r>
          </w:p>
          <w:p w:rsidR="00F6095C" w:rsidRDefault="00F6095C" w:rsidP="008B01E2">
            <w:pPr>
              <w:jc w:val="both"/>
              <w:rPr>
                <w:rFonts w:ascii="Arial" w:hAnsi="Arial" w:cs="Arial"/>
                <w:b/>
                <w:sz w:val="22"/>
                <w:szCs w:val="22"/>
              </w:rPr>
            </w:pPr>
            <w:r>
              <w:rPr>
                <w:rFonts w:ascii="Arial" w:hAnsi="Arial" w:cs="Arial"/>
                <w:b/>
                <w:sz w:val="22"/>
                <w:szCs w:val="22"/>
              </w:rPr>
              <w:t>Community Nursing Team Manager</w:t>
            </w:r>
          </w:p>
          <w:p w:rsidR="00F6095C" w:rsidRPr="007E1286" w:rsidRDefault="00F6095C" w:rsidP="008B01E2">
            <w:pPr>
              <w:jc w:val="both"/>
              <w:rPr>
                <w:rFonts w:ascii="Arial" w:hAnsi="Arial" w:cs="Arial"/>
                <w:b/>
                <w:sz w:val="22"/>
                <w:szCs w:val="22"/>
              </w:rPr>
            </w:pPr>
            <w:r>
              <w:rPr>
                <w:rFonts w:ascii="Arial" w:hAnsi="Arial" w:cs="Arial"/>
                <w:b/>
                <w:sz w:val="22"/>
                <w:szCs w:val="22"/>
              </w:rPr>
              <w:t>Lynton Integrated Nursing Clinical and Support Services.</w:t>
            </w:r>
          </w:p>
        </w:tc>
      </w:tr>
    </w:tbl>
    <w:p w:rsidR="00BE2FFA" w:rsidRPr="007E1286" w:rsidRDefault="00BE2FFA" w:rsidP="00BE2FFA">
      <w:pPr>
        <w:jc w:val="both"/>
        <w:rPr>
          <w:rFonts w:ascii="Arial" w:hAnsi="Arial" w:cs="Arial"/>
          <w:sz w:val="22"/>
          <w:szCs w:val="22"/>
        </w:rPr>
      </w:pPr>
    </w:p>
    <w:tbl>
      <w:tblPr>
        <w:tblW w:w="10632" w:type="dxa"/>
        <w:tblInd w:w="-743" w:type="dxa"/>
        <w:tblLayout w:type="fixed"/>
        <w:tblLook w:val="0000" w:firstRow="0" w:lastRow="0" w:firstColumn="0" w:lastColumn="0" w:noHBand="0" w:noVBand="0"/>
      </w:tblPr>
      <w:tblGrid>
        <w:gridCol w:w="10632"/>
      </w:tblGrid>
      <w:tr w:rsidR="00BE2FFA" w:rsidRPr="00BE2FFA" w:rsidTr="00BE2FFA">
        <w:trPr>
          <w:trHeight w:val="8367"/>
        </w:trPr>
        <w:tc>
          <w:tcPr>
            <w:tcW w:w="10632" w:type="dxa"/>
          </w:tcPr>
          <w:bookmarkEnd w:id="1"/>
          <w:p w:rsidR="00BE2FFA" w:rsidRPr="00BE2FFA" w:rsidRDefault="00BE2FFA" w:rsidP="008B01E2">
            <w:pPr>
              <w:jc w:val="both"/>
              <w:rPr>
                <w:rFonts w:ascii="Arial" w:hAnsi="Arial" w:cs="Arial"/>
                <w:sz w:val="22"/>
                <w:szCs w:val="22"/>
              </w:rPr>
            </w:pPr>
            <w:r w:rsidRPr="00BE2FFA">
              <w:rPr>
                <w:rFonts w:ascii="Arial" w:hAnsi="Arial" w:cs="Arial"/>
                <w:sz w:val="22"/>
                <w:szCs w:val="22"/>
              </w:rPr>
              <w:t>Job Purpose:</w:t>
            </w:r>
          </w:p>
          <w:p w:rsidR="00BE2FFA" w:rsidRPr="00BE2FFA" w:rsidRDefault="00BE2FFA" w:rsidP="008B01E2">
            <w:pPr>
              <w:jc w:val="both"/>
              <w:rPr>
                <w:rFonts w:ascii="Arial" w:hAnsi="Arial" w:cs="Arial"/>
                <w:sz w:val="22"/>
                <w:szCs w:val="22"/>
              </w:rPr>
            </w:pPr>
          </w:p>
          <w:p w:rsidR="00BE2FFA" w:rsidRPr="00BE2FFA" w:rsidRDefault="00BE2FFA" w:rsidP="008B01E2">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 xml:space="preserve">To provide administrative support to the operational team which may include typing documents, retrieving and preparing patient records, filing and entering information onto computer systems in accordance with Trust policies.  </w:t>
            </w:r>
          </w:p>
          <w:p w:rsidR="00BE2FFA" w:rsidRP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 xml:space="preserve">The post holder will be the first point of contact for clients to the establishment; this will include dealing with routine queries and providing information to patients’, relatives and staff either face to face or over the phone.  The post holder may be required to provide reception cover in a designated area </w:t>
            </w:r>
          </w:p>
          <w:p w:rsidR="00BE2FFA" w:rsidRPr="00BE2FFA" w:rsidRDefault="00BE2FFA" w:rsidP="00BE2FFA">
            <w:pPr>
              <w:jc w:val="both"/>
              <w:rPr>
                <w:rFonts w:ascii="Arial" w:hAnsi="Arial" w:cs="Arial"/>
                <w:sz w:val="22"/>
                <w:szCs w:val="22"/>
              </w:rPr>
            </w:pPr>
          </w:p>
          <w:p w:rsidR="00BE2FFA" w:rsidRDefault="00BE2FFA" w:rsidP="00BE2FFA">
            <w:pPr>
              <w:jc w:val="both"/>
              <w:rPr>
                <w:rFonts w:ascii="Arial" w:hAnsi="Arial" w:cs="Arial"/>
                <w:sz w:val="22"/>
                <w:szCs w:val="22"/>
              </w:rPr>
            </w:pPr>
            <w:r w:rsidRPr="00BE2FFA">
              <w:rPr>
                <w:rFonts w:ascii="Arial" w:hAnsi="Arial" w:cs="Arial"/>
                <w:sz w:val="22"/>
                <w:szCs w:val="22"/>
              </w:rPr>
              <w:t>The purpose of this job is to provide administrative support to the Lynton Integrated Nursing Team and assist them to provide a seamless service to the local community. This will involve the use of electronic patient record such as System One and EPIC, assisting with audits and data collection, managing clinic appointments and stores ordering.</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b/>
                <w:sz w:val="22"/>
                <w:szCs w:val="22"/>
              </w:rPr>
            </w:pPr>
            <w:r w:rsidRPr="00BE2FFA">
              <w:rPr>
                <w:rFonts w:ascii="Arial" w:hAnsi="Arial" w:cs="Arial"/>
                <w:b/>
                <w:sz w:val="22"/>
                <w:szCs w:val="22"/>
              </w:rPr>
              <w:t>Context:</w:t>
            </w:r>
          </w:p>
          <w:p w:rsidR="00BE2FFA" w:rsidRPr="00BE2FFA" w:rsidRDefault="00BE2FFA" w:rsidP="00BE2FFA">
            <w:pPr>
              <w:jc w:val="both"/>
              <w:rPr>
                <w:rFonts w:ascii="Arial" w:hAnsi="Arial" w:cs="Arial"/>
                <w:b/>
                <w:sz w:val="22"/>
                <w:szCs w:val="22"/>
                <w:u w:val="single"/>
              </w:rPr>
            </w:pPr>
          </w:p>
          <w:p w:rsidR="00BE2FFA" w:rsidRDefault="00BE2FFA" w:rsidP="00BE2FFA">
            <w:pPr>
              <w:jc w:val="both"/>
              <w:rPr>
                <w:rFonts w:ascii="Arial" w:hAnsi="Arial" w:cs="Arial"/>
                <w:color w:val="171717" w:themeColor="background2" w:themeShade="1A"/>
                <w:sz w:val="22"/>
                <w:szCs w:val="22"/>
              </w:rPr>
            </w:pPr>
            <w:r w:rsidRPr="00BE2FFA">
              <w:rPr>
                <w:rFonts w:ascii="Arial" w:hAnsi="Arial" w:cs="Arial"/>
                <w:sz w:val="22"/>
                <w:szCs w:val="22"/>
              </w:rPr>
              <w:t>The Administrative Assistant will be based in the</w:t>
            </w:r>
            <w:r w:rsidRPr="00BE2FFA">
              <w:rPr>
                <w:rFonts w:ascii="Arial" w:hAnsi="Arial" w:cs="Arial"/>
                <w:color w:val="FF0000"/>
                <w:sz w:val="22"/>
                <w:szCs w:val="22"/>
              </w:rPr>
              <w:t xml:space="preserve"> </w:t>
            </w:r>
            <w:r w:rsidRPr="00BE2FFA">
              <w:rPr>
                <w:rFonts w:ascii="Arial" w:hAnsi="Arial" w:cs="Arial"/>
                <w:sz w:val="22"/>
                <w:szCs w:val="22"/>
              </w:rPr>
              <w:t>Health Centre</w:t>
            </w:r>
            <w:r w:rsidRPr="00BE2FFA">
              <w:rPr>
                <w:rFonts w:ascii="Arial" w:hAnsi="Arial" w:cs="Arial"/>
                <w:color w:val="FF0000"/>
                <w:sz w:val="22"/>
                <w:szCs w:val="22"/>
              </w:rPr>
              <w:t xml:space="preserve"> </w:t>
            </w:r>
            <w:r w:rsidRPr="00BE2FFA">
              <w:rPr>
                <w:rFonts w:ascii="Arial" w:hAnsi="Arial" w:cs="Arial"/>
                <w:sz w:val="22"/>
                <w:szCs w:val="22"/>
              </w:rPr>
              <w:t>hospital</w:t>
            </w:r>
            <w:r w:rsidRPr="00BE2FFA">
              <w:rPr>
                <w:rFonts w:ascii="Arial" w:hAnsi="Arial" w:cs="Arial"/>
                <w:b/>
                <w:color w:val="FF0000"/>
                <w:sz w:val="22"/>
                <w:szCs w:val="22"/>
              </w:rPr>
              <w:t xml:space="preserve"> </w:t>
            </w:r>
            <w:r w:rsidRPr="00BE2FFA">
              <w:rPr>
                <w:rFonts w:ascii="Arial" w:hAnsi="Arial" w:cs="Arial"/>
                <w:sz w:val="22"/>
                <w:szCs w:val="22"/>
              </w:rPr>
              <w:t>and will provide administrative support to the</w:t>
            </w:r>
            <w:r w:rsidRPr="00BE2FFA">
              <w:rPr>
                <w:rFonts w:ascii="Arial" w:hAnsi="Arial" w:cs="Arial"/>
                <w:b/>
                <w:color w:val="FF0000"/>
                <w:sz w:val="22"/>
                <w:szCs w:val="22"/>
              </w:rPr>
              <w:t xml:space="preserve"> </w:t>
            </w:r>
            <w:r w:rsidRPr="00BE2FFA">
              <w:rPr>
                <w:rFonts w:ascii="Arial" w:hAnsi="Arial" w:cs="Arial"/>
                <w:color w:val="171717" w:themeColor="background2" w:themeShade="1A"/>
                <w:sz w:val="22"/>
                <w:szCs w:val="22"/>
              </w:rPr>
              <w:t>nursing team.</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r w:rsidRPr="00BE2FFA">
              <w:rPr>
                <w:rFonts w:ascii="Arial" w:hAnsi="Arial" w:cs="Arial"/>
                <w:sz w:val="22"/>
                <w:szCs w:val="22"/>
              </w:rPr>
              <w:t>The post holder will fulfil all administration tasks and work as part of a team. To meet the needs of the service, the post holder may be required to work in other administrative areas as appropriate as directed by the line manager.</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sz w:val="22"/>
                <w:szCs w:val="22"/>
              </w:rPr>
            </w:pPr>
          </w:p>
          <w:tbl>
            <w:tblPr>
              <w:tblW w:w="10632" w:type="dxa"/>
              <w:tblLayout w:type="fixed"/>
              <w:tblLook w:val="0000" w:firstRow="0" w:lastRow="0" w:firstColumn="0" w:lastColumn="0" w:noHBand="0" w:noVBand="0"/>
            </w:tblPr>
            <w:tblGrid>
              <w:gridCol w:w="10632"/>
            </w:tblGrid>
            <w:tr w:rsidR="00BE2FFA" w:rsidRPr="00BE2FFA" w:rsidTr="008B01E2">
              <w:tc>
                <w:tcPr>
                  <w:tcW w:w="10632" w:type="dxa"/>
                </w:tcPr>
                <w:p w:rsidR="00BE2FFA" w:rsidRPr="00BE2FFA" w:rsidRDefault="00BE2FFA" w:rsidP="00BE2FFA">
                  <w:pPr>
                    <w:jc w:val="both"/>
                    <w:rPr>
                      <w:rFonts w:ascii="Arial" w:hAnsi="Arial" w:cs="Arial"/>
                      <w:b/>
                      <w:sz w:val="22"/>
                      <w:szCs w:val="22"/>
                    </w:rPr>
                  </w:pPr>
                  <w:r w:rsidRPr="00BE2FFA">
                    <w:rPr>
                      <w:rFonts w:ascii="Arial" w:hAnsi="Arial" w:cs="Arial"/>
                      <w:b/>
                      <w:sz w:val="22"/>
                      <w:szCs w:val="22"/>
                    </w:rPr>
                    <w:t>Key Working Relationships:</w:t>
                  </w:r>
                </w:p>
                <w:p w:rsidR="00BE2FFA" w:rsidRPr="00BE2FFA" w:rsidRDefault="00BE2FFA" w:rsidP="00BE2FFA">
                  <w:pPr>
                    <w:jc w:val="both"/>
                    <w:rPr>
                      <w:rFonts w:ascii="Arial" w:hAnsi="Arial" w:cs="Arial"/>
                      <w:b/>
                      <w:sz w:val="22"/>
                      <w:szCs w:val="22"/>
                    </w:rPr>
                  </w:pPr>
                </w:p>
                <w:p w:rsidR="00BE2FFA" w:rsidRPr="00BE2FFA" w:rsidRDefault="00BE2FFA" w:rsidP="00BE2FFA">
                  <w:pPr>
                    <w:jc w:val="both"/>
                    <w:rPr>
                      <w:rFonts w:ascii="Arial" w:hAnsi="Arial" w:cs="Arial"/>
                      <w:color w:val="FF0000"/>
                      <w:sz w:val="22"/>
                      <w:szCs w:val="22"/>
                    </w:rPr>
                  </w:pPr>
                </w:p>
              </w:tc>
            </w:tr>
          </w:tbl>
          <w:p w:rsidR="00BE2FFA" w:rsidRPr="00BE2FFA" w:rsidRDefault="00BE2FFA" w:rsidP="00BE2FFA">
            <w:pPr>
              <w:jc w:val="both"/>
              <w:rPr>
                <w:rFonts w:ascii="Arial" w:hAnsi="Arial" w:cs="Arial"/>
                <w:sz w:val="22"/>
                <w:szCs w:val="22"/>
              </w:rPr>
            </w:pPr>
            <w:r w:rsidRPr="00BE2FFA">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BE2FFA" w:rsidRDefault="00BE2FFA" w:rsidP="00BE2FFA">
            <w:pPr>
              <w:jc w:val="both"/>
              <w:rPr>
                <w:rFonts w:ascii="Arial" w:hAnsi="Arial" w:cs="Arial"/>
                <w:sz w:val="22"/>
                <w:szCs w:val="22"/>
              </w:rPr>
            </w:pPr>
          </w:p>
          <w:p w:rsidR="00BE2FFA" w:rsidRPr="00BE2FFA" w:rsidRDefault="00BE2FFA" w:rsidP="00BE2FFA">
            <w:pPr>
              <w:jc w:val="both"/>
              <w:rPr>
                <w:rFonts w:ascii="Arial" w:hAnsi="Arial" w:cs="Arial"/>
                <w:b/>
                <w:sz w:val="22"/>
                <w:szCs w:val="22"/>
              </w:rPr>
            </w:pPr>
            <w:r w:rsidRPr="00BE2FFA">
              <w:rPr>
                <w:rFonts w:ascii="Arial" w:hAnsi="Arial" w:cs="Arial"/>
                <w:b/>
                <w:sz w:val="22"/>
                <w:szCs w:val="22"/>
              </w:rPr>
              <w:t>Organisational Chart</w:t>
            </w:r>
            <w:r>
              <w:rPr>
                <w:rFonts w:ascii="Arial" w:hAnsi="Arial" w:cs="Arial"/>
                <w:b/>
                <w:sz w:val="22"/>
                <w:szCs w:val="22"/>
              </w:rPr>
              <w:t>:</w:t>
            </w:r>
          </w:p>
        </w:tc>
      </w:tr>
    </w:tbl>
    <w:p w:rsidR="00743387" w:rsidRDefault="00BE2FFA">
      <w:r w:rsidRPr="00BE2FFA">
        <w:rPr>
          <w:rFonts w:ascii="Arial" w:hAnsi="Arial" w:cs="Arial"/>
          <w:noProof/>
          <w:color w:val="FF0000"/>
          <w:sz w:val="22"/>
          <w:szCs w:val="22"/>
        </w:rPr>
        <w:lastRenderedPageBreak/>
        <w:drawing>
          <wp:inline distT="0" distB="0" distL="0" distR="0">
            <wp:extent cx="5055870" cy="2527935"/>
            <wp:effectExtent l="0" t="0" r="1143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E2FFA" w:rsidRDefault="00BE2FFA"/>
    <w:p w:rsidR="00BE2FFA" w:rsidRPr="00BE2FFA" w:rsidRDefault="00BE2FFA" w:rsidP="00BE2FFA">
      <w:pPr>
        <w:ind w:left="-709"/>
        <w:jc w:val="both"/>
        <w:rPr>
          <w:rFonts w:ascii="Arial" w:hAnsi="Arial" w:cs="Arial"/>
          <w:sz w:val="22"/>
          <w:szCs w:val="22"/>
        </w:rPr>
      </w:pPr>
      <w:r w:rsidRPr="00BE2FFA">
        <w:rPr>
          <w:rFonts w:ascii="Arial" w:hAnsi="Arial" w:cs="Arial"/>
          <w:b/>
          <w:sz w:val="22"/>
          <w:szCs w:val="22"/>
        </w:rPr>
        <w:t>Key result areas/duties and responsibilities:</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Communication and Relationship skills</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sz w:val="22"/>
          <w:szCs w:val="22"/>
        </w:rPr>
        <w:t xml:space="preserve">The post holder will be required to adhere to the </w:t>
      </w:r>
      <w:proofErr w:type="gramStart"/>
      <w:r w:rsidRPr="00BE2FFA">
        <w:rPr>
          <w:rFonts w:ascii="Arial" w:hAnsi="Arial" w:cs="Arial"/>
          <w:sz w:val="22"/>
          <w:szCs w:val="22"/>
        </w:rPr>
        <w:t>organisations</w:t>
      </w:r>
      <w:proofErr w:type="gramEnd"/>
      <w:r w:rsidRPr="00BE2FFA">
        <w:rPr>
          <w:rFonts w:ascii="Arial" w:hAnsi="Arial" w:cs="Arial"/>
          <w:sz w:val="22"/>
          <w:szCs w:val="22"/>
        </w:rPr>
        <w:t xml:space="preserve"> standards of customer care when receiving and welcoming clients, taking messages and dealing with enquiries in a confidential and sensitive manner this could be face to face or over the phone, for example dealing with appointments and admissions.</w:t>
      </w:r>
      <w:r w:rsidRPr="00BE2FFA">
        <w:rPr>
          <w:rFonts w:ascii="Arial" w:hAnsi="Arial" w:cs="Arial"/>
          <w:b/>
          <w:sz w:val="22"/>
          <w:szCs w:val="22"/>
        </w:rPr>
        <w:t xml:space="preserve"> </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sz w:val="22"/>
          <w:szCs w:val="22"/>
        </w:rPr>
        <w:t>The post holder will be responsible for distributing and re-directing mail and ensuring messages are passed on to the appropriate person</w:t>
      </w:r>
      <w:r w:rsidRPr="00BE2FFA">
        <w:rPr>
          <w:rFonts w:ascii="Arial" w:hAnsi="Arial" w:cs="Arial"/>
          <w:b/>
          <w:sz w:val="22"/>
          <w:szCs w:val="22"/>
        </w:rPr>
        <w:t xml:space="preserve">. </w:t>
      </w:r>
    </w:p>
    <w:p w:rsidR="00BE2FFA" w:rsidRP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 xml:space="preserve">The post holder will be expected to behave in accordance with the Trust's values of demonstrating compassion, striving for excellence, respecting diversity, acting with integrity and to listen and support others. </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Analytical and judgement skills</w:t>
      </w: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 xml:space="preserve">Assess and prioritise verbal, electronic and written information. Assist as far as possible in </w:t>
      </w:r>
      <w:proofErr w:type="spellStart"/>
      <w:proofErr w:type="gramStart"/>
      <w:r w:rsidRPr="00BE2FFA">
        <w:rPr>
          <w:rFonts w:ascii="Arial" w:hAnsi="Arial" w:cs="Arial"/>
          <w:sz w:val="22"/>
          <w:szCs w:val="22"/>
        </w:rPr>
        <w:t>non medical</w:t>
      </w:r>
      <w:proofErr w:type="spellEnd"/>
      <w:proofErr w:type="gramEnd"/>
      <w:r w:rsidRPr="00BE2FFA">
        <w:rPr>
          <w:rFonts w:ascii="Arial" w:hAnsi="Arial" w:cs="Arial"/>
          <w:sz w:val="22"/>
          <w:szCs w:val="22"/>
        </w:rPr>
        <w:t xml:space="preserve"> enquiries ensuring that all </w:t>
      </w:r>
      <w:proofErr w:type="spellStart"/>
      <w:r w:rsidRPr="00BE2FFA">
        <w:rPr>
          <w:rFonts w:ascii="Arial" w:hAnsi="Arial" w:cs="Arial"/>
          <w:sz w:val="22"/>
          <w:szCs w:val="22"/>
        </w:rPr>
        <w:t>non routine</w:t>
      </w:r>
      <w:proofErr w:type="spellEnd"/>
      <w:r w:rsidRPr="00BE2FFA">
        <w:rPr>
          <w:rFonts w:ascii="Arial" w:hAnsi="Arial" w:cs="Arial"/>
          <w:sz w:val="22"/>
          <w:szCs w:val="22"/>
        </w:rPr>
        <w:t xml:space="preserve"> and medical enquiries are referred to the appropriate person. Make judgements on facts or situations, some of which require analysis, such as resolving appointment and booking issues.</w:t>
      </w:r>
    </w:p>
    <w:p w:rsidR="00BE2FFA" w:rsidRPr="00BE2FFA" w:rsidRDefault="00BE2FFA" w:rsidP="00BE2FFA">
      <w:pPr>
        <w:ind w:left="-709"/>
        <w:jc w:val="both"/>
        <w:rPr>
          <w:rFonts w:ascii="Arial" w:hAnsi="Arial" w:cs="Arial"/>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Planning and Organisational skills</w:t>
      </w:r>
    </w:p>
    <w:p w:rsidR="00BE2FFA" w:rsidRPr="00BE2FFA" w:rsidRDefault="00BE2FFA" w:rsidP="00BE2FFA">
      <w:pPr>
        <w:ind w:left="-709"/>
        <w:jc w:val="both"/>
        <w:rPr>
          <w:rFonts w:ascii="Arial" w:hAnsi="Arial" w:cs="Arial"/>
          <w:sz w:val="22"/>
          <w:szCs w:val="22"/>
        </w:rPr>
      </w:pPr>
      <w:r w:rsidRPr="00BE2FFA">
        <w:rPr>
          <w:rFonts w:ascii="Arial" w:hAnsi="Arial" w:cs="Arial"/>
          <w:sz w:val="22"/>
          <w:szCs w:val="22"/>
        </w:rPr>
        <w:t>Deliver day to day activities and plan straightforward tasks e.g. amendment to bookings. The post holder will be responsible for organising their own work load.</w:t>
      </w:r>
    </w:p>
    <w:p w:rsidR="00BE2FFA" w:rsidRDefault="00BE2FFA"/>
    <w:p w:rsidR="00BE2FFA" w:rsidRDefault="00BE2FFA"/>
    <w:p w:rsidR="00BE2FFA" w:rsidRDefault="00BE2FFA"/>
    <w:p w:rsidR="00BE2FFA" w:rsidRDefault="00BE2FFA" w:rsidP="00BE2FFA">
      <w:pPr>
        <w:ind w:left="-709"/>
        <w:jc w:val="both"/>
        <w:rPr>
          <w:rFonts w:ascii="Arial" w:hAnsi="Arial" w:cs="Arial"/>
          <w:b/>
          <w:sz w:val="22"/>
          <w:szCs w:val="22"/>
        </w:rPr>
      </w:pPr>
      <w:r w:rsidRPr="00BE2FFA">
        <w:rPr>
          <w:rFonts w:ascii="Arial" w:hAnsi="Arial" w:cs="Arial"/>
          <w:b/>
          <w:sz w:val="22"/>
          <w:szCs w:val="22"/>
        </w:rPr>
        <w:t>Physical skills</w:t>
      </w:r>
    </w:p>
    <w:p w:rsidR="00BE2FFA" w:rsidRDefault="00BE2FFA" w:rsidP="00BE2FFA">
      <w:pPr>
        <w:ind w:left="-709"/>
        <w:jc w:val="both"/>
        <w:rPr>
          <w:rFonts w:ascii="Arial" w:hAnsi="Arial" w:cs="Arial"/>
          <w:sz w:val="22"/>
          <w:szCs w:val="22"/>
        </w:rPr>
      </w:pPr>
      <w:r w:rsidRPr="00BE2FFA">
        <w:rPr>
          <w:rFonts w:ascii="Arial" w:hAnsi="Arial" w:cs="Arial"/>
          <w:sz w:val="22"/>
          <w:szCs w:val="22"/>
        </w:rPr>
        <w:t>Use standard keyboard skills in day to day activities</w:t>
      </w:r>
    </w:p>
    <w:p w:rsidR="00BE2FFA" w:rsidRDefault="00BE2FFA" w:rsidP="00BE2FFA">
      <w:pPr>
        <w:ind w:left="-709"/>
        <w:jc w:val="both"/>
        <w:rPr>
          <w:rFonts w:ascii="Arial" w:hAnsi="Arial" w:cs="Arial"/>
          <w:b/>
          <w:sz w:val="22"/>
          <w:szCs w:val="22"/>
        </w:rPr>
      </w:pPr>
    </w:p>
    <w:p w:rsidR="00BE2FFA" w:rsidRPr="00BE2FFA" w:rsidRDefault="00BE2FFA" w:rsidP="00BE2FFA">
      <w:pPr>
        <w:ind w:left="-709"/>
        <w:jc w:val="both"/>
        <w:rPr>
          <w:rFonts w:ascii="Arial" w:hAnsi="Arial" w:cs="Arial"/>
          <w:b/>
          <w:sz w:val="22"/>
          <w:szCs w:val="22"/>
        </w:rPr>
      </w:pPr>
      <w:r w:rsidRPr="00BE2FFA">
        <w:rPr>
          <w:rFonts w:ascii="Arial" w:hAnsi="Arial" w:cs="Arial"/>
          <w:b/>
          <w:sz w:val="22"/>
          <w:szCs w:val="22"/>
        </w:rPr>
        <w:t>Responsibility for Patient/Client Care</w:t>
      </w:r>
    </w:p>
    <w:p w:rsidR="00BE2FFA" w:rsidRPr="007E1286" w:rsidRDefault="00BE2FFA" w:rsidP="00BE2FFA">
      <w:pPr>
        <w:ind w:left="-709"/>
        <w:jc w:val="both"/>
        <w:rPr>
          <w:rFonts w:ascii="Arial" w:hAnsi="Arial" w:cs="Arial"/>
          <w:sz w:val="22"/>
          <w:szCs w:val="22"/>
        </w:rPr>
      </w:pPr>
      <w:r w:rsidRPr="007E1286">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contact with patients/</w:t>
      </w:r>
      <w:r w:rsidRPr="007E1286">
        <w:rPr>
          <w:rFonts w:ascii="Arial" w:hAnsi="Arial" w:cs="Arial"/>
          <w:sz w:val="22"/>
          <w:szCs w:val="22"/>
        </w:rPr>
        <w:t xml:space="preserve">clients </w:t>
      </w:r>
      <w:r>
        <w:rPr>
          <w:rFonts w:ascii="Arial" w:hAnsi="Arial" w:cs="Arial"/>
          <w:sz w:val="22"/>
          <w:szCs w:val="22"/>
        </w:rPr>
        <w:t xml:space="preserve">by phone or face to face and will provide </w:t>
      </w:r>
      <w:r w:rsidRPr="007E1286">
        <w:rPr>
          <w:rFonts w:ascii="Arial" w:hAnsi="Arial" w:cs="Arial"/>
          <w:sz w:val="22"/>
          <w:szCs w:val="22"/>
        </w:rPr>
        <w:t>non-medical information and advice to patients’ and carers.</w:t>
      </w:r>
    </w:p>
    <w:p w:rsidR="00BE2FFA" w:rsidRPr="007E1286" w:rsidRDefault="00BE2FFA" w:rsidP="00BE2FFA">
      <w:pPr>
        <w:ind w:left="-709"/>
        <w:jc w:val="both"/>
        <w:rPr>
          <w:rFonts w:ascii="Arial" w:hAnsi="Arial" w:cs="Arial"/>
          <w:sz w:val="22"/>
          <w:szCs w:val="22"/>
        </w:rPr>
      </w:pPr>
    </w:p>
    <w:p w:rsidR="00D054D9" w:rsidRDefault="00D054D9" w:rsidP="00BE2FFA">
      <w:pPr>
        <w:ind w:left="-709"/>
        <w:jc w:val="both"/>
        <w:rPr>
          <w:rFonts w:ascii="Arial" w:hAnsi="Arial" w:cs="Arial"/>
          <w:b/>
          <w:sz w:val="22"/>
          <w:szCs w:val="22"/>
        </w:rPr>
      </w:pPr>
    </w:p>
    <w:p w:rsidR="00D054D9" w:rsidRDefault="00D054D9" w:rsidP="00BE2FFA">
      <w:pPr>
        <w:ind w:left="-709"/>
        <w:jc w:val="both"/>
        <w:rPr>
          <w:rFonts w:ascii="Arial" w:hAnsi="Arial" w:cs="Arial"/>
          <w:b/>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lastRenderedPageBreak/>
        <w:t>Responsibility for</w:t>
      </w:r>
      <w:r>
        <w:rPr>
          <w:rFonts w:ascii="Arial" w:hAnsi="Arial" w:cs="Arial"/>
          <w:b/>
          <w:sz w:val="22"/>
          <w:szCs w:val="22"/>
        </w:rPr>
        <w:t xml:space="preserve"> Policy and Service Development</w:t>
      </w:r>
    </w:p>
    <w:p w:rsidR="00BE2FFA" w:rsidRPr="007E1286" w:rsidRDefault="00BE2FFA" w:rsidP="00BE2FFA">
      <w:pPr>
        <w:ind w:left="-709"/>
        <w:jc w:val="both"/>
        <w:rPr>
          <w:rFonts w:ascii="Arial" w:hAnsi="Arial" w:cs="Arial"/>
          <w:sz w:val="22"/>
          <w:szCs w:val="22"/>
        </w:rPr>
      </w:pPr>
      <w:r>
        <w:rPr>
          <w:rFonts w:ascii="Arial" w:hAnsi="Arial" w:cs="Arial"/>
          <w:sz w:val="22"/>
          <w:szCs w:val="22"/>
        </w:rPr>
        <w:t>To a</w:t>
      </w:r>
      <w:r w:rsidRPr="007E1286">
        <w:rPr>
          <w:rFonts w:ascii="Arial" w:hAnsi="Arial" w:cs="Arial"/>
          <w:sz w:val="22"/>
          <w:szCs w:val="22"/>
        </w:rPr>
        <w:t>dhere</w:t>
      </w:r>
      <w:r>
        <w:rPr>
          <w:rFonts w:ascii="Arial" w:hAnsi="Arial" w:cs="Arial"/>
          <w:sz w:val="22"/>
          <w:szCs w:val="22"/>
        </w:rPr>
        <w:t xml:space="preserve"> to Trust policies and c</w:t>
      </w:r>
      <w:r w:rsidRPr="007E1286">
        <w:rPr>
          <w:rFonts w:ascii="Arial" w:hAnsi="Arial" w:cs="Arial"/>
          <w:sz w:val="22"/>
          <w:szCs w:val="22"/>
        </w:rPr>
        <w:t>ontribute to the continuous improvement in the efficiency and effectiveness of the service provided to</w:t>
      </w:r>
      <w:r>
        <w:rPr>
          <w:rFonts w:ascii="Arial" w:hAnsi="Arial" w:cs="Arial"/>
          <w:sz w:val="22"/>
          <w:szCs w:val="22"/>
        </w:rPr>
        <w:t xml:space="preserve"> clients by a</w:t>
      </w:r>
      <w:r w:rsidRPr="007E1286">
        <w:rPr>
          <w:rFonts w:ascii="Arial" w:hAnsi="Arial" w:cs="Arial"/>
          <w:sz w:val="22"/>
          <w:szCs w:val="22"/>
        </w:rPr>
        <w:t>ttend</w:t>
      </w:r>
      <w:r>
        <w:rPr>
          <w:rFonts w:ascii="Arial" w:hAnsi="Arial" w:cs="Arial"/>
          <w:sz w:val="22"/>
          <w:szCs w:val="22"/>
        </w:rPr>
        <w:t>ing and participating in</w:t>
      </w:r>
      <w:r w:rsidRPr="007E1286">
        <w:rPr>
          <w:rFonts w:ascii="Arial" w:hAnsi="Arial" w:cs="Arial"/>
          <w:sz w:val="22"/>
          <w:szCs w:val="22"/>
        </w:rPr>
        <w:t xml:space="preserve"> meetings as necessary.</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Responsibility for F</w:t>
      </w:r>
      <w:r>
        <w:rPr>
          <w:rFonts w:ascii="Arial" w:hAnsi="Arial" w:cs="Arial"/>
          <w:b/>
          <w:sz w:val="22"/>
          <w:szCs w:val="22"/>
        </w:rPr>
        <w:t>inancial and Physical resources</w:t>
      </w:r>
    </w:p>
    <w:p w:rsidR="00BE2FFA" w:rsidRPr="007E1286" w:rsidRDefault="00BE2FFA" w:rsidP="00BE2FFA">
      <w:pPr>
        <w:ind w:left="-709"/>
        <w:jc w:val="both"/>
        <w:rPr>
          <w:rFonts w:ascii="Arial" w:hAnsi="Arial" w:cs="Arial"/>
          <w:sz w:val="22"/>
          <w:szCs w:val="22"/>
        </w:rPr>
      </w:pPr>
      <w:r>
        <w:rPr>
          <w:rFonts w:ascii="Arial" w:hAnsi="Arial" w:cs="Arial"/>
          <w:sz w:val="22"/>
          <w:szCs w:val="22"/>
        </w:rPr>
        <w:t>To m</w:t>
      </w:r>
      <w:r w:rsidRPr="007E1286">
        <w:rPr>
          <w:rFonts w:ascii="Arial" w:hAnsi="Arial" w:cs="Arial"/>
          <w:sz w:val="22"/>
          <w:szCs w:val="22"/>
        </w:rPr>
        <w:t>onitor stock levels of stationery</w:t>
      </w:r>
      <w:r>
        <w:rPr>
          <w:rFonts w:ascii="Arial" w:hAnsi="Arial" w:cs="Arial"/>
          <w:sz w:val="22"/>
          <w:szCs w:val="22"/>
        </w:rPr>
        <w:t>, r</w:t>
      </w:r>
      <w:r w:rsidRPr="007E1286">
        <w:rPr>
          <w:rFonts w:ascii="Arial" w:hAnsi="Arial" w:cs="Arial"/>
          <w:sz w:val="22"/>
          <w:szCs w:val="22"/>
        </w:rPr>
        <w:t>eceive</w:t>
      </w:r>
      <w:r>
        <w:rPr>
          <w:rFonts w:ascii="Arial" w:hAnsi="Arial" w:cs="Arial"/>
          <w:sz w:val="22"/>
          <w:szCs w:val="22"/>
        </w:rPr>
        <w:t xml:space="preserve"> deliveries and r</w:t>
      </w:r>
      <w:r w:rsidRPr="007E1286">
        <w:rPr>
          <w:rFonts w:ascii="Arial" w:hAnsi="Arial" w:cs="Arial"/>
          <w:sz w:val="22"/>
          <w:szCs w:val="22"/>
        </w:rPr>
        <w:t>eport maintenance faults.</w:t>
      </w:r>
    </w:p>
    <w:p w:rsidR="00BE2FFA" w:rsidRDefault="00BE2FFA" w:rsidP="00BE2FFA">
      <w:pPr>
        <w:ind w:left="-709"/>
        <w:jc w:val="both"/>
        <w:rPr>
          <w:rFonts w:ascii="Arial" w:hAnsi="Arial" w:cs="Arial"/>
          <w:sz w:val="22"/>
          <w:szCs w:val="22"/>
        </w:rPr>
      </w:pPr>
      <w:r w:rsidRPr="007E1286">
        <w:rPr>
          <w:rFonts w:ascii="Arial" w:hAnsi="Arial" w:cs="Arial"/>
          <w:sz w:val="22"/>
          <w:szCs w:val="22"/>
        </w:rPr>
        <w:t>To ensure the efficient and effective use of all resources used within the course of one’s own duties, maintaining an awareness of the financial impact of inappropriate use.</w:t>
      </w:r>
    </w:p>
    <w:p w:rsidR="00BE2FFA"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Human Resources Responsibility</w:t>
      </w:r>
    </w:p>
    <w:p w:rsidR="00BE2FFA" w:rsidRPr="007E1286" w:rsidRDefault="00BE2FFA" w:rsidP="00BE2FFA">
      <w:pPr>
        <w:ind w:left="-709"/>
        <w:jc w:val="both"/>
        <w:rPr>
          <w:rFonts w:ascii="Arial" w:hAnsi="Arial" w:cs="Arial"/>
          <w:b/>
          <w:sz w:val="22"/>
          <w:szCs w:val="22"/>
        </w:rPr>
      </w:pP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w:t>
      </w:r>
      <w:r>
        <w:rPr>
          <w:rFonts w:ascii="Arial" w:hAnsi="Arial" w:cs="Arial"/>
          <w:b/>
          <w:sz w:val="22"/>
          <w:szCs w:val="22"/>
        </w:rPr>
        <w:t>ility for Information Resources</w:t>
      </w:r>
    </w:p>
    <w:p w:rsidR="00BE2FFA" w:rsidRPr="007E1286" w:rsidRDefault="00BE2FFA" w:rsidP="00BE2FFA">
      <w:pPr>
        <w:ind w:left="-709"/>
        <w:jc w:val="both"/>
        <w:rPr>
          <w:rFonts w:ascii="Arial" w:hAnsi="Arial" w:cs="Arial"/>
          <w:sz w:val="22"/>
          <w:szCs w:val="22"/>
        </w:rPr>
      </w:pPr>
      <w:r w:rsidRPr="007E1286">
        <w:rPr>
          <w:rFonts w:ascii="Arial" w:hAnsi="Arial" w:cs="Arial"/>
          <w:sz w:val="22"/>
          <w:szCs w:val="22"/>
        </w:rPr>
        <w:t>Daily use of relevant IT programmes</w:t>
      </w:r>
      <w:r>
        <w:rPr>
          <w:rFonts w:ascii="Arial" w:hAnsi="Arial" w:cs="Arial"/>
          <w:sz w:val="22"/>
          <w:szCs w:val="22"/>
        </w:rPr>
        <w:t xml:space="preserve"> related to department activity.</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sidRPr="007E1286">
        <w:rPr>
          <w:rFonts w:ascii="Arial" w:hAnsi="Arial" w:cs="Arial"/>
          <w:b/>
          <w:sz w:val="22"/>
          <w:szCs w:val="22"/>
        </w:rPr>
        <w:t>Responsibili</w:t>
      </w:r>
      <w:r>
        <w:rPr>
          <w:rFonts w:ascii="Arial" w:hAnsi="Arial" w:cs="Arial"/>
          <w:b/>
          <w:sz w:val="22"/>
          <w:szCs w:val="22"/>
        </w:rPr>
        <w:t>ty for Research and Development</w:t>
      </w:r>
    </w:p>
    <w:p w:rsidR="00BE2FFA" w:rsidRPr="007E1286" w:rsidRDefault="00BE2FFA" w:rsidP="00BE2FFA">
      <w:pPr>
        <w:ind w:left="-709"/>
        <w:jc w:val="both"/>
        <w:rPr>
          <w:rFonts w:ascii="Arial" w:hAnsi="Arial" w:cs="Arial"/>
          <w:sz w:val="22"/>
          <w:szCs w:val="22"/>
        </w:rPr>
      </w:pPr>
      <w:r>
        <w:rPr>
          <w:rFonts w:ascii="Arial" w:hAnsi="Arial" w:cs="Arial"/>
          <w:sz w:val="22"/>
          <w:szCs w:val="22"/>
        </w:rPr>
        <w:t>C</w:t>
      </w:r>
      <w:r w:rsidRPr="007E1286">
        <w:rPr>
          <w:rFonts w:ascii="Arial" w:hAnsi="Arial" w:cs="Arial"/>
          <w:sz w:val="22"/>
          <w:szCs w:val="22"/>
        </w:rPr>
        <w:t>omply with Trust requirements</w:t>
      </w:r>
      <w:r>
        <w:rPr>
          <w:rFonts w:ascii="Arial" w:hAnsi="Arial" w:cs="Arial"/>
          <w:sz w:val="22"/>
          <w:szCs w:val="22"/>
        </w:rPr>
        <w:t xml:space="preserve"> and u</w:t>
      </w:r>
      <w:r w:rsidRPr="007E1286">
        <w:rPr>
          <w:rFonts w:ascii="Arial" w:hAnsi="Arial" w:cs="Arial"/>
          <w:sz w:val="22"/>
          <w:szCs w:val="22"/>
        </w:rPr>
        <w:t>ndertake</w:t>
      </w:r>
      <w:r>
        <w:rPr>
          <w:rFonts w:ascii="Arial" w:hAnsi="Arial" w:cs="Arial"/>
          <w:sz w:val="22"/>
          <w:szCs w:val="22"/>
        </w:rPr>
        <w:t xml:space="preserve"> surveys as necessary to own work.</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Decision Making</w:t>
      </w:r>
    </w:p>
    <w:p w:rsidR="00BE2FFA" w:rsidRPr="00A24F83" w:rsidRDefault="00BE2FFA" w:rsidP="00BE2FFA">
      <w:pPr>
        <w:ind w:left="-709"/>
        <w:jc w:val="both"/>
        <w:rPr>
          <w:rFonts w:ascii="Arial" w:hAnsi="Arial" w:cs="Arial"/>
          <w:sz w:val="22"/>
          <w:szCs w:val="22"/>
        </w:rPr>
      </w:pPr>
      <w:r>
        <w:rPr>
          <w:rFonts w:ascii="Arial" w:hAnsi="Arial" w:cs="Arial"/>
          <w:sz w:val="22"/>
          <w:szCs w:val="22"/>
        </w:rPr>
        <w:t>The post holder is</w:t>
      </w:r>
      <w:r w:rsidRPr="00A24F83">
        <w:rPr>
          <w:rFonts w:ascii="Arial" w:hAnsi="Arial" w:cs="Arial"/>
          <w:sz w:val="22"/>
          <w:szCs w:val="22"/>
        </w:rPr>
        <w:t xml:space="preserve"> guided by Standard Operational Procedures</w:t>
      </w:r>
      <w:r w:rsidRPr="007E1286">
        <w:rPr>
          <w:rFonts w:ascii="Arial" w:hAnsi="Arial" w:cs="Arial"/>
          <w:sz w:val="22"/>
          <w:szCs w:val="22"/>
        </w:rPr>
        <w:t xml:space="preserve"> </w:t>
      </w:r>
      <w:r>
        <w:rPr>
          <w:rFonts w:ascii="Arial" w:hAnsi="Arial" w:cs="Arial"/>
          <w:sz w:val="22"/>
          <w:szCs w:val="22"/>
        </w:rPr>
        <w:t>and will o</w:t>
      </w:r>
      <w:r w:rsidRPr="007E1286">
        <w:rPr>
          <w:rFonts w:ascii="Arial" w:hAnsi="Arial" w:cs="Arial"/>
          <w:sz w:val="22"/>
          <w:szCs w:val="22"/>
        </w:rPr>
        <w:t>rganise own workload on a day to day basis</w:t>
      </w:r>
      <w:r>
        <w:rPr>
          <w:rFonts w:ascii="Arial" w:hAnsi="Arial" w:cs="Arial"/>
          <w:sz w:val="22"/>
          <w:szCs w:val="22"/>
        </w:rPr>
        <w:t xml:space="preserve"> and </w:t>
      </w:r>
      <w:r w:rsidRPr="007E1286">
        <w:rPr>
          <w:rFonts w:ascii="Arial" w:hAnsi="Arial" w:cs="Arial"/>
          <w:sz w:val="22"/>
          <w:szCs w:val="22"/>
        </w:rPr>
        <w:t>work within Trust policies and procedures.</w:t>
      </w:r>
      <w:r>
        <w:rPr>
          <w:rFonts w:ascii="Arial" w:hAnsi="Arial" w:cs="Arial"/>
          <w:sz w:val="22"/>
          <w:szCs w:val="22"/>
        </w:rPr>
        <w:t xml:space="preserve"> </w:t>
      </w:r>
      <w:r w:rsidRPr="007E1286">
        <w:rPr>
          <w:rFonts w:ascii="Arial" w:hAnsi="Arial" w:cs="Arial"/>
          <w:sz w:val="22"/>
          <w:szCs w:val="22"/>
        </w:rPr>
        <w:t>Use initiative to deal</w:t>
      </w:r>
      <w:r>
        <w:rPr>
          <w:rFonts w:ascii="Arial" w:hAnsi="Arial" w:cs="Arial"/>
          <w:sz w:val="22"/>
          <w:szCs w:val="22"/>
        </w:rPr>
        <w:t xml:space="preserve"> with routine matters and refer</w:t>
      </w:r>
      <w:r w:rsidRPr="007E1286">
        <w:rPr>
          <w:rFonts w:ascii="Arial" w:hAnsi="Arial" w:cs="Arial"/>
          <w:sz w:val="22"/>
          <w:szCs w:val="22"/>
        </w:rPr>
        <w:t xml:space="preserve"> m</w:t>
      </w:r>
      <w:r>
        <w:rPr>
          <w:rFonts w:ascii="Arial" w:hAnsi="Arial" w:cs="Arial"/>
          <w:sz w:val="22"/>
          <w:szCs w:val="22"/>
        </w:rPr>
        <w:t xml:space="preserve">ore complex queries to a supervisor or other appropriate colleague. </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b/>
          <w:sz w:val="22"/>
          <w:szCs w:val="22"/>
        </w:rPr>
      </w:pPr>
      <w:r>
        <w:rPr>
          <w:rFonts w:ascii="Arial" w:hAnsi="Arial" w:cs="Arial"/>
          <w:b/>
          <w:sz w:val="22"/>
          <w:szCs w:val="22"/>
        </w:rPr>
        <w:t>Physical Effort</w:t>
      </w:r>
    </w:p>
    <w:p w:rsidR="00BE2FFA" w:rsidRDefault="00BE2FFA" w:rsidP="00BE2FFA">
      <w:pPr>
        <w:ind w:left="-709"/>
        <w:jc w:val="both"/>
        <w:rPr>
          <w:rFonts w:ascii="Arial" w:hAnsi="Arial" w:cs="Arial"/>
          <w:sz w:val="22"/>
          <w:szCs w:val="22"/>
        </w:rPr>
      </w:pPr>
      <w:r w:rsidRPr="007E1286">
        <w:rPr>
          <w:rFonts w:ascii="Arial" w:hAnsi="Arial" w:cs="Arial"/>
          <w:sz w:val="22"/>
          <w:szCs w:val="22"/>
        </w:rPr>
        <w:t>Frequent requirement to sit in a restricted position at display screen equipment</w:t>
      </w:r>
      <w:r>
        <w:rPr>
          <w:rFonts w:ascii="Arial" w:hAnsi="Arial" w:cs="Arial"/>
          <w:sz w:val="22"/>
          <w:szCs w:val="22"/>
        </w:rPr>
        <w:t xml:space="preserve"> for the majority of the working day</w:t>
      </w:r>
      <w:r w:rsidRPr="007E1286">
        <w:rPr>
          <w:rFonts w:ascii="Arial" w:hAnsi="Arial" w:cs="Arial"/>
          <w:sz w:val="22"/>
          <w:szCs w:val="22"/>
        </w:rPr>
        <w:t>.</w:t>
      </w:r>
    </w:p>
    <w:p w:rsidR="00BE2FFA" w:rsidRPr="007E1286" w:rsidRDefault="00BE2FFA" w:rsidP="00BE2FFA">
      <w:pPr>
        <w:ind w:left="-709"/>
        <w:jc w:val="both"/>
        <w:rPr>
          <w:rFonts w:ascii="Arial" w:hAnsi="Arial" w:cs="Arial"/>
          <w:sz w:val="22"/>
          <w:szCs w:val="22"/>
        </w:rPr>
      </w:pPr>
    </w:p>
    <w:p w:rsidR="00BE2FFA" w:rsidRDefault="00BE2FFA" w:rsidP="00BE2FFA">
      <w:pPr>
        <w:ind w:left="-709"/>
        <w:jc w:val="both"/>
        <w:rPr>
          <w:rFonts w:ascii="Arial" w:hAnsi="Arial" w:cs="Arial"/>
          <w:sz w:val="22"/>
          <w:szCs w:val="22"/>
        </w:rPr>
      </w:pPr>
      <w:r w:rsidRPr="007E1286">
        <w:rPr>
          <w:rFonts w:ascii="Arial" w:hAnsi="Arial" w:cs="Arial"/>
          <w:sz w:val="22"/>
          <w:szCs w:val="22"/>
        </w:rPr>
        <w:t>T</w:t>
      </w:r>
      <w:r>
        <w:rPr>
          <w:rFonts w:ascii="Arial" w:hAnsi="Arial" w:cs="Arial"/>
          <w:sz w:val="22"/>
          <w:szCs w:val="22"/>
        </w:rPr>
        <w:t xml:space="preserve">he post holder will </w:t>
      </w:r>
      <w:r w:rsidRPr="007E1286">
        <w:rPr>
          <w:rFonts w:ascii="Arial" w:hAnsi="Arial" w:cs="Arial"/>
          <w:sz w:val="22"/>
          <w:szCs w:val="22"/>
        </w:rPr>
        <w:t>undertake filing on a daily basis</w:t>
      </w:r>
      <w:r>
        <w:rPr>
          <w:rFonts w:ascii="Arial" w:hAnsi="Arial" w:cs="Arial"/>
          <w:sz w:val="22"/>
          <w:szCs w:val="22"/>
        </w:rPr>
        <w:t xml:space="preserve"> and complete photocopying</w:t>
      </w:r>
      <w:r w:rsidRPr="007E1286">
        <w:rPr>
          <w:rFonts w:ascii="Arial" w:hAnsi="Arial" w:cs="Arial"/>
          <w:sz w:val="22"/>
          <w:szCs w:val="22"/>
        </w:rPr>
        <w:t>, as and when required.</w:t>
      </w:r>
    </w:p>
    <w:p w:rsidR="00BE2FFA" w:rsidRDefault="00BE2FFA" w:rsidP="00BE2FFA">
      <w:pPr>
        <w:ind w:left="-709"/>
        <w:jc w:val="both"/>
        <w:rPr>
          <w:rFonts w:ascii="Arial" w:hAnsi="Arial" w:cs="Arial"/>
          <w:b/>
          <w:sz w:val="22"/>
          <w:szCs w:val="22"/>
        </w:rPr>
      </w:pPr>
    </w:p>
    <w:p w:rsidR="00BE2FFA" w:rsidRDefault="00BE2FFA" w:rsidP="00BE2FFA">
      <w:pPr>
        <w:ind w:left="-709"/>
        <w:jc w:val="both"/>
        <w:rPr>
          <w:rFonts w:ascii="Arial" w:hAnsi="Arial" w:cs="Arial"/>
          <w:b/>
          <w:sz w:val="22"/>
          <w:szCs w:val="22"/>
        </w:rPr>
      </w:pPr>
    </w:p>
    <w:p w:rsidR="00BE2FFA" w:rsidRDefault="00BE2FFA" w:rsidP="00BE2FFA">
      <w:pPr>
        <w:ind w:left="-709"/>
        <w:jc w:val="both"/>
        <w:rPr>
          <w:rFonts w:ascii="Arial" w:hAnsi="Arial" w:cs="Arial"/>
          <w:sz w:val="22"/>
          <w:szCs w:val="22"/>
        </w:rPr>
      </w:pPr>
      <w:r w:rsidRPr="00BE2FFA">
        <w:rPr>
          <w:rFonts w:ascii="Arial" w:hAnsi="Arial" w:cs="Arial"/>
          <w:sz w:val="22"/>
          <w:szCs w:val="22"/>
        </w:rPr>
        <w:t>The post holder may be required to exert light physical effort (loads of not more than 5kg.) on a frequent or occasional basis for several short periods or several long periods during the shift.</w:t>
      </w:r>
    </w:p>
    <w:p w:rsidR="00F6095C" w:rsidRDefault="00F6095C" w:rsidP="00BE2FFA">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Mental Effort</w:t>
      </w:r>
    </w:p>
    <w:p w:rsidR="00F6095C" w:rsidRDefault="00F6095C" w:rsidP="00F6095C">
      <w:pPr>
        <w:ind w:left="-709"/>
        <w:jc w:val="both"/>
        <w:rPr>
          <w:rFonts w:ascii="Arial" w:hAnsi="Arial" w:cs="Arial"/>
          <w:sz w:val="22"/>
          <w:szCs w:val="22"/>
        </w:rPr>
      </w:pPr>
      <w:r>
        <w:rPr>
          <w:rFonts w:ascii="Arial" w:hAnsi="Arial" w:cs="Arial"/>
          <w:sz w:val="22"/>
          <w:szCs w:val="22"/>
        </w:rPr>
        <w:t>The work pattern will be u</w:t>
      </w:r>
      <w:r w:rsidRPr="007E1286">
        <w:rPr>
          <w:rFonts w:ascii="Arial" w:hAnsi="Arial" w:cs="Arial"/>
          <w:sz w:val="22"/>
          <w:szCs w:val="22"/>
        </w:rPr>
        <w:t>npredictable with frequent interruptions.</w:t>
      </w:r>
      <w:r>
        <w:rPr>
          <w:rFonts w:ascii="Arial" w:hAnsi="Arial" w:cs="Arial"/>
          <w:sz w:val="22"/>
          <w:szCs w:val="22"/>
        </w:rPr>
        <w:t xml:space="preserve"> There will be an occasional requirement for c</w:t>
      </w:r>
      <w:r w:rsidRPr="007E1286">
        <w:rPr>
          <w:rFonts w:ascii="Arial" w:hAnsi="Arial" w:cs="Arial"/>
          <w:sz w:val="22"/>
          <w:szCs w:val="22"/>
        </w:rPr>
        <w:t>oncentration</w:t>
      </w:r>
      <w:r>
        <w:rPr>
          <w:rFonts w:ascii="Arial" w:hAnsi="Arial" w:cs="Arial"/>
          <w:sz w:val="22"/>
          <w:szCs w:val="22"/>
        </w:rPr>
        <w:t xml:space="preserve"> </w:t>
      </w:r>
      <w:r w:rsidRPr="007E1286">
        <w:rPr>
          <w:rFonts w:ascii="Arial" w:hAnsi="Arial" w:cs="Arial"/>
          <w:sz w:val="22"/>
          <w:szCs w:val="22"/>
        </w:rPr>
        <w:t>for data entry.</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Pr>
          <w:rFonts w:ascii="Arial" w:hAnsi="Arial" w:cs="Arial"/>
          <w:sz w:val="22"/>
          <w:szCs w:val="22"/>
        </w:rPr>
        <w:t>The post holder will be expected to provide c</w:t>
      </w:r>
      <w:r w:rsidRPr="007E1286">
        <w:rPr>
          <w:rFonts w:ascii="Arial" w:hAnsi="Arial" w:cs="Arial"/>
          <w:sz w:val="22"/>
          <w:szCs w:val="22"/>
        </w:rPr>
        <w:t>over for other admin</w:t>
      </w:r>
      <w:r>
        <w:rPr>
          <w:rFonts w:ascii="Arial" w:hAnsi="Arial" w:cs="Arial"/>
          <w:sz w:val="22"/>
          <w:szCs w:val="22"/>
        </w:rPr>
        <w:t>istration</w:t>
      </w:r>
      <w:r w:rsidRPr="007E1286">
        <w:rPr>
          <w:rFonts w:ascii="Arial" w:hAnsi="Arial" w:cs="Arial"/>
          <w:sz w:val="22"/>
          <w:szCs w:val="22"/>
        </w:rPr>
        <w:t xml:space="preserve"> and clerical staff during busy periods, </w:t>
      </w:r>
      <w:r>
        <w:rPr>
          <w:rFonts w:ascii="Arial" w:hAnsi="Arial" w:cs="Arial"/>
          <w:sz w:val="22"/>
          <w:szCs w:val="22"/>
        </w:rPr>
        <w:t xml:space="preserve">including cover due to </w:t>
      </w:r>
      <w:r w:rsidRPr="007E1286">
        <w:rPr>
          <w:rFonts w:ascii="Arial" w:hAnsi="Arial" w:cs="Arial"/>
          <w:sz w:val="22"/>
          <w:szCs w:val="22"/>
        </w:rPr>
        <w:t xml:space="preserve">sickness absence and annual leave. This may </w:t>
      </w:r>
      <w:r>
        <w:rPr>
          <w:rFonts w:ascii="Arial" w:hAnsi="Arial" w:cs="Arial"/>
          <w:sz w:val="22"/>
          <w:szCs w:val="22"/>
        </w:rPr>
        <w:t xml:space="preserve">require the post holder to </w:t>
      </w:r>
      <w:r w:rsidRPr="007E1286">
        <w:rPr>
          <w:rFonts w:ascii="Arial" w:hAnsi="Arial" w:cs="Arial"/>
          <w:sz w:val="22"/>
          <w:szCs w:val="22"/>
        </w:rPr>
        <w:t>involve travelling and working in other areas</w:t>
      </w:r>
      <w:r>
        <w:rPr>
          <w:rFonts w:ascii="Arial" w:hAnsi="Arial" w:cs="Arial"/>
          <w:sz w:val="22"/>
          <w:szCs w:val="22"/>
        </w:rPr>
        <w:t xml:space="preserve"> within the Trust</w:t>
      </w:r>
      <w:r w:rsidRPr="007E1286">
        <w:rPr>
          <w:rFonts w:ascii="Arial" w:hAnsi="Arial" w:cs="Arial"/>
          <w:sz w:val="22"/>
          <w:szCs w:val="22"/>
        </w:rPr>
        <w:t>.</w:t>
      </w:r>
    </w:p>
    <w:p w:rsidR="00F6095C" w:rsidRPr="007E1286" w:rsidRDefault="00F6095C" w:rsidP="00F6095C">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Emotional Effort</w:t>
      </w:r>
    </w:p>
    <w:p w:rsidR="00F6095C" w:rsidRDefault="00F6095C" w:rsidP="00F6095C">
      <w:pPr>
        <w:ind w:left="-709"/>
        <w:jc w:val="both"/>
        <w:rPr>
          <w:rFonts w:ascii="Arial" w:hAnsi="Arial" w:cs="Arial"/>
          <w:sz w:val="22"/>
          <w:szCs w:val="22"/>
        </w:rPr>
      </w:pPr>
      <w:r w:rsidRPr="007E1286">
        <w:rPr>
          <w:rFonts w:ascii="Arial" w:hAnsi="Arial" w:cs="Arial"/>
          <w:sz w:val="22"/>
          <w:szCs w:val="22"/>
        </w:rPr>
        <w:t>Frequently manage difficult situations, which may arise with abusive clients and telephone callers.  Occasionally these may need to be referred to a senior member of staff.</w:t>
      </w:r>
    </w:p>
    <w:p w:rsidR="00F6095C" w:rsidRDefault="00F6095C" w:rsidP="00F6095C">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Pr>
          <w:rFonts w:ascii="Arial" w:hAnsi="Arial" w:cs="Arial"/>
          <w:b/>
          <w:sz w:val="22"/>
          <w:szCs w:val="22"/>
        </w:rPr>
        <w:t>Working Conditions</w:t>
      </w:r>
    </w:p>
    <w:p w:rsidR="00F6095C" w:rsidRDefault="00F6095C" w:rsidP="00F6095C">
      <w:pPr>
        <w:ind w:left="-709"/>
        <w:jc w:val="both"/>
        <w:rPr>
          <w:rFonts w:ascii="Arial" w:hAnsi="Arial" w:cs="Arial"/>
          <w:sz w:val="22"/>
          <w:szCs w:val="22"/>
        </w:rPr>
      </w:pPr>
      <w:r>
        <w:rPr>
          <w:rFonts w:ascii="Arial" w:hAnsi="Arial" w:cs="Arial"/>
          <w:sz w:val="22"/>
          <w:szCs w:val="22"/>
        </w:rPr>
        <w:t>Use</w:t>
      </w:r>
      <w:r w:rsidRPr="007E1286">
        <w:rPr>
          <w:rFonts w:ascii="Arial" w:hAnsi="Arial" w:cs="Arial"/>
          <w:sz w:val="22"/>
          <w:szCs w:val="22"/>
        </w:rPr>
        <w:t xml:space="preserve"> display screen equipment for substantial proportion of working day.</w:t>
      </w:r>
    </w:p>
    <w:p w:rsidR="00F6095C" w:rsidRPr="007E1286" w:rsidRDefault="00F6095C" w:rsidP="00F6095C">
      <w:pPr>
        <w:jc w:val="both"/>
        <w:rPr>
          <w:rFonts w:ascii="Arial" w:hAnsi="Arial" w:cs="Arial"/>
          <w:b/>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GENERAL</w:t>
      </w: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w:t>
      </w:r>
      <w:r w:rsidRPr="007E1286">
        <w:rPr>
          <w:rFonts w:ascii="Arial" w:hAnsi="Arial" w:cs="Arial"/>
          <w:sz w:val="22"/>
          <w:szCs w:val="22"/>
        </w:rPr>
        <w:lastRenderedPageBreak/>
        <w:t>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F6095C" w:rsidRPr="007E1286" w:rsidRDefault="00F6095C" w:rsidP="00F6095C">
      <w:pPr>
        <w:numPr>
          <w:ilvl w:val="12"/>
          <w:numId w:val="0"/>
        </w:numPr>
        <w:ind w:left="-709" w:hanging="288"/>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are committed to serving our community.  We aim to co-ordinate our services with secondary and acute care.</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F6095C" w:rsidRPr="007E1286" w:rsidRDefault="00F6095C" w:rsidP="00F6095C">
      <w:pPr>
        <w:numPr>
          <w:ilvl w:val="12"/>
          <w:numId w:val="0"/>
        </w:numPr>
        <w:ind w:left="-709" w:hanging="144"/>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The Trust operates a '</w:t>
      </w:r>
      <w:proofErr w:type="spellStart"/>
      <w:proofErr w:type="gramStart"/>
      <w:r w:rsidRPr="007E1286">
        <w:rPr>
          <w:rFonts w:ascii="Arial" w:hAnsi="Arial" w:cs="Arial"/>
          <w:sz w:val="22"/>
          <w:szCs w:val="22"/>
        </w:rPr>
        <w:t>non smoking</w:t>
      </w:r>
      <w:proofErr w:type="spellEnd"/>
      <w:proofErr w:type="gramEnd"/>
      <w:r w:rsidRPr="007E1286">
        <w:rPr>
          <w:rFonts w:ascii="Arial" w:hAnsi="Arial" w:cs="Arial"/>
          <w:sz w:val="22"/>
          <w:szCs w:val="22"/>
        </w:rPr>
        <w:t>' policy.  Employees are not able to smoke anywhere within the premises of the Trust or when outside on official business.</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F6095C" w:rsidRPr="007E1286" w:rsidRDefault="00F6095C" w:rsidP="00F6095C">
      <w:pPr>
        <w:ind w:left="-709"/>
        <w:jc w:val="both"/>
        <w:rPr>
          <w:rFonts w:ascii="Arial" w:hAnsi="Arial" w:cs="Arial"/>
          <w:sz w:val="22"/>
          <w:szCs w:val="22"/>
        </w:rPr>
      </w:pPr>
    </w:p>
    <w:p w:rsidR="00F6095C" w:rsidRPr="007E1286" w:rsidRDefault="00F6095C" w:rsidP="00F6095C">
      <w:pPr>
        <w:ind w:left="-709"/>
        <w:jc w:val="both"/>
        <w:rPr>
          <w:rFonts w:ascii="Arial" w:hAnsi="Arial" w:cs="Arial"/>
          <w:sz w:val="22"/>
          <w:szCs w:val="22"/>
        </w:rPr>
      </w:pPr>
      <w:r w:rsidRPr="007E1286">
        <w:rPr>
          <w:rFonts w:ascii="Arial" w:hAnsi="Arial" w:cs="Arial"/>
          <w:sz w:val="22"/>
          <w:szCs w:val="22"/>
        </w:rPr>
        <w:t>If the post holder is required to travel to meet the needs of the job, we will make reasonable adjustments, if required, as defined by the</w:t>
      </w:r>
      <w:r w:rsidRPr="007E1286">
        <w:rPr>
          <w:rFonts w:ascii="Arial" w:hAnsi="Arial" w:cs="Arial"/>
          <w:color w:val="000080"/>
          <w:sz w:val="22"/>
          <w:szCs w:val="22"/>
        </w:rPr>
        <w:t xml:space="preserve"> </w:t>
      </w:r>
      <w:r w:rsidRPr="007E1286">
        <w:rPr>
          <w:rFonts w:ascii="Arial" w:hAnsi="Arial" w:cs="Arial"/>
          <w:sz w:val="22"/>
          <w:szCs w:val="22"/>
        </w:rPr>
        <w:t>Equality Act 2010.</w:t>
      </w:r>
    </w:p>
    <w:p w:rsidR="00F6095C" w:rsidRDefault="00F6095C" w:rsidP="00BE2FFA">
      <w:pPr>
        <w:ind w:left="-709"/>
        <w:jc w:val="both"/>
        <w:rPr>
          <w:rFonts w:ascii="Arial" w:hAnsi="Arial" w:cs="Arial"/>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SAFEGUARDING</w:t>
      </w:r>
    </w:p>
    <w:p w:rsidR="00F6095C" w:rsidRPr="007E1286" w:rsidRDefault="00F6095C" w:rsidP="00F6095C">
      <w:pPr>
        <w:ind w:left="-709"/>
        <w:jc w:val="both"/>
        <w:rPr>
          <w:rFonts w:ascii="Arial" w:hAnsi="Arial" w:cs="Arial"/>
          <w:b/>
          <w:sz w:val="22"/>
          <w:szCs w:val="22"/>
        </w:rPr>
      </w:pPr>
    </w:p>
    <w:p w:rsidR="00F6095C" w:rsidRPr="007E1286" w:rsidRDefault="00F6095C" w:rsidP="00F6095C">
      <w:pPr>
        <w:pStyle w:val="ListParagraph"/>
        <w:ind w:left="-709"/>
        <w:jc w:val="both"/>
        <w:rPr>
          <w:rFonts w:ascii="Arial" w:hAnsi="Arial" w:cs="Arial"/>
          <w:sz w:val="22"/>
          <w:szCs w:val="22"/>
        </w:rPr>
      </w:pPr>
      <w:r w:rsidRPr="007E1286">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F6095C" w:rsidRPr="007E1286" w:rsidRDefault="00F6095C" w:rsidP="00F6095C">
      <w:pPr>
        <w:pStyle w:val="ListParagraph"/>
        <w:ind w:left="-709"/>
        <w:jc w:val="both"/>
        <w:rPr>
          <w:rFonts w:ascii="Arial" w:hAnsi="Arial" w:cs="Arial"/>
          <w:sz w:val="22"/>
          <w:szCs w:val="22"/>
        </w:rPr>
      </w:pPr>
    </w:p>
    <w:p w:rsidR="00F6095C" w:rsidRPr="007E1286" w:rsidRDefault="00F6095C" w:rsidP="00F6095C">
      <w:pPr>
        <w:pStyle w:val="ListParagraph"/>
        <w:ind w:left="-709"/>
        <w:jc w:val="both"/>
        <w:rPr>
          <w:rFonts w:ascii="Arial" w:hAnsi="Arial" w:cs="Arial"/>
          <w:sz w:val="22"/>
          <w:szCs w:val="22"/>
        </w:rPr>
      </w:pPr>
      <w:r w:rsidRPr="007E1286">
        <w:rPr>
          <w:rFonts w:ascii="Arial" w:hAnsi="Arial" w:cs="Arial"/>
          <w:sz w:val="22"/>
          <w:szCs w:val="22"/>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F6095C" w:rsidRPr="007E1286" w:rsidRDefault="00F6095C" w:rsidP="00F6095C">
      <w:pPr>
        <w:pStyle w:val="ListParagraph"/>
        <w:ind w:left="-709"/>
        <w:jc w:val="both"/>
        <w:rPr>
          <w:rFonts w:ascii="Arial" w:hAnsi="Arial" w:cs="Arial"/>
          <w:sz w:val="22"/>
          <w:szCs w:val="22"/>
          <w:lang w:val="en-US"/>
        </w:rPr>
      </w:pPr>
    </w:p>
    <w:p w:rsidR="00F6095C" w:rsidRDefault="00F6095C" w:rsidP="00F6095C">
      <w:pPr>
        <w:pStyle w:val="ListParagraph"/>
        <w:ind w:left="-709"/>
        <w:jc w:val="both"/>
        <w:rPr>
          <w:rFonts w:ascii="Arial" w:hAnsi="Arial" w:cs="Arial"/>
          <w:sz w:val="22"/>
          <w:szCs w:val="22"/>
          <w:lang w:val="en-US"/>
        </w:rPr>
      </w:pPr>
      <w:r w:rsidRPr="007E1286">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6095C" w:rsidRDefault="00F6095C" w:rsidP="00F6095C">
      <w:pPr>
        <w:ind w:left="-709"/>
        <w:rPr>
          <w:rFonts w:ascii="Arial" w:hAnsi="Arial" w:cs="Arial"/>
          <w:b/>
          <w:lang w:eastAsia="en-US"/>
        </w:rPr>
      </w:pPr>
      <w:r>
        <w:rPr>
          <w:rFonts w:ascii="Arial" w:hAnsi="Arial" w:cs="Arial"/>
          <w:sz w:val="22"/>
          <w:szCs w:val="22"/>
        </w:rPr>
        <w:br/>
      </w:r>
    </w:p>
    <w:p w:rsidR="00F6095C" w:rsidRDefault="00F6095C" w:rsidP="00F6095C">
      <w:pPr>
        <w:ind w:left="-709"/>
        <w:rPr>
          <w:rFonts w:ascii="Arial" w:hAnsi="Arial" w:cs="Arial"/>
          <w:b/>
          <w:lang w:eastAsia="en-US"/>
        </w:rPr>
      </w:pPr>
      <w:r w:rsidRPr="004C1ED6">
        <w:rPr>
          <w:rFonts w:ascii="Arial" w:hAnsi="Arial" w:cs="Arial"/>
          <w:b/>
          <w:lang w:eastAsia="en-US"/>
        </w:rPr>
        <w:t>STAFF HEALTH AND WELLBEING</w:t>
      </w:r>
    </w:p>
    <w:p w:rsidR="00F6095C" w:rsidRPr="004C1ED6" w:rsidRDefault="00F6095C" w:rsidP="00F6095C">
      <w:pPr>
        <w:rPr>
          <w:rFonts w:ascii="Arial" w:hAnsi="Arial" w:cs="Arial"/>
          <w:b/>
          <w:lang w:eastAsia="en-US"/>
        </w:rPr>
      </w:pPr>
    </w:p>
    <w:p w:rsidR="00F6095C" w:rsidRPr="004C1ED6" w:rsidRDefault="00F6095C" w:rsidP="00F6095C">
      <w:pPr>
        <w:rPr>
          <w:rFonts w:ascii="Arial" w:hAnsi="Arial" w:cs="Arial"/>
          <w:sz w:val="22"/>
          <w:szCs w:val="22"/>
          <w:lang w:eastAsia="en-US"/>
        </w:rPr>
      </w:pPr>
      <w:r w:rsidRPr="004C1ED6">
        <w:rPr>
          <w:rFonts w:ascii="Arial" w:hAnsi="Arial" w:cs="Arial"/>
          <w:sz w:val="22"/>
          <w:szCs w:val="22"/>
          <w:lang w:eastAsia="en-US"/>
        </w:rPr>
        <w:t>You must take responsibility for your workplace health and wellbeing:</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Be physically active at work (i.e. take breaks away from your desk, taking the stairs where possible)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When required, gain support from Occupational Health, Human Resources or other sources.</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Familiarise yourself with the health and wellbeing support available from policies and/or Occupational Health.</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lastRenderedPageBreak/>
        <w:t xml:space="preserve">Follow the Trust’s health and wellbeing vision of healthy body, healthy mind, healthy you. </w:t>
      </w:r>
    </w:p>
    <w:p w:rsidR="00F6095C" w:rsidRPr="004C1ED6" w:rsidRDefault="00F6095C" w:rsidP="00F6095C">
      <w:pPr>
        <w:rPr>
          <w:sz w:val="22"/>
          <w:szCs w:val="22"/>
          <w:lang w:eastAsia="en-US"/>
        </w:rPr>
      </w:pPr>
    </w:p>
    <w:p w:rsidR="00F6095C" w:rsidRPr="004C1ED6" w:rsidRDefault="00F6095C" w:rsidP="00F6095C">
      <w:pPr>
        <w:rPr>
          <w:rFonts w:ascii="Arial" w:hAnsi="Arial" w:cs="Arial"/>
          <w:sz w:val="22"/>
          <w:szCs w:val="22"/>
          <w:lang w:eastAsia="en-US"/>
        </w:rPr>
      </w:pPr>
      <w:r w:rsidRPr="004C1ED6">
        <w:rPr>
          <w:rFonts w:ascii="Arial" w:hAnsi="Arial" w:cs="Arial"/>
          <w:sz w:val="22"/>
          <w:szCs w:val="22"/>
          <w:lang w:eastAsia="en-US"/>
        </w:rPr>
        <w:t>If you are a line manager, in addition to the above, it is expected you will:</w:t>
      </w:r>
    </w:p>
    <w:p w:rsidR="00F6095C" w:rsidRPr="004C1ED6" w:rsidRDefault="00F6095C" w:rsidP="00F6095C">
      <w:pPr>
        <w:numPr>
          <w:ilvl w:val="0"/>
          <w:numId w:val="3"/>
        </w:numPr>
        <w:rPr>
          <w:rFonts w:ascii="Arial" w:hAnsi="Arial" w:cs="Arial"/>
          <w:sz w:val="22"/>
          <w:szCs w:val="22"/>
          <w:lang w:eastAsia="en-US"/>
        </w:rPr>
      </w:pPr>
      <w:r w:rsidRPr="004C1ED6">
        <w:rPr>
          <w:rFonts w:ascii="Arial" w:hAnsi="Arial" w:cs="Arial"/>
          <w:sz w:val="22"/>
          <w:szCs w:val="22"/>
          <w:lang w:eastAsia="en-US"/>
        </w:rPr>
        <w:t>Champion health and wellbeing.</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Encourage and support staff engagement in delivery of the service.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Encourage staff to comment on development and delivery of the service.</w:t>
      </w:r>
    </w:p>
    <w:p w:rsidR="00F6095C" w:rsidRPr="004C1ED6" w:rsidRDefault="00F6095C" w:rsidP="00F6095C">
      <w:pPr>
        <w:numPr>
          <w:ilvl w:val="0"/>
          <w:numId w:val="2"/>
        </w:numPr>
        <w:tabs>
          <w:tab w:val="num" w:pos="0"/>
        </w:tabs>
        <w:rPr>
          <w:rFonts w:ascii="Arial" w:hAnsi="Arial" w:cs="Arial"/>
          <w:sz w:val="22"/>
          <w:szCs w:val="22"/>
          <w:lang w:eastAsia="en-US"/>
        </w:rPr>
      </w:pPr>
      <w:r w:rsidRPr="004C1ED6">
        <w:rPr>
          <w:rFonts w:ascii="Arial" w:hAnsi="Arial" w:cs="Arial"/>
          <w:sz w:val="22"/>
          <w:szCs w:val="22"/>
          <w:lang w:eastAsia="en-US"/>
        </w:rPr>
        <w:t>Ensure during 1:1’s / supervision with employees you always check how they are.</w:t>
      </w:r>
    </w:p>
    <w:p w:rsidR="00F6095C" w:rsidRDefault="00F6095C" w:rsidP="00F6095C">
      <w:pPr>
        <w:ind w:left="-709"/>
        <w:jc w:val="both"/>
        <w:rPr>
          <w:rFonts w:ascii="Arial" w:hAnsi="Arial" w:cs="Arial"/>
          <w:b/>
          <w:sz w:val="22"/>
          <w:szCs w:val="22"/>
        </w:rPr>
      </w:pPr>
      <w:r w:rsidRPr="007E1286">
        <w:rPr>
          <w:rFonts w:ascii="Arial" w:hAnsi="Arial" w:cs="Arial"/>
          <w:b/>
          <w:sz w:val="22"/>
          <w:szCs w:val="22"/>
        </w:rPr>
        <w:t>HEALTH AND SAFETY AT WORK</w:t>
      </w:r>
    </w:p>
    <w:p w:rsidR="00F6095C" w:rsidRPr="007E1286" w:rsidRDefault="00F6095C" w:rsidP="00F6095C">
      <w:pPr>
        <w:ind w:left="-709"/>
        <w:jc w:val="both"/>
        <w:rPr>
          <w:rFonts w:ascii="Arial" w:hAnsi="Arial" w:cs="Arial"/>
          <w:b/>
          <w:sz w:val="22"/>
          <w:szCs w:val="22"/>
        </w:rPr>
      </w:pPr>
    </w:p>
    <w:p w:rsidR="00F6095C" w:rsidRDefault="00F6095C" w:rsidP="00F6095C">
      <w:pPr>
        <w:ind w:left="-709"/>
        <w:jc w:val="both"/>
        <w:rPr>
          <w:rFonts w:ascii="Arial" w:hAnsi="Arial" w:cs="Arial"/>
          <w:sz w:val="22"/>
          <w:szCs w:val="22"/>
        </w:rPr>
      </w:pPr>
      <w:r w:rsidRPr="007E1286">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F6095C" w:rsidRDefault="00F6095C" w:rsidP="00F6095C">
      <w:pPr>
        <w:ind w:left="-709"/>
        <w:jc w:val="both"/>
        <w:rPr>
          <w:rFonts w:ascii="Arial" w:hAnsi="Arial" w:cs="Arial"/>
          <w:sz w:val="22"/>
          <w:szCs w:val="22"/>
        </w:rPr>
      </w:pPr>
    </w:p>
    <w:p w:rsidR="00F6095C" w:rsidRPr="0040421A" w:rsidRDefault="00F6095C" w:rsidP="00F6095C">
      <w:pPr>
        <w:ind w:left="-709"/>
        <w:jc w:val="both"/>
        <w:rPr>
          <w:rFonts w:ascii="Arial" w:hAnsi="Arial" w:cs="Arial"/>
          <w:sz w:val="22"/>
          <w:szCs w:val="22"/>
        </w:rPr>
      </w:pPr>
      <w:r w:rsidRPr="0040421A">
        <w:rPr>
          <w:rStyle w:val="HTMLTypewriter"/>
          <w:rFonts w:ascii="Arial" w:hAnsi="Arial" w:cs="Arial"/>
          <w:b/>
          <w:bCs/>
          <w:sz w:val="22"/>
          <w:szCs w:val="22"/>
        </w:rPr>
        <w:t xml:space="preserve">INFECTION CONTROL - ROLE OF ALL STAFF </w:t>
      </w:r>
    </w:p>
    <w:p w:rsidR="00F6095C" w:rsidRPr="0040421A" w:rsidRDefault="00F6095C" w:rsidP="00F6095C">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F6095C" w:rsidRPr="0040421A" w:rsidRDefault="00F6095C" w:rsidP="00F6095C">
      <w:pPr>
        <w:ind w:left="-709"/>
        <w:jc w:val="both"/>
        <w:rPr>
          <w:rStyle w:val="HTMLTypewriter"/>
          <w:rFonts w:ascii="Arial" w:hAnsi="Arial" w:cs="Arial"/>
          <w:sz w:val="22"/>
          <w:szCs w:val="22"/>
        </w:rPr>
      </w:pPr>
      <w:r w:rsidRPr="0040421A">
        <w:rPr>
          <w:rStyle w:val="HTMLTypewriter"/>
          <w:rFonts w:ascii="Arial" w:hAnsi="Arial" w:cs="Arial"/>
          <w:sz w:val="22"/>
          <w:szCs w:val="22"/>
        </w:rPr>
        <w:t xml:space="preserve">All staff have a responsibility to comply with Infection Prevention and Control policies and procedures, this includes: </w:t>
      </w:r>
    </w:p>
    <w:p w:rsidR="00F6095C" w:rsidRPr="0040421A" w:rsidRDefault="00F6095C" w:rsidP="00F6095C">
      <w:pPr>
        <w:jc w:val="both"/>
        <w:rPr>
          <w:rStyle w:val="HTMLTypewriter"/>
          <w:rFonts w:ascii="Arial" w:hAnsi="Arial" w:cs="Arial"/>
          <w:sz w:val="22"/>
          <w:szCs w:val="22"/>
        </w:rPr>
      </w:pPr>
    </w:p>
    <w:p w:rsidR="00F6095C" w:rsidRPr="0040421A" w:rsidRDefault="00F6095C" w:rsidP="00F6095C">
      <w:pPr>
        <w:numPr>
          <w:ilvl w:val="0"/>
          <w:numId w:val="2"/>
        </w:numPr>
        <w:rPr>
          <w:rStyle w:val="HTMLTypewriter"/>
          <w:rFonts w:ascii="Arial" w:hAnsi="Arial" w:cs="Arial"/>
          <w:sz w:val="22"/>
          <w:szCs w:val="22"/>
        </w:rPr>
      </w:pPr>
      <w:r w:rsidRPr="0040421A">
        <w:rPr>
          <w:rStyle w:val="HTMLTypewriter"/>
          <w:rFonts w:ascii="Arial" w:hAnsi="Arial" w:cs="Arial"/>
          <w:sz w:val="22"/>
          <w:szCs w:val="22"/>
        </w:rPr>
        <w:t xml:space="preserve">Attending mandatory and role specific infection prevention education and training. </w:t>
      </w:r>
    </w:p>
    <w:p w:rsidR="00F6095C" w:rsidRPr="0040421A" w:rsidRDefault="00F6095C" w:rsidP="00F6095C">
      <w:pPr>
        <w:numPr>
          <w:ilvl w:val="0"/>
          <w:numId w:val="2"/>
        </w:numPr>
        <w:rPr>
          <w:rStyle w:val="HTMLTypewriter"/>
          <w:rFonts w:ascii="Arial" w:hAnsi="Arial" w:cs="Arial"/>
          <w:sz w:val="22"/>
          <w:szCs w:val="22"/>
        </w:rPr>
      </w:pPr>
      <w:r w:rsidRPr="0040421A">
        <w:rPr>
          <w:rStyle w:val="HTMLTypewriter"/>
          <w:rFonts w:ascii="Arial" w:hAnsi="Arial" w:cs="Arial"/>
          <w:sz w:val="22"/>
          <w:szCs w:val="22"/>
        </w:rPr>
        <w:t>Challenging poor infection prevention and control practices.</w:t>
      </w:r>
    </w:p>
    <w:p w:rsidR="00F6095C" w:rsidRPr="0040421A" w:rsidRDefault="00F6095C" w:rsidP="00F6095C">
      <w:pPr>
        <w:numPr>
          <w:ilvl w:val="0"/>
          <w:numId w:val="2"/>
        </w:numPr>
        <w:rPr>
          <w:rFonts w:ascii="Calibri" w:hAnsi="Calibri" w:cs="Calibri"/>
          <w:sz w:val="22"/>
          <w:szCs w:val="22"/>
        </w:rPr>
      </w:pPr>
      <w:r w:rsidRPr="0040421A">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F6095C" w:rsidRDefault="00F6095C" w:rsidP="00F6095C">
      <w:pPr>
        <w:jc w:val="both"/>
        <w:rPr>
          <w:rFonts w:ascii="Arial" w:hAnsi="Arial" w:cs="Arial"/>
          <w:b/>
          <w:sz w:val="22"/>
          <w:szCs w:val="22"/>
        </w:rPr>
      </w:pPr>
    </w:p>
    <w:p w:rsidR="00F6095C" w:rsidRDefault="00F6095C" w:rsidP="00F6095C">
      <w:pPr>
        <w:ind w:left="-709"/>
        <w:jc w:val="both"/>
        <w:rPr>
          <w:rFonts w:ascii="Arial" w:hAnsi="Arial" w:cs="Arial"/>
          <w:b/>
          <w:sz w:val="22"/>
          <w:szCs w:val="22"/>
        </w:rPr>
      </w:pPr>
    </w:p>
    <w:p w:rsidR="00F6095C" w:rsidRDefault="00F6095C" w:rsidP="00F6095C">
      <w:pPr>
        <w:ind w:left="-709"/>
        <w:jc w:val="both"/>
        <w:rPr>
          <w:rFonts w:ascii="Arial" w:hAnsi="Arial" w:cs="Arial"/>
          <w:b/>
          <w:sz w:val="22"/>
          <w:szCs w:val="22"/>
        </w:rPr>
      </w:pPr>
      <w:r w:rsidRPr="007E1286">
        <w:rPr>
          <w:rFonts w:ascii="Arial" w:hAnsi="Arial" w:cs="Arial"/>
          <w:b/>
          <w:sz w:val="22"/>
          <w:szCs w:val="22"/>
        </w:rPr>
        <w:t>CONFIDENTIALITY</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JOB DESCRIPTION AGREEMENT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Job holder’s Signature:</w:t>
      </w:r>
      <w:r w:rsidRPr="007E1286">
        <w:rPr>
          <w:rFonts w:ascii="Arial" w:hAnsi="Arial" w:cs="Arial"/>
          <w:b/>
          <w:sz w:val="22"/>
          <w:szCs w:val="22"/>
        </w:rPr>
        <w:tab/>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Pr>
          <w:rFonts w:ascii="Arial" w:hAnsi="Arial" w:cs="Arial"/>
          <w:b/>
          <w:sz w:val="22"/>
          <w:szCs w:val="22"/>
        </w:rPr>
        <w:t>Manager’s Signature:</w:t>
      </w:r>
      <w:r>
        <w:rPr>
          <w:rFonts w:ascii="Arial" w:hAnsi="Arial" w:cs="Arial"/>
          <w:b/>
          <w:sz w:val="22"/>
          <w:szCs w:val="22"/>
        </w:rPr>
        <w:tab/>
      </w:r>
      <w:r w:rsidRPr="007E1286">
        <w:rPr>
          <w:rFonts w:ascii="Arial" w:hAnsi="Arial" w:cs="Arial"/>
          <w:b/>
          <w:sz w:val="22"/>
          <w:szCs w:val="22"/>
        </w:rPr>
        <w:t>.....................................................................................</w:t>
      </w:r>
    </w:p>
    <w:p w:rsidR="00F6095C" w:rsidRPr="007E1286" w:rsidRDefault="00F6095C" w:rsidP="00F6095C">
      <w:pPr>
        <w:ind w:left="-709"/>
        <w:jc w:val="both"/>
        <w:rPr>
          <w:rFonts w:ascii="Arial" w:hAnsi="Arial" w:cs="Arial"/>
          <w:b/>
          <w:sz w:val="22"/>
          <w:szCs w:val="22"/>
        </w:rPr>
      </w:pPr>
    </w:p>
    <w:p w:rsidR="00F6095C" w:rsidRPr="007E1286" w:rsidRDefault="00F6095C" w:rsidP="00F6095C">
      <w:pPr>
        <w:ind w:left="-709"/>
        <w:jc w:val="both"/>
        <w:rPr>
          <w:rFonts w:ascii="Arial" w:hAnsi="Arial" w:cs="Arial"/>
          <w:b/>
          <w:sz w:val="22"/>
          <w:szCs w:val="22"/>
        </w:rPr>
      </w:pPr>
      <w:r w:rsidRPr="007E1286">
        <w:rPr>
          <w:rFonts w:ascii="Arial" w:hAnsi="Arial" w:cs="Arial"/>
          <w:b/>
          <w:sz w:val="22"/>
          <w:szCs w:val="22"/>
        </w:rPr>
        <w:t>Date:</w:t>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r>
      <w:r w:rsidRPr="007E1286">
        <w:rPr>
          <w:rFonts w:ascii="Arial" w:hAnsi="Arial" w:cs="Arial"/>
          <w:b/>
          <w:sz w:val="22"/>
          <w:szCs w:val="22"/>
        </w:rPr>
        <w:tab/>
        <w:t>.....................................................................................</w:t>
      </w:r>
    </w:p>
    <w:p w:rsidR="00F6095C" w:rsidRPr="007E1286" w:rsidRDefault="00F6095C" w:rsidP="00F6095C">
      <w:pPr>
        <w:ind w:left="-709"/>
        <w:jc w:val="both"/>
        <w:rPr>
          <w:rFonts w:ascii="Arial" w:hAnsi="Arial" w:cs="Arial"/>
          <w:sz w:val="22"/>
          <w:szCs w:val="22"/>
        </w:rPr>
      </w:pPr>
    </w:p>
    <w:p w:rsidR="00F6095C" w:rsidRPr="00BE2FFA" w:rsidRDefault="00F6095C" w:rsidP="00BE2FFA">
      <w:pPr>
        <w:ind w:left="-709"/>
        <w:jc w:val="both"/>
        <w:rPr>
          <w:rFonts w:ascii="Arial" w:hAnsi="Arial" w:cs="Arial"/>
          <w:sz w:val="22"/>
          <w:szCs w:val="22"/>
        </w:rPr>
      </w:pPr>
    </w:p>
    <w:sectPr w:rsidR="00F6095C" w:rsidRPr="00BE2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9D02BF"/>
    <w:multiLevelType w:val="hybridMultilevel"/>
    <w:tmpl w:val="30CA4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FA"/>
    <w:rsid w:val="00096F5D"/>
    <w:rsid w:val="00380BFA"/>
    <w:rsid w:val="00743387"/>
    <w:rsid w:val="00766DA6"/>
    <w:rsid w:val="00BE2FFA"/>
    <w:rsid w:val="00D054D9"/>
    <w:rsid w:val="00F6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356DD-DEB9-49B6-8A46-64E3934F5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FF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2FFA"/>
    <w:pPr>
      <w:tabs>
        <w:tab w:val="center" w:pos="4153"/>
        <w:tab w:val="right" w:pos="8306"/>
      </w:tabs>
    </w:pPr>
  </w:style>
  <w:style w:type="character" w:customStyle="1" w:styleId="HeaderChar">
    <w:name w:val="Header Char"/>
    <w:basedOn w:val="DefaultParagraphFont"/>
    <w:link w:val="Header"/>
    <w:rsid w:val="00BE2FFA"/>
    <w:rPr>
      <w:rFonts w:ascii="Times New Roman" w:eastAsia="Times New Roman" w:hAnsi="Times New Roman" w:cs="Times New Roman"/>
      <w:sz w:val="20"/>
      <w:szCs w:val="20"/>
      <w:lang w:eastAsia="en-GB"/>
    </w:rPr>
  </w:style>
  <w:style w:type="paragraph" w:styleId="ListParagraph">
    <w:name w:val="List Paragraph"/>
    <w:basedOn w:val="Normal"/>
    <w:qFormat/>
    <w:rsid w:val="00F6095C"/>
    <w:pPr>
      <w:ind w:left="720"/>
    </w:pPr>
    <w:rPr>
      <w:rFonts w:eastAsia="Calibri"/>
      <w:lang w:eastAsia="en-US"/>
    </w:rPr>
  </w:style>
  <w:style w:type="character" w:styleId="HTMLTypewriter">
    <w:name w:val="HTML Typewriter"/>
    <w:uiPriority w:val="99"/>
    <w:rsid w:val="00F6095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47390F-E443-4C10-80D1-DB42002F4149}" type="doc">
      <dgm:prSet loTypeId="urn:microsoft.com/office/officeart/2005/8/layout/orgChart1" loCatId="hierarchy" qsTypeId="urn:microsoft.com/office/officeart/2005/8/quickstyle/simple1" qsCatId="simple" csTypeId="urn:microsoft.com/office/officeart/2005/8/colors/accent1_2" csCatId="accent1"/>
      <dgm:spPr/>
    </dgm:pt>
    <dgm:pt modelId="{5710E189-92B1-403B-AA17-20B8EC0EA68C}">
      <dgm:prSet/>
      <dgm:spPr/>
      <dgm:t>
        <a:bodyPr/>
        <a:lstStyle/>
        <a:p>
          <a:pPr marR="0" algn="ctr" rtl="0"/>
          <a:r>
            <a:rPr lang="en-GB" b="0" i="0" u="none" strike="noStrike" baseline="0">
              <a:latin typeface="Arial" panose="020B0604020202020204" pitchFamily="34" charset="0"/>
            </a:rPr>
            <a:t>Community nurse team manager/community nurse specialist</a:t>
          </a:r>
          <a:endParaRPr lang="en-GB"/>
        </a:p>
      </dgm:t>
    </dgm:pt>
    <dgm:pt modelId="{0547C168-095E-46E1-8E10-7EC2E5CA5F81}" type="parTrans" cxnId="{7393BFCE-9B0A-48F2-B3C4-D9B829954BF9}">
      <dgm:prSet/>
      <dgm:spPr/>
      <dgm:t>
        <a:bodyPr/>
        <a:lstStyle/>
        <a:p>
          <a:endParaRPr lang="en-GB"/>
        </a:p>
      </dgm:t>
    </dgm:pt>
    <dgm:pt modelId="{279E107B-AF15-4AFA-AAFF-C92777C718BE}" type="sibTrans" cxnId="{7393BFCE-9B0A-48F2-B3C4-D9B829954BF9}">
      <dgm:prSet/>
      <dgm:spPr/>
      <dgm:t>
        <a:bodyPr/>
        <a:lstStyle/>
        <a:p>
          <a:endParaRPr lang="en-GB"/>
        </a:p>
      </dgm:t>
    </dgm:pt>
    <dgm:pt modelId="{62666DF3-FCEF-4B23-B16F-C896951B9119}">
      <dgm:prSet/>
      <dgm:spPr/>
      <dgm:t>
        <a:bodyPr/>
        <a:lstStyle/>
        <a:p>
          <a:pPr marR="0" algn="ctr" rtl="0"/>
          <a:r>
            <a:rPr lang="en-GB" b="0" i="0" u="none" strike="noStrike" baseline="0">
              <a:latin typeface="Arial" panose="020B0604020202020204" pitchFamily="34" charset="0"/>
            </a:rPr>
            <a:t>Health centre receptionists</a:t>
          </a:r>
          <a:endParaRPr lang="en-GB"/>
        </a:p>
      </dgm:t>
    </dgm:pt>
    <dgm:pt modelId="{2CAF669C-3B2F-4BE4-861B-3D48443BF5F5}" type="parTrans" cxnId="{D48A957C-C9B1-48AB-972D-09246F36950F}">
      <dgm:prSet/>
      <dgm:spPr/>
      <dgm:t>
        <a:bodyPr/>
        <a:lstStyle/>
        <a:p>
          <a:endParaRPr lang="en-GB"/>
        </a:p>
      </dgm:t>
    </dgm:pt>
    <dgm:pt modelId="{B223C20C-F103-4889-9E49-8A2B58EB2169}" type="sibTrans" cxnId="{D48A957C-C9B1-48AB-972D-09246F36950F}">
      <dgm:prSet/>
      <dgm:spPr/>
      <dgm:t>
        <a:bodyPr/>
        <a:lstStyle/>
        <a:p>
          <a:endParaRPr lang="en-GB"/>
        </a:p>
      </dgm:t>
    </dgm:pt>
    <dgm:pt modelId="{9138E892-1751-4A36-9ADA-622D2785365C}">
      <dgm:prSet/>
      <dgm:spPr/>
      <dgm:t>
        <a:bodyPr/>
        <a:lstStyle/>
        <a:p>
          <a:pPr marR="0" algn="ctr" rtl="0"/>
          <a:r>
            <a:rPr lang="en-GB" b="0" i="0" u="none" strike="noStrike" baseline="0">
              <a:latin typeface="Arial" panose="020B0604020202020204" pitchFamily="34" charset="0"/>
            </a:rPr>
            <a:t>Administration Assistant</a:t>
          </a:r>
          <a:endParaRPr lang="en-GB"/>
        </a:p>
      </dgm:t>
    </dgm:pt>
    <dgm:pt modelId="{1A5003B8-B43E-40B4-AF38-046067F4CBD6}" type="parTrans" cxnId="{A4CB97E2-A98D-44D2-9C02-ABDE0566E0EC}">
      <dgm:prSet/>
      <dgm:spPr/>
      <dgm:t>
        <a:bodyPr/>
        <a:lstStyle/>
        <a:p>
          <a:endParaRPr lang="en-GB"/>
        </a:p>
      </dgm:t>
    </dgm:pt>
    <dgm:pt modelId="{4AFFA435-1E16-4975-ACDD-108B4F31D7C3}" type="sibTrans" cxnId="{A4CB97E2-A98D-44D2-9C02-ABDE0566E0EC}">
      <dgm:prSet/>
      <dgm:spPr/>
      <dgm:t>
        <a:bodyPr/>
        <a:lstStyle/>
        <a:p>
          <a:endParaRPr lang="en-GB"/>
        </a:p>
      </dgm:t>
    </dgm:pt>
    <dgm:pt modelId="{F1723BA8-A335-4F8A-A0CE-1154A0D8570A}">
      <dgm:prSet/>
      <dgm:spPr/>
      <dgm:t>
        <a:bodyPr/>
        <a:lstStyle/>
        <a:p>
          <a:pPr marR="0" algn="ctr" rtl="0"/>
          <a:r>
            <a:rPr lang="en-GB" b="0" i="0" u="none" strike="noStrike" baseline="0">
              <a:latin typeface="Arial" panose="020B0604020202020204" pitchFamily="34" charset="0"/>
            </a:rPr>
            <a:t>Wider nursing team</a:t>
          </a:r>
          <a:endParaRPr lang="en-GB"/>
        </a:p>
      </dgm:t>
    </dgm:pt>
    <dgm:pt modelId="{5B949810-A236-44E9-AC40-D4C672EAFC10}" type="parTrans" cxnId="{13B3BB23-D874-4FF9-982C-9C9BA37F3921}">
      <dgm:prSet/>
      <dgm:spPr/>
      <dgm:t>
        <a:bodyPr/>
        <a:lstStyle/>
        <a:p>
          <a:endParaRPr lang="en-GB"/>
        </a:p>
      </dgm:t>
    </dgm:pt>
    <dgm:pt modelId="{259BF733-271A-4E66-8693-EC405F94363B}" type="sibTrans" cxnId="{13B3BB23-D874-4FF9-982C-9C9BA37F3921}">
      <dgm:prSet/>
      <dgm:spPr/>
      <dgm:t>
        <a:bodyPr/>
        <a:lstStyle/>
        <a:p>
          <a:endParaRPr lang="en-GB"/>
        </a:p>
      </dgm:t>
    </dgm:pt>
    <dgm:pt modelId="{3946A2C1-2081-4C33-8D12-780C8FAF19DC}" type="pres">
      <dgm:prSet presAssocID="{3B47390F-E443-4C10-80D1-DB42002F4149}" presName="hierChild1" presStyleCnt="0">
        <dgm:presLayoutVars>
          <dgm:orgChart val="1"/>
          <dgm:chPref val="1"/>
          <dgm:dir/>
          <dgm:animOne val="branch"/>
          <dgm:animLvl val="lvl"/>
          <dgm:resizeHandles/>
        </dgm:presLayoutVars>
      </dgm:prSet>
      <dgm:spPr/>
    </dgm:pt>
    <dgm:pt modelId="{C88FE2FD-FA5D-4094-8A42-14D009B79DE8}" type="pres">
      <dgm:prSet presAssocID="{5710E189-92B1-403B-AA17-20B8EC0EA68C}" presName="hierRoot1" presStyleCnt="0">
        <dgm:presLayoutVars>
          <dgm:hierBranch/>
        </dgm:presLayoutVars>
      </dgm:prSet>
      <dgm:spPr/>
    </dgm:pt>
    <dgm:pt modelId="{B758EC26-FEAE-427F-852C-939492CC3439}" type="pres">
      <dgm:prSet presAssocID="{5710E189-92B1-403B-AA17-20B8EC0EA68C}" presName="rootComposite1" presStyleCnt="0"/>
      <dgm:spPr/>
    </dgm:pt>
    <dgm:pt modelId="{63517335-A70A-4CD8-98AD-EA8983B4FB3F}" type="pres">
      <dgm:prSet presAssocID="{5710E189-92B1-403B-AA17-20B8EC0EA68C}" presName="rootText1" presStyleLbl="node0" presStyleIdx="0" presStyleCnt="1">
        <dgm:presLayoutVars>
          <dgm:chPref val="3"/>
        </dgm:presLayoutVars>
      </dgm:prSet>
      <dgm:spPr/>
    </dgm:pt>
    <dgm:pt modelId="{C1D42653-70BF-40E8-9DDD-B4486A8AEA52}" type="pres">
      <dgm:prSet presAssocID="{5710E189-92B1-403B-AA17-20B8EC0EA68C}" presName="rootConnector1" presStyleLbl="node1" presStyleIdx="0" presStyleCnt="0"/>
      <dgm:spPr/>
    </dgm:pt>
    <dgm:pt modelId="{9D528BAD-32BD-43B2-906C-18E8F2576F3C}" type="pres">
      <dgm:prSet presAssocID="{5710E189-92B1-403B-AA17-20B8EC0EA68C}" presName="hierChild2" presStyleCnt="0"/>
      <dgm:spPr/>
    </dgm:pt>
    <dgm:pt modelId="{32AF7789-CD28-4193-A0DE-4C23E2C0D68D}" type="pres">
      <dgm:prSet presAssocID="{2CAF669C-3B2F-4BE4-861B-3D48443BF5F5}" presName="Name35" presStyleLbl="parChTrans1D2" presStyleIdx="0" presStyleCnt="3"/>
      <dgm:spPr/>
    </dgm:pt>
    <dgm:pt modelId="{56A5140F-1023-4CEA-A0F5-FADDB0D51988}" type="pres">
      <dgm:prSet presAssocID="{62666DF3-FCEF-4B23-B16F-C896951B9119}" presName="hierRoot2" presStyleCnt="0">
        <dgm:presLayoutVars>
          <dgm:hierBranch/>
        </dgm:presLayoutVars>
      </dgm:prSet>
      <dgm:spPr/>
    </dgm:pt>
    <dgm:pt modelId="{B76DBCBA-D3B8-4E7C-B168-E3E381DC006B}" type="pres">
      <dgm:prSet presAssocID="{62666DF3-FCEF-4B23-B16F-C896951B9119}" presName="rootComposite" presStyleCnt="0"/>
      <dgm:spPr/>
    </dgm:pt>
    <dgm:pt modelId="{E3F85BC5-ADF8-446C-8B90-3BB4D2914B21}" type="pres">
      <dgm:prSet presAssocID="{62666DF3-FCEF-4B23-B16F-C896951B9119}" presName="rootText" presStyleLbl="node2" presStyleIdx="0" presStyleCnt="3">
        <dgm:presLayoutVars>
          <dgm:chPref val="3"/>
        </dgm:presLayoutVars>
      </dgm:prSet>
      <dgm:spPr/>
    </dgm:pt>
    <dgm:pt modelId="{373D8D6E-C205-428E-8924-ED80C5F95CF1}" type="pres">
      <dgm:prSet presAssocID="{62666DF3-FCEF-4B23-B16F-C896951B9119}" presName="rootConnector" presStyleLbl="node2" presStyleIdx="0" presStyleCnt="3"/>
      <dgm:spPr/>
    </dgm:pt>
    <dgm:pt modelId="{7640E17C-854C-4A2F-8EB3-4B7B436F26BC}" type="pres">
      <dgm:prSet presAssocID="{62666DF3-FCEF-4B23-B16F-C896951B9119}" presName="hierChild4" presStyleCnt="0"/>
      <dgm:spPr/>
    </dgm:pt>
    <dgm:pt modelId="{2042000D-5B8F-42D4-9FC1-128ED73DCD95}" type="pres">
      <dgm:prSet presAssocID="{62666DF3-FCEF-4B23-B16F-C896951B9119}" presName="hierChild5" presStyleCnt="0"/>
      <dgm:spPr/>
    </dgm:pt>
    <dgm:pt modelId="{8280FD49-0A04-4973-AC46-4E13566BC759}" type="pres">
      <dgm:prSet presAssocID="{1A5003B8-B43E-40B4-AF38-046067F4CBD6}" presName="Name35" presStyleLbl="parChTrans1D2" presStyleIdx="1" presStyleCnt="3"/>
      <dgm:spPr/>
    </dgm:pt>
    <dgm:pt modelId="{34EA46EE-1545-49C1-A5B2-DE88BB9D9669}" type="pres">
      <dgm:prSet presAssocID="{9138E892-1751-4A36-9ADA-622D2785365C}" presName="hierRoot2" presStyleCnt="0">
        <dgm:presLayoutVars>
          <dgm:hierBranch/>
        </dgm:presLayoutVars>
      </dgm:prSet>
      <dgm:spPr/>
    </dgm:pt>
    <dgm:pt modelId="{321AF14D-A08E-49D1-92BF-4DA6682CAA13}" type="pres">
      <dgm:prSet presAssocID="{9138E892-1751-4A36-9ADA-622D2785365C}" presName="rootComposite" presStyleCnt="0"/>
      <dgm:spPr/>
    </dgm:pt>
    <dgm:pt modelId="{6A76DCE9-7E31-46A1-8652-6BA5D448DF9C}" type="pres">
      <dgm:prSet presAssocID="{9138E892-1751-4A36-9ADA-622D2785365C}" presName="rootText" presStyleLbl="node2" presStyleIdx="1" presStyleCnt="3">
        <dgm:presLayoutVars>
          <dgm:chPref val="3"/>
        </dgm:presLayoutVars>
      </dgm:prSet>
      <dgm:spPr/>
    </dgm:pt>
    <dgm:pt modelId="{65392812-2260-4287-81B4-DB147557C127}" type="pres">
      <dgm:prSet presAssocID="{9138E892-1751-4A36-9ADA-622D2785365C}" presName="rootConnector" presStyleLbl="node2" presStyleIdx="1" presStyleCnt="3"/>
      <dgm:spPr/>
    </dgm:pt>
    <dgm:pt modelId="{D62FEC3C-696A-4566-8B44-FA9B21B4A2E3}" type="pres">
      <dgm:prSet presAssocID="{9138E892-1751-4A36-9ADA-622D2785365C}" presName="hierChild4" presStyleCnt="0"/>
      <dgm:spPr/>
    </dgm:pt>
    <dgm:pt modelId="{89CA4FFC-F9E9-4EB0-AD65-376554555E23}" type="pres">
      <dgm:prSet presAssocID="{9138E892-1751-4A36-9ADA-622D2785365C}" presName="hierChild5" presStyleCnt="0"/>
      <dgm:spPr/>
    </dgm:pt>
    <dgm:pt modelId="{36DE5862-E9B1-4337-85B4-2D42B63CCB0E}" type="pres">
      <dgm:prSet presAssocID="{5B949810-A236-44E9-AC40-D4C672EAFC10}" presName="Name35" presStyleLbl="parChTrans1D2" presStyleIdx="2" presStyleCnt="3"/>
      <dgm:spPr/>
    </dgm:pt>
    <dgm:pt modelId="{689FA231-F4DE-4B85-A27E-27E11B896130}" type="pres">
      <dgm:prSet presAssocID="{F1723BA8-A335-4F8A-A0CE-1154A0D8570A}" presName="hierRoot2" presStyleCnt="0">
        <dgm:presLayoutVars>
          <dgm:hierBranch/>
        </dgm:presLayoutVars>
      </dgm:prSet>
      <dgm:spPr/>
    </dgm:pt>
    <dgm:pt modelId="{8D5B182E-33C4-49F2-BA46-79DD8EC94746}" type="pres">
      <dgm:prSet presAssocID="{F1723BA8-A335-4F8A-A0CE-1154A0D8570A}" presName="rootComposite" presStyleCnt="0"/>
      <dgm:spPr/>
    </dgm:pt>
    <dgm:pt modelId="{85204246-92A8-4502-9E8B-2CAF8D12FACF}" type="pres">
      <dgm:prSet presAssocID="{F1723BA8-A335-4F8A-A0CE-1154A0D8570A}" presName="rootText" presStyleLbl="node2" presStyleIdx="2" presStyleCnt="3">
        <dgm:presLayoutVars>
          <dgm:chPref val="3"/>
        </dgm:presLayoutVars>
      </dgm:prSet>
      <dgm:spPr/>
    </dgm:pt>
    <dgm:pt modelId="{8291943A-BFA4-4831-8F1D-C73C53A29DA5}" type="pres">
      <dgm:prSet presAssocID="{F1723BA8-A335-4F8A-A0CE-1154A0D8570A}" presName="rootConnector" presStyleLbl="node2" presStyleIdx="2" presStyleCnt="3"/>
      <dgm:spPr/>
    </dgm:pt>
    <dgm:pt modelId="{0A241AD7-CB37-4831-BE1D-B7C787969EBC}" type="pres">
      <dgm:prSet presAssocID="{F1723BA8-A335-4F8A-A0CE-1154A0D8570A}" presName="hierChild4" presStyleCnt="0"/>
      <dgm:spPr/>
    </dgm:pt>
    <dgm:pt modelId="{6E7FB379-F011-435E-A256-746392339D5A}" type="pres">
      <dgm:prSet presAssocID="{F1723BA8-A335-4F8A-A0CE-1154A0D8570A}" presName="hierChild5" presStyleCnt="0"/>
      <dgm:spPr/>
    </dgm:pt>
    <dgm:pt modelId="{196EDEDC-74CB-481A-B745-9FB9B22134D0}" type="pres">
      <dgm:prSet presAssocID="{5710E189-92B1-403B-AA17-20B8EC0EA68C}" presName="hierChild3" presStyleCnt="0"/>
      <dgm:spPr/>
    </dgm:pt>
  </dgm:ptLst>
  <dgm:cxnLst>
    <dgm:cxn modelId="{25CF5202-9F7D-42CA-988E-C18E1AA93EA8}" type="presOf" srcId="{1A5003B8-B43E-40B4-AF38-046067F4CBD6}" destId="{8280FD49-0A04-4973-AC46-4E13566BC759}" srcOrd="0" destOrd="0" presId="urn:microsoft.com/office/officeart/2005/8/layout/orgChart1"/>
    <dgm:cxn modelId="{F23C1D1B-91A5-48C9-96F8-7E2B04FCB969}" type="presOf" srcId="{62666DF3-FCEF-4B23-B16F-C896951B9119}" destId="{373D8D6E-C205-428E-8924-ED80C5F95CF1}" srcOrd="1" destOrd="0" presId="urn:microsoft.com/office/officeart/2005/8/layout/orgChart1"/>
    <dgm:cxn modelId="{13B3BB23-D874-4FF9-982C-9C9BA37F3921}" srcId="{5710E189-92B1-403B-AA17-20B8EC0EA68C}" destId="{F1723BA8-A335-4F8A-A0CE-1154A0D8570A}" srcOrd="2" destOrd="0" parTransId="{5B949810-A236-44E9-AC40-D4C672EAFC10}" sibTransId="{259BF733-271A-4E66-8693-EC405F94363B}"/>
    <dgm:cxn modelId="{119FD42B-03C5-43BB-BD10-AF689E350E56}" type="presOf" srcId="{F1723BA8-A335-4F8A-A0CE-1154A0D8570A}" destId="{8291943A-BFA4-4831-8F1D-C73C53A29DA5}" srcOrd="1" destOrd="0" presId="urn:microsoft.com/office/officeart/2005/8/layout/orgChart1"/>
    <dgm:cxn modelId="{EACF7030-CD75-4B16-BF04-7BFFC98F67E7}" type="presOf" srcId="{62666DF3-FCEF-4B23-B16F-C896951B9119}" destId="{E3F85BC5-ADF8-446C-8B90-3BB4D2914B21}" srcOrd="0" destOrd="0" presId="urn:microsoft.com/office/officeart/2005/8/layout/orgChart1"/>
    <dgm:cxn modelId="{18938939-34DB-4C5B-B9A1-6F7833D47DA0}" type="presOf" srcId="{5710E189-92B1-403B-AA17-20B8EC0EA68C}" destId="{C1D42653-70BF-40E8-9DDD-B4486A8AEA52}" srcOrd="1" destOrd="0" presId="urn:microsoft.com/office/officeart/2005/8/layout/orgChart1"/>
    <dgm:cxn modelId="{0F4BB745-4FEB-4C3B-9B44-6C5E797A184D}" type="presOf" srcId="{9138E892-1751-4A36-9ADA-622D2785365C}" destId="{6A76DCE9-7E31-46A1-8652-6BA5D448DF9C}" srcOrd="0" destOrd="0" presId="urn:microsoft.com/office/officeart/2005/8/layout/orgChart1"/>
    <dgm:cxn modelId="{D48A957C-C9B1-48AB-972D-09246F36950F}" srcId="{5710E189-92B1-403B-AA17-20B8EC0EA68C}" destId="{62666DF3-FCEF-4B23-B16F-C896951B9119}" srcOrd="0" destOrd="0" parTransId="{2CAF669C-3B2F-4BE4-861B-3D48443BF5F5}" sibTransId="{B223C20C-F103-4889-9E49-8A2B58EB2169}"/>
    <dgm:cxn modelId="{68BDDF7C-B92E-454C-B82D-6B836107C3C8}" type="presOf" srcId="{5B949810-A236-44E9-AC40-D4C672EAFC10}" destId="{36DE5862-E9B1-4337-85B4-2D42B63CCB0E}" srcOrd="0" destOrd="0" presId="urn:microsoft.com/office/officeart/2005/8/layout/orgChart1"/>
    <dgm:cxn modelId="{E710FC8A-AB5A-4A4A-844C-E9D8D5DED18D}" type="presOf" srcId="{F1723BA8-A335-4F8A-A0CE-1154A0D8570A}" destId="{85204246-92A8-4502-9E8B-2CAF8D12FACF}" srcOrd="0" destOrd="0" presId="urn:microsoft.com/office/officeart/2005/8/layout/orgChart1"/>
    <dgm:cxn modelId="{C633CF92-8A34-4ECB-B85D-69051000807E}" type="presOf" srcId="{2CAF669C-3B2F-4BE4-861B-3D48443BF5F5}" destId="{32AF7789-CD28-4193-A0DE-4C23E2C0D68D}" srcOrd="0" destOrd="0" presId="urn:microsoft.com/office/officeart/2005/8/layout/orgChart1"/>
    <dgm:cxn modelId="{8AEA28A1-1CAD-494C-AB1F-4BB66E96DA41}" type="presOf" srcId="{9138E892-1751-4A36-9ADA-622D2785365C}" destId="{65392812-2260-4287-81B4-DB147557C127}" srcOrd="1" destOrd="0" presId="urn:microsoft.com/office/officeart/2005/8/layout/orgChart1"/>
    <dgm:cxn modelId="{6D5DCAB0-922B-410D-86C0-E08D24D00B21}" type="presOf" srcId="{3B47390F-E443-4C10-80D1-DB42002F4149}" destId="{3946A2C1-2081-4C33-8D12-780C8FAF19DC}" srcOrd="0" destOrd="0" presId="urn:microsoft.com/office/officeart/2005/8/layout/orgChart1"/>
    <dgm:cxn modelId="{7393BFCE-9B0A-48F2-B3C4-D9B829954BF9}" srcId="{3B47390F-E443-4C10-80D1-DB42002F4149}" destId="{5710E189-92B1-403B-AA17-20B8EC0EA68C}" srcOrd="0" destOrd="0" parTransId="{0547C168-095E-46E1-8E10-7EC2E5CA5F81}" sibTransId="{279E107B-AF15-4AFA-AAFF-C92777C718BE}"/>
    <dgm:cxn modelId="{A4CB97E2-A98D-44D2-9C02-ABDE0566E0EC}" srcId="{5710E189-92B1-403B-AA17-20B8EC0EA68C}" destId="{9138E892-1751-4A36-9ADA-622D2785365C}" srcOrd="1" destOrd="0" parTransId="{1A5003B8-B43E-40B4-AF38-046067F4CBD6}" sibTransId="{4AFFA435-1E16-4975-ACDD-108B4F31D7C3}"/>
    <dgm:cxn modelId="{D54945FA-786A-41A0-B92E-1B8A3F7E0128}" type="presOf" srcId="{5710E189-92B1-403B-AA17-20B8EC0EA68C}" destId="{63517335-A70A-4CD8-98AD-EA8983B4FB3F}" srcOrd="0" destOrd="0" presId="urn:microsoft.com/office/officeart/2005/8/layout/orgChart1"/>
    <dgm:cxn modelId="{59D5F03F-5D73-4EE3-A20E-15D80AE87415}" type="presParOf" srcId="{3946A2C1-2081-4C33-8D12-780C8FAF19DC}" destId="{C88FE2FD-FA5D-4094-8A42-14D009B79DE8}" srcOrd="0" destOrd="0" presId="urn:microsoft.com/office/officeart/2005/8/layout/orgChart1"/>
    <dgm:cxn modelId="{1B9D6F0A-6E5A-4A18-8C63-94CD2D8D376B}" type="presParOf" srcId="{C88FE2FD-FA5D-4094-8A42-14D009B79DE8}" destId="{B758EC26-FEAE-427F-852C-939492CC3439}" srcOrd="0" destOrd="0" presId="urn:microsoft.com/office/officeart/2005/8/layout/orgChart1"/>
    <dgm:cxn modelId="{DD78A77F-B4F8-4500-A112-5211C87331DB}" type="presParOf" srcId="{B758EC26-FEAE-427F-852C-939492CC3439}" destId="{63517335-A70A-4CD8-98AD-EA8983B4FB3F}" srcOrd="0" destOrd="0" presId="urn:microsoft.com/office/officeart/2005/8/layout/orgChart1"/>
    <dgm:cxn modelId="{7D2E5FFB-02A6-4A9E-87F3-C9AF0A0D4D53}" type="presParOf" srcId="{B758EC26-FEAE-427F-852C-939492CC3439}" destId="{C1D42653-70BF-40E8-9DDD-B4486A8AEA52}" srcOrd="1" destOrd="0" presId="urn:microsoft.com/office/officeart/2005/8/layout/orgChart1"/>
    <dgm:cxn modelId="{E4C60203-56E3-4260-93B9-374735FA2C71}" type="presParOf" srcId="{C88FE2FD-FA5D-4094-8A42-14D009B79DE8}" destId="{9D528BAD-32BD-43B2-906C-18E8F2576F3C}" srcOrd="1" destOrd="0" presId="urn:microsoft.com/office/officeart/2005/8/layout/orgChart1"/>
    <dgm:cxn modelId="{003FA575-6255-437A-A8C7-A9F251FC4556}" type="presParOf" srcId="{9D528BAD-32BD-43B2-906C-18E8F2576F3C}" destId="{32AF7789-CD28-4193-A0DE-4C23E2C0D68D}" srcOrd="0" destOrd="0" presId="urn:microsoft.com/office/officeart/2005/8/layout/orgChart1"/>
    <dgm:cxn modelId="{B0613CB6-0492-4750-8ED6-87D615EB47FB}" type="presParOf" srcId="{9D528BAD-32BD-43B2-906C-18E8F2576F3C}" destId="{56A5140F-1023-4CEA-A0F5-FADDB0D51988}" srcOrd="1" destOrd="0" presId="urn:microsoft.com/office/officeart/2005/8/layout/orgChart1"/>
    <dgm:cxn modelId="{68EB7CA3-77D2-4283-AFC6-7B5080197602}" type="presParOf" srcId="{56A5140F-1023-4CEA-A0F5-FADDB0D51988}" destId="{B76DBCBA-D3B8-4E7C-B168-E3E381DC006B}" srcOrd="0" destOrd="0" presId="urn:microsoft.com/office/officeart/2005/8/layout/orgChart1"/>
    <dgm:cxn modelId="{5051B39B-7548-4237-99B8-1C48AD2B41F6}" type="presParOf" srcId="{B76DBCBA-D3B8-4E7C-B168-E3E381DC006B}" destId="{E3F85BC5-ADF8-446C-8B90-3BB4D2914B21}" srcOrd="0" destOrd="0" presId="urn:microsoft.com/office/officeart/2005/8/layout/orgChart1"/>
    <dgm:cxn modelId="{0ED4C63E-25BC-4635-9644-0991CC7A52DE}" type="presParOf" srcId="{B76DBCBA-D3B8-4E7C-B168-E3E381DC006B}" destId="{373D8D6E-C205-428E-8924-ED80C5F95CF1}" srcOrd="1" destOrd="0" presId="urn:microsoft.com/office/officeart/2005/8/layout/orgChart1"/>
    <dgm:cxn modelId="{10E9A0C0-F3E3-44D7-AEFD-DA971FAA80A7}" type="presParOf" srcId="{56A5140F-1023-4CEA-A0F5-FADDB0D51988}" destId="{7640E17C-854C-4A2F-8EB3-4B7B436F26BC}" srcOrd="1" destOrd="0" presId="urn:microsoft.com/office/officeart/2005/8/layout/orgChart1"/>
    <dgm:cxn modelId="{5E210B09-E74C-44D1-8A1E-3342AB524C59}" type="presParOf" srcId="{56A5140F-1023-4CEA-A0F5-FADDB0D51988}" destId="{2042000D-5B8F-42D4-9FC1-128ED73DCD95}" srcOrd="2" destOrd="0" presId="urn:microsoft.com/office/officeart/2005/8/layout/orgChart1"/>
    <dgm:cxn modelId="{9428C202-AB01-4FA7-9B8F-B88917B8AA30}" type="presParOf" srcId="{9D528BAD-32BD-43B2-906C-18E8F2576F3C}" destId="{8280FD49-0A04-4973-AC46-4E13566BC759}" srcOrd="2" destOrd="0" presId="urn:microsoft.com/office/officeart/2005/8/layout/orgChart1"/>
    <dgm:cxn modelId="{26657BDF-3334-4FA3-BFC5-A5986DFDCD1D}" type="presParOf" srcId="{9D528BAD-32BD-43B2-906C-18E8F2576F3C}" destId="{34EA46EE-1545-49C1-A5B2-DE88BB9D9669}" srcOrd="3" destOrd="0" presId="urn:microsoft.com/office/officeart/2005/8/layout/orgChart1"/>
    <dgm:cxn modelId="{48780875-0BAE-496F-B222-0D965D5F4659}" type="presParOf" srcId="{34EA46EE-1545-49C1-A5B2-DE88BB9D9669}" destId="{321AF14D-A08E-49D1-92BF-4DA6682CAA13}" srcOrd="0" destOrd="0" presId="urn:microsoft.com/office/officeart/2005/8/layout/orgChart1"/>
    <dgm:cxn modelId="{FBF08F13-A93F-4371-895B-91FA2081FD74}" type="presParOf" srcId="{321AF14D-A08E-49D1-92BF-4DA6682CAA13}" destId="{6A76DCE9-7E31-46A1-8652-6BA5D448DF9C}" srcOrd="0" destOrd="0" presId="urn:microsoft.com/office/officeart/2005/8/layout/orgChart1"/>
    <dgm:cxn modelId="{F26B2769-D885-49E4-8266-8567BB99AD36}" type="presParOf" srcId="{321AF14D-A08E-49D1-92BF-4DA6682CAA13}" destId="{65392812-2260-4287-81B4-DB147557C127}" srcOrd="1" destOrd="0" presId="urn:microsoft.com/office/officeart/2005/8/layout/orgChart1"/>
    <dgm:cxn modelId="{F22DE698-5428-4474-B861-0A2470F1D742}" type="presParOf" srcId="{34EA46EE-1545-49C1-A5B2-DE88BB9D9669}" destId="{D62FEC3C-696A-4566-8B44-FA9B21B4A2E3}" srcOrd="1" destOrd="0" presId="urn:microsoft.com/office/officeart/2005/8/layout/orgChart1"/>
    <dgm:cxn modelId="{521103FE-54EB-4A72-B389-7EBC99B78A1C}" type="presParOf" srcId="{34EA46EE-1545-49C1-A5B2-DE88BB9D9669}" destId="{89CA4FFC-F9E9-4EB0-AD65-376554555E23}" srcOrd="2" destOrd="0" presId="urn:microsoft.com/office/officeart/2005/8/layout/orgChart1"/>
    <dgm:cxn modelId="{FF4981C0-2A2A-455F-BE93-30F129118241}" type="presParOf" srcId="{9D528BAD-32BD-43B2-906C-18E8F2576F3C}" destId="{36DE5862-E9B1-4337-85B4-2D42B63CCB0E}" srcOrd="4" destOrd="0" presId="urn:microsoft.com/office/officeart/2005/8/layout/orgChart1"/>
    <dgm:cxn modelId="{411DB3A1-19C7-4602-A4DE-B9E7E765CCC7}" type="presParOf" srcId="{9D528BAD-32BD-43B2-906C-18E8F2576F3C}" destId="{689FA231-F4DE-4B85-A27E-27E11B896130}" srcOrd="5" destOrd="0" presId="urn:microsoft.com/office/officeart/2005/8/layout/orgChart1"/>
    <dgm:cxn modelId="{08CCAACE-673A-4673-89B0-786165FC2AAA}" type="presParOf" srcId="{689FA231-F4DE-4B85-A27E-27E11B896130}" destId="{8D5B182E-33C4-49F2-BA46-79DD8EC94746}" srcOrd="0" destOrd="0" presId="urn:microsoft.com/office/officeart/2005/8/layout/orgChart1"/>
    <dgm:cxn modelId="{23797D8F-297D-4CF5-A6C0-B10E4AD35E08}" type="presParOf" srcId="{8D5B182E-33C4-49F2-BA46-79DD8EC94746}" destId="{85204246-92A8-4502-9E8B-2CAF8D12FACF}" srcOrd="0" destOrd="0" presId="urn:microsoft.com/office/officeart/2005/8/layout/orgChart1"/>
    <dgm:cxn modelId="{116B5163-4539-4801-AD78-B9A877687820}" type="presParOf" srcId="{8D5B182E-33C4-49F2-BA46-79DD8EC94746}" destId="{8291943A-BFA4-4831-8F1D-C73C53A29DA5}" srcOrd="1" destOrd="0" presId="urn:microsoft.com/office/officeart/2005/8/layout/orgChart1"/>
    <dgm:cxn modelId="{1C8BC1B1-7E8E-438B-8D6B-28719030060E}" type="presParOf" srcId="{689FA231-F4DE-4B85-A27E-27E11B896130}" destId="{0A241AD7-CB37-4831-BE1D-B7C787969EBC}" srcOrd="1" destOrd="0" presId="urn:microsoft.com/office/officeart/2005/8/layout/orgChart1"/>
    <dgm:cxn modelId="{52420B5C-6EE1-470C-A986-544F5E56BFD1}" type="presParOf" srcId="{689FA231-F4DE-4B85-A27E-27E11B896130}" destId="{6E7FB379-F011-435E-A256-746392339D5A}" srcOrd="2" destOrd="0" presId="urn:microsoft.com/office/officeart/2005/8/layout/orgChart1"/>
    <dgm:cxn modelId="{EA90D63B-B3F8-43D6-A4FB-5BB46E15E0A1}" type="presParOf" srcId="{C88FE2FD-FA5D-4094-8A42-14D009B79DE8}" destId="{196EDEDC-74CB-481A-B745-9FB9B22134D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DE5862-E9B1-4337-85B4-2D42B63CCB0E}">
      <dsp:nvSpPr>
        <dsp:cNvPr id="0" name=""/>
        <dsp:cNvSpPr/>
      </dsp:nvSpPr>
      <dsp:spPr>
        <a:xfrm>
          <a:off x="2527935" y="1108764"/>
          <a:ext cx="1788532" cy="310406"/>
        </a:xfrm>
        <a:custGeom>
          <a:avLst/>
          <a:gdLst/>
          <a:ahLst/>
          <a:cxnLst/>
          <a:rect l="0" t="0" r="0" b="0"/>
          <a:pathLst>
            <a:path>
              <a:moveTo>
                <a:pt x="0" y="0"/>
              </a:moveTo>
              <a:lnTo>
                <a:pt x="0" y="155203"/>
              </a:lnTo>
              <a:lnTo>
                <a:pt x="1788532" y="155203"/>
              </a:lnTo>
              <a:lnTo>
                <a:pt x="1788532"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80FD49-0A04-4973-AC46-4E13566BC759}">
      <dsp:nvSpPr>
        <dsp:cNvPr id="0" name=""/>
        <dsp:cNvSpPr/>
      </dsp:nvSpPr>
      <dsp:spPr>
        <a:xfrm>
          <a:off x="2482215" y="1108764"/>
          <a:ext cx="91440" cy="310406"/>
        </a:xfrm>
        <a:custGeom>
          <a:avLst/>
          <a:gdLst/>
          <a:ahLst/>
          <a:cxnLst/>
          <a:rect l="0" t="0" r="0" b="0"/>
          <a:pathLst>
            <a:path>
              <a:moveTo>
                <a:pt x="45720" y="0"/>
              </a:moveTo>
              <a:lnTo>
                <a:pt x="45720"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AF7789-CD28-4193-A0DE-4C23E2C0D68D}">
      <dsp:nvSpPr>
        <dsp:cNvPr id="0" name=""/>
        <dsp:cNvSpPr/>
      </dsp:nvSpPr>
      <dsp:spPr>
        <a:xfrm>
          <a:off x="739402" y="1108764"/>
          <a:ext cx="1788532" cy="310406"/>
        </a:xfrm>
        <a:custGeom>
          <a:avLst/>
          <a:gdLst/>
          <a:ahLst/>
          <a:cxnLst/>
          <a:rect l="0" t="0" r="0" b="0"/>
          <a:pathLst>
            <a:path>
              <a:moveTo>
                <a:pt x="1788532" y="0"/>
              </a:moveTo>
              <a:lnTo>
                <a:pt x="1788532" y="155203"/>
              </a:lnTo>
              <a:lnTo>
                <a:pt x="0" y="155203"/>
              </a:lnTo>
              <a:lnTo>
                <a:pt x="0" y="310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517335-A70A-4CD8-98AD-EA8983B4FB3F}">
      <dsp:nvSpPr>
        <dsp:cNvPr id="0" name=""/>
        <dsp:cNvSpPr/>
      </dsp:nvSpPr>
      <dsp:spPr>
        <a:xfrm>
          <a:off x="1788871" y="369701"/>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Community nurse team manager/community nurse specialist</a:t>
          </a:r>
          <a:endParaRPr lang="en-GB" sz="1200" kern="1200"/>
        </a:p>
      </dsp:txBody>
      <dsp:txXfrm>
        <a:off x="1788871" y="369701"/>
        <a:ext cx="1478126" cy="739063"/>
      </dsp:txXfrm>
    </dsp:sp>
    <dsp:sp modelId="{E3F85BC5-ADF8-446C-8B90-3BB4D2914B21}">
      <dsp:nvSpPr>
        <dsp:cNvPr id="0" name=""/>
        <dsp:cNvSpPr/>
      </dsp:nvSpPr>
      <dsp:spPr>
        <a:xfrm>
          <a:off x="339"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Health centre receptionists</a:t>
          </a:r>
          <a:endParaRPr lang="en-GB" sz="1200" kern="1200"/>
        </a:p>
      </dsp:txBody>
      <dsp:txXfrm>
        <a:off x="339" y="1419170"/>
        <a:ext cx="1478126" cy="739063"/>
      </dsp:txXfrm>
    </dsp:sp>
    <dsp:sp modelId="{6A76DCE9-7E31-46A1-8652-6BA5D448DF9C}">
      <dsp:nvSpPr>
        <dsp:cNvPr id="0" name=""/>
        <dsp:cNvSpPr/>
      </dsp:nvSpPr>
      <dsp:spPr>
        <a:xfrm>
          <a:off x="1788871"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Administration Assistant</a:t>
          </a:r>
          <a:endParaRPr lang="en-GB" sz="1200" kern="1200"/>
        </a:p>
      </dsp:txBody>
      <dsp:txXfrm>
        <a:off x="1788871" y="1419170"/>
        <a:ext cx="1478126" cy="739063"/>
      </dsp:txXfrm>
    </dsp:sp>
    <dsp:sp modelId="{85204246-92A8-4502-9E8B-2CAF8D12FACF}">
      <dsp:nvSpPr>
        <dsp:cNvPr id="0" name=""/>
        <dsp:cNvSpPr/>
      </dsp:nvSpPr>
      <dsp:spPr>
        <a:xfrm>
          <a:off x="3577404" y="1419170"/>
          <a:ext cx="1478126" cy="73906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Arial" panose="020B0604020202020204" pitchFamily="34" charset="0"/>
            </a:rPr>
            <a:t>Wider nursing team</a:t>
          </a:r>
          <a:endParaRPr lang="en-GB" sz="1200" kern="1200"/>
        </a:p>
      </dsp:txBody>
      <dsp:txXfrm>
        <a:off x="3577404" y="1419170"/>
        <a:ext cx="1478126" cy="7390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Tyrrell, Alison</dc:creator>
  <cp:keywords/>
  <dc:description/>
  <cp:lastModifiedBy>Tyrrell, Alison</cp:lastModifiedBy>
  <cp:revision>2</cp:revision>
  <dcterms:created xsi:type="dcterms:W3CDTF">2023-06-27T10:16:00Z</dcterms:created>
  <dcterms:modified xsi:type="dcterms:W3CDTF">2023-06-27T10:16:00Z</dcterms:modified>
</cp:coreProperties>
</file>