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D5202" w:rsidRPr="00AD5202" w:rsidRDefault="00AD5202" w:rsidP="00AD5202">
      <w:pPr>
        <w:jc w:val="right"/>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noProof/>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60288" behindDoc="0" locked="0" layoutInCell="1" allowOverlap="1" wp14:anchorId="37101DB9" wp14:editId="005115AE">
            <wp:simplePos x="0" y="0"/>
            <wp:positionH relativeFrom="column">
              <wp:posOffset>4191000</wp:posOffset>
            </wp:positionH>
            <wp:positionV relativeFrom="paragraph">
              <wp:posOffset>-552450</wp:posOffset>
            </wp:positionV>
            <wp:extent cx="2052397" cy="857250"/>
            <wp:effectExtent l="0" t="0" r="508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DUH logo_A4_RGB_Right Aligned.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052397" cy="857250"/>
                    </a:xfrm>
                    <a:prstGeom prst="rect">
                      <a:avLst/>
                    </a:prstGeom>
                  </pic:spPr>
                </pic:pic>
              </a:graphicData>
            </a:graphic>
            <wp14:sizeRelH relativeFrom="page">
              <wp14:pctWidth>0</wp14:pctWidth>
            </wp14:sizeRelH>
            <wp14:sizeRelV relativeFrom="page">
              <wp14:pctHeight>0</wp14:pctHeight>
            </wp14:sizeRelV>
          </wp:anchor>
        </w:drawing>
      </w:r>
    </w:p>
    <w:p w:rsidR="00AD5202" w:rsidRPr="00AD5202" w:rsidRDefault="00AD5202" w:rsidP="00AD5202">
      <w:pPr>
        <w:spacing w:after="0" w:line="240" w:lineRule="auto"/>
        <w:ind w:left="-567" w:right="-472"/>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spacing w:after="0" w:line="240" w:lineRule="auto"/>
        <w:ind w:left="-567" w:right="-472"/>
        <w:jc w:val="center"/>
        <w:rPr>
          <w:rFonts w:ascii="Arial" w:hAnsi="Arial" w:cs="Arial"/>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sz w:val="36"/>
          <w:szCs w:val="36"/>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JOB DESCRIPTION</w:t>
      </w:r>
    </w:p>
    <w:p w:rsidR="00AD5202" w:rsidRPr="00AD5202" w:rsidRDefault="00AD5202" w:rsidP="00AD5202">
      <w:pPr>
        <w:spacing w:after="0" w:line="240" w:lineRule="auto"/>
        <w:ind w:right="-472" w:firstLine="426"/>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spacing w:after="0" w:line="240" w:lineRule="auto"/>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10206" w:type="dxa"/>
        <w:tblInd w:w="-459" w:type="dxa"/>
        <w:tblLook w:val="04A0" w:firstRow="1" w:lastRow="0" w:firstColumn="1" w:lastColumn="0" w:noHBand="0" w:noVBand="1"/>
      </w:tblPr>
      <w:tblGrid>
        <w:gridCol w:w="5500"/>
        <w:gridCol w:w="4706"/>
      </w:tblGrid>
      <w:tr w:rsidR="00AD5202" w:rsidRPr="00AD5202" w:rsidTr="00624B58">
        <w:tc>
          <w:tcPr>
            <w:tcW w:w="10206" w:type="dxa"/>
            <w:gridSpan w:val="2"/>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JOB DETAILS </w:t>
            </w:r>
          </w:p>
        </w:tc>
      </w:tr>
      <w:tr w:rsidR="00AD5202" w:rsidRPr="00AD5202" w:rsidTr="00624B58">
        <w:tc>
          <w:tcPr>
            <w:tcW w:w="550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Job Title </w:t>
            </w:r>
          </w:p>
        </w:tc>
        <w:tc>
          <w:tcPr>
            <w:tcW w:w="4706"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Nurse Community Out </w:t>
            </w:r>
            <w:proofErr w:type="gramStart"/>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w:t>
            </w:r>
            <w:proofErr w:type="gramEnd"/>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Hours </w:t>
            </w:r>
          </w:p>
        </w:tc>
      </w:tr>
      <w:tr w:rsidR="00AD5202" w:rsidRPr="00AD5202" w:rsidTr="00624B58">
        <w:tc>
          <w:tcPr>
            <w:tcW w:w="550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Reports to </w:t>
            </w:r>
          </w:p>
        </w:tc>
        <w:tc>
          <w:tcPr>
            <w:tcW w:w="4706"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Stacey McCabe</w:t>
            </w:r>
          </w:p>
        </w:tc>
      </w:tr>
      <w:tr w:rsidR="00AD5202" w:rsidRPr="00AD5202" w:rsidTr="00624B58">
        <w:tc>
          <w:tcPr>
            <w:tcW w:w="550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Band </w:t>
            </w:r>
          </w:p>
        </w:tc>
        <w:tc>
          <w:tcPr>
            <w:tcW w:w="4706"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Band 5</w:t>
            </w:r>
          </w:p>
        </w:tc>
      </w:tr>
      <w:tr w:rsidR="00AD5202" w:rsidRPr="00AD5202" w:rsidTr="00624B58">
        <w:tc>
          <w:tcPr>
            <w:tcW w:w="550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Department/Directorate </w:t>
            </w:r>
          </w:p>
        </w:tc>
        <w:tc>
          <w:tcPr>
            <w:tcW w:w="4706"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Community</w:t>
            </w:r>
          </w:p>
        </w:tc>
        <w:bookmarkStart w:id="0" w:name="_GoBack"/>
        <w:bookmarkEnd w:id="0"/>
      </w:tr>
    </w:tbl>
    <w:p w:rsidR="00AD5202" w:rsidRPr="00AD5202" w:rsidRDefault="00AD5202" w:rsidP="00AD5202">
      <w:p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10207" w:type="dxa"/>
        <w:tblInd w:w="-431" w:type="dxa"/>
        <w:tblLayout w:type="fixed"/>
        <w:tblLook w:val="04A0" w:firstRow="1" w:lastRow="0" w:firstColumn="1" w:lastColumn="0" w:noHBand="0" w:noVBand="1"/>
      </w:tblPr>
      <w:tblGrid>
        <w:gridCol w:w="10207"/>
      </w:tblGrid>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JOB PURPOSE </w:t>
            </w:r>
          </w:p>
        </w:tc>
      </w:tr>
      <w:tr w:rsidR="00AD5202" w:rsidRPr="00AD5202" w:rsidTr="00624B58">
        <w:trPr>
          <w:trHeight w:val="1838"/>
        </w:trPr>
        <w:tc>
          <w:tcPr>
            <w:tcW w:w="10207" w:type="dxa"/>
            <w:tcBorders>
              <w:bottom w:val="single" w:sz="4" w:space="0" w:color="auto"/>
            </w:tcBorders>
          </w:tcPr>
          <w:p w:rsidR="00AD5202" w:rsidRPr="00AD5202" w:rsidRDefault="00AD5202" w:rsidP="00AD5202">
            <w:pPr>
              <w:numPr>
                <w:ilvl w:val="0"/>
                <w:numId w:val="4"/>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assess, provide and review nursing care, advice and information to patients and carers within the home environment or appropriate care setting in a safe and professional manner using evidence-based knowledge.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4"/>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Aim to wherever possible maintain patients in their own preferred place of care, enabling them to maximise their independence and optimise their quality of life. </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4"/>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work under the direction of the Specialist Nurse Community) and the Nurse Team Manager Community using their skills and knowledge as a Registered Nurse.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4"/>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be expected to hold a designated caseload and deputise in the absence of the Specialist Nurse Community.</w:t>
            </w:r>
          </w:p>
          <w:p w:rsidR="00AD5202" w:rsidRPr="00AD5202" w:rsidRDefault="00AD5202" w:rsidP="00624B58">
            <w:pPr>
              <w:jc w:val="both"/>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w:t>
            </w: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KEY RESULT AREAS/PRINCIPAL DUTIES AND RESPONSIBILITIES</w:t>
            </w:r>
          </w:p>
        </w:tc>
      </w:tr>
      <w:tr w:rsidR="00AD5202" w:rsidRPr="00AD5202" w:rsidTr="00624B58">
        <w:tc>
          <w:tcPr>
            <w:tcW w:w="10207" w:type="dxa"/>
            <w:shd w:val="clear" w:color="auto" w:fill="auto"/>
          </w:tcPr>
          <w:p w:rsidR="00AD5202" w:rsidRPr="00AD5202" w:rsidRDefault="00AD5202" w:rsidP="00624B58">
            <w:pPr>
              <w:pStyle w:val="paragraph"/>
              <w:spacing w:before="0" w:beforeAutospacing="0" w:after="0" w:afterAutospacing="0"/>
              <w:ind w:right="225"/>
              <w:textAlignment w:val="baseline"/>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Dimensions:</w:t>
            </w:r>
          </w:p>
          <w:p w:rsidR="00AD5202" w:rsidRPr="00AD5202" w:rsidRDefault="00AD5202" w:rsidP="00624B58">
            <w:pPr>
              <w:pStyle w:val="paragraph"/>
              <w:spacing w:before="0" w:beforeAutospacing="0" w:after="0" w:afterAutospacing="0"/>
              <w:ind w:right="225"/>
              <w:textAlignment w:val="baseline"/>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Lone working</w:t>
            </w:r>
          </w:p>
          <w:p w:rsidR="00AD5202" w:rsidRPr="00AD5202" w:rsidRDefault="00AD5202" w:rsidP="00624B58">
            <w:pPr>
              <w:pStyle w:val="paragraph"/>
              <w:spacing w:before="0" w:beforeAutospacing="0" w:after="0" w:afterAutospacing="0"/>
              <w:ind w:right="225"/>
              <w:textAlignment w:val="baseline"/>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Unsocial Hours</w:t>
            </w:r>
          </w:p>
          <w:p w:rsidR="00AD5202" w:rsidRPr="00AD5202" w:rsidRDefault="00AD5202" w:rsidP="00624B58">
            <w:pPr>
              <w:pStyle w:val="paragraph"/>
              <w:spacing w:before="0" w:beforeAutospacing="0" w:after="0" w:afterAutospacing="0"/>
              <w:ind w:right="225"/>
              <w:textAlignment w:val="baseline"/>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Remote working without direct supervision</w:t>
            </w:r>
          </w:p>
          <w:p w:rsidR="00AD5202" w:rsidRPr="00AD5202" w:rsidRDefault="00AD5202" w:rsidP="00624B58">
            <w:pPr>
              <w:pStyle w:val="paragraph"/>
              <w:spacing w:before="0" w:beforeAutospacing="0" w:after="0" w:afterAutospacing="0"/>
              <w:ind w:right="225"/>
              <w:textAlignment w:val="baseline"/>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Supervising, teaching and involvement with the development of peers and other relevant team members, carers and clients</w:t>
            </w:r>
          </w:p>
          <w:p w:rsidR="00AD5202" w:rsidRPr="00AD5202" w:rsidRDefault="00AD5202" w:rsidP="00624B58">
            <w:pPr>
              <w:pStyle w:val="paragraph"/>
              <w:spacing w:before="0" w:beforeAutospacing="0" w:after="0" w:afterAutospacing="0"/>
              <w:ind w:right="225"/>
              <w:textAlignment w:val="baseline"/>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pStyle w:val="paragraph"/>
              <w:spacing w:before="0" w:beforeAutospacing="0" w:after="0" w:afterAutospacing="0"/>
              <w:ind w:right="225"/>
              <w:textAlignment w:val="baseline"/>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Out of Hours Team</w:t>
            </w:r>
          </w:p>
          <w:p w:rsidR="00AD5202" w:rsidRPr="00AD5202" w:rsidRDefault="00AD5202" w:rsidP="00624B58">
            <w:pPr>
              <w:pStyle w:val="paragraph"/>
              <w:spacing w:before="0" w:beforeAutospacing="0" w:after="0" w:afterAutospacing="0"/>
              <w:ind w:right="225"/>
              <w:textAlignment w:val="baseline"/>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out of hours team will work seven days a week, 365 days a year providing community nurses during evenings and overnight.</w:t>
            </w:r>
          </w:p>
          <w:p w:rsidR="00AD5202" w:rsidRPr="00AD5202" w:rsidRDefault="00AD5202" w:rsidP="00624B58">
            <w:pPr>
              <w:jc w:val="both"/>
              <w:rPr>
                <w:rStyle w:val="normaltextrun"/>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During out of hours may be responsible for community hospital site security in the absence of the nurse specialist with the support of clinicians and managers on call.</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KEY WORKING RELATIONSHIPS </w:t>
            </w:r>
          </w:p>
        </w:tc>
      </w:tr>
      <w:tr w:rsidR="00AD5202" w:rsidRPr="00AD5202" w:rsidTr="00624B58">
        <w:tc>
          <w:tcPr>
            <w:tcW w:w="10207" w:type="dxa"/>
            <w:tcBorders>
              <w:bottom w:val="single" w:sz="4" w:space="0" w:color="auto"/>
            </w:tcBorders>
          </w:tcPr>
          <w:p w:rsidR="00AD5202" w:rsidRPr="00AD5202" w:rsidRDefault="00AD5202" w:rsidP="00624B58">
            <w:pPr>
              <w:pStyle w:val="paragraph"/>
              <w:spacing w:before="0" w:beforeAutospacing="0" w:after="0" w:afterAutospacing="0"/>
              <w:ind w:right="225"/>
              <w:textAlignment w:val="baseline"/>
              <w:rPr>
                <w:rFonts w:ascii="Arial" w:hAnsi="Arial" w:cs="Arial"/>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roofErr w:type="gramStart"/>
            <w:r w:rsidRPr="00AD5202">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Areas  of</w:t>
            </w:r>
            <w:proofErr w:type="gramEnd"/>
            <w:r w:rsidRPr="00AD5202">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Responsibility: (type of work undertaken)</w:t>
            </w:r>
          </w:p>
          <w:p w:rsidR="00AD5202" w:rsidRPr="00AD5202" w:rsidRDefault="00AD5202" w:rsidP="00624B58">
            <w:pPr>
              <w:pStyle w:val="paragraph"/>
              <w:spacing w:before="0" w:beforeAutospacing="0" w:after="0" w:afterAutospacing="0"/>
              <w:ind w:right="6675"/>
              <w:textAlignment w:val="baseline"/>
              <w:rPr>
                <w:rFonts w:ascii="Arial" w:hAnsi="Arial" w:cs="Arial"/>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pStyle w:val="paragraph"/>
              <w:spacing w:before="0" w:beforeAutospacing="0" w:after="0" w:afterAutospacing="0"/>
              <w:ind w:right="225"/>
              <w:jc w:val="both"/>
              <w:textAlignment w:val="baseline"/>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 of Staff reporting to this role: (If applicable)</w:t>
            </w:r>
          </w:p>
          <w:p w:rsidR="00AD5202" w:rsidRPr="00AD5202" w:rsidRDefault="00AD5202" w:rsidP="00624B58">
            <w:pPr>
              <w:pStyle w:val="paragraph"/>
              <w:spacing w:before="0" w:beforeAutospacing="0" w:after="0" w:afterAutospacing="0"/>
              <w:jc w:val="both"/>
              <w:textAlignment w:val="baseline"/>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eop"/>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rsidR="00AD5202" w:rsidRPr="00AD5202" w:rsidRDefault="00AD5202" w:rsidP="00624B58">
            <w:pPr>
              <w:pStyle w:val="paragraph"/>
              <w:spacing w:before="0" w:beforeAutospacing="0" w:after="0" w:afterAutospacing="0"/>
              <w:jc w:val="both"/>
              <w:textAlignment w:val="baseline"/>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post holder is required to deal effectively with staff of all levels throughout the Trust as and when they encounter on a day to day basis.  In addition, the post holder will deal with the wider healthcare community, external organisations and the public. This will include verbal, written and electronic media. (Delete/amend as necessary)</w:t>
            </w:r>
          </w:p>
          <w:p w:rsidR="00AD5202" w:rsidRPr="00AD5202" w:rsidRDefault="00AD5202" w:rsidP="00624B58">
            <w:pPr>
              <w:pStyle w:val="paragraph"/>
              <w:spacing w:before="0" w:beforeAutospacing="0" w:after="0" w:afterAutospacing="0"/>
              <w:jc w:val="both"/>
              <w:textAlignment w:val="baseline"/>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pStyle w:val="paragraph"/>
              <w:spacing w:before="0" w:beforeAutospacing="0" w:after="0" w:afterAutospacing="0"/>
              <w:jc w:val="both"/>
              <w:textAlignment w:val="baseline"/>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 particular importance are working relationships with: </w:t>
            </w:r>
          </w:p>
          <w:tbl>
            <w:tblPr>
              <w:tblW w:w="8880" w:type="dxa"/>
              <w:jc w:val="center"/>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4440"/>
              <w:gridCol w:w="4440"/>
            </w:tblGrid>
            <w:tr w:rsidR="00AD5202" w:rsidRPr="00AD5202" w:rsidTr="00624B58">
              <w:trPr>
                <w:jc w:val="center"/>
              </w:trPr>
              <w:tc>
                <w:tcPr>
                  <w:tcW w:w="4440" w:type="dxa"/>
                  <w:tcBorders>
                    <w:top w:val="single" w:sz="6" w:space="0" w:color="auto"/>
                    <w:left w:val="single" w:sz="6" w:space="0" w:color="auto"/>
                    <w:bottom w:val="single" w:sz="6" w:space="0" w:color="auto"/>
                    <w:right w:val="single" w:sz="6" w:space="0" w:color="auto"/>
                  </w:tcBorders>
                  <w:shd w:val="clear" w:color="auto" w:fill="002060"/>
                  <w:hideMark/>
                </w:tcPr>
                <w:p w:rsidR="00AD5202" w:rsidRPr="00AD5202" w:rsidRDefault="00AD5202" w:rsidP="00624B58">
                  <w:pPr>
                    <w:pStyle w:val="paragraph"/>
                    <w:spacing w:before="0" w:beforeAutospacing="0" w:after="0" w:afterAutospacing="0"/>
                    <w:jc w:val="both"/>
                    <w:textAlignment w:val="baseline"/>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Internal to the Trust</w:t>
                  </w:r>
                  <w:r w:rsidRPr="00AD5202">
                    <w:rPr>
                      <w:rStyle w:val="eop"/>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tc>
              <w:tc>
                <w:tcPr>
                  <w:tcW w:w="4440" w:type="dxa"/>
                  <w:tcBorders>
                    <w:top w:val="single" w:sz="6" w:space="0" w:color="auto"/>
                    <w:left w:val="nil"/>
                    <w:bottom w:val="single" w:sz="6" w:space="0" w:color="auto"/>
                    <w:right w:val="single" w:sz="6" w:space="0" w:color="auto"/>
                  </w:tcBorders>
                  <w:shd w:val="clear" w:color="auto" w:fill="002060"/>
                  <w:hideMark/>
                </w:tcPr>
                <w:p w:rsidR="00AD5202" w:rsidRPr="00AD5202" w:rsidRDefault="00AD5202" w:rsidP="00624B58">
                  <w:pPr>
                    <w:pStyle w:val="paragraph"/>
                    <w:spacing w:before="0" w:beforeAutospacing="0" w:after="0" w:afterAutospacing="0"/>
                    <w:jc w:val="both"/>
                    <w:textAlignment w:val="baseline"/>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bCs/>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External to the Trust</w:t>
                  </w:r>
                  <w:r w:rsidRPr="00AD5202">
                    <w:rPr>
                      <w:rStyle w:val="eop"/>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tc>
            </w:tr>
            <w:tr w:rsidR="00AD5202" w:rsidRPr="00AD5202" w:rsidTr="00624B58">
              <w:trPr>
                <w:jc w:val="center"/>
              </w:trPr>
              <w:tc>
                <w:tcPr>
                  <w:tcW w:w="4440" w:type="dxa"/>
                  <w:tcBorders>
                    <w:top w:val="nil"/>
                    <w:left w:val="single" w:sz="6" w:space="0" w:color="auto"/>
                    <w:bottom w:val="single" w:sz="6" w:space="0" w:color="auto"/>
                    <w:right w:val="single" w:sz="6" w:space="0" w:color="auto"/>
                  </w:tcBorders>
                  <w:shd w:val="clear" w:color="auto" w:fill="auto"/>
                </w:tcPr>
                <w:p w:rsidR="00AD5202" w:rsidRPr="00AD5202" w:rsidRDefault="00AD5202" w:rsidP="00624B58">
                  <w:pPr>
                    <w:pStyle w:val="paragraph"/>
                    <w:numPr>
                      <w:ilvl w:val="0"/>
                      <w:numId w:val="1"/>
                    </w:numPr>
                    <w:spacing w:before="0" w:beforeAutospacing="0" w:after="0" w:afterAutospacing="0"/>
                    <w:jc w:val="both"/>
                    <w:textAlignment w:val="baseline"/>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4440" w:type="dxa"/>
                  <w:tcBorders>
                    <w:top w:val="nil"/>
                    <w:left w:val="nil"/>
                    <w:bottom w:val="single" w:sz="6" w:space="0" w:color="auto"/>
                    <w:right w:val="single" w:sz="6" w:space="0" w:color="auto"/>
                  </w:tcBorders>
                  <w:shd w:val="clear" w:color="auto" w:fill="auto"/>
                </w:tcPr>
                <w:p w:rsidR="00AD5202" w:rsidRPr="00AD5202" w:rsidRDefault="00AD5202" w:rsidP="00624B58">
                  <w:pPr>
                    <w:pStyle w:val="paragraph"/>
                    <w:numPr>
                      <w:ilvl w:val="0"/>
                      <w:numId w:val="1"/>
                    </w:numPr>
                    <w:spacing w:before="0" w:beforeAutospacing="0" w:after="0" w:afterAutospacing="0"/>
                    <w:jc w:val="both"/>
                    <w:textAlignment w:val="baseline"/>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rsidR="00AD5202" w:rsidRPr="00AD5202" w:rsidRDefault="00AD5202" w:rsidP="00624B58">
            <w:pPr>
              <w:pStyle w:val="paragraph"/>
              <w:spacing w:before="0" w:beforeAutospacing="0" w:after="0" w:afterAutospacing="0"/>
              <w:jc w:val="both"/>
              <w:textAlignment w:val="baseline"/>
              <w:rPr>
                <w:rFonts w:ascii="Arial" w:hAnsi="Arial" w:cs="Arial"/>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ORGANISATIONAL CHART </w:t>
            </w:r>
          </w:p>
        </w:tc>
      </w:tr>
      <w:tr w:rsidR="00AD5202" w:rsidRPr="00AD5202" w:rsidTr="00624B58">
        <w:tc>
          <w:tcPr>
            <w:tcW w:w="10207"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Style w:val="normaltextrun"/>
                <w:rFonts w:ascii="Arial" w:hAnsi="Arial" w:cs="Arial"/>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structure chart should show at least immediate manager; the post holder (text emboldened); direct reports (job titles and number of role holders). </w:t>
            </w:r>
            <w:r w:rsidRPr="00AD5202">
              <w:rPr>
                <w:rStyle w:val="eop"/>
                <w:rFonts w:ascii="Arial" w:hAnsi="Arial" w:cs="Arial"/>
                <w:color w:val="000000" w:themeColor="text1"/>
                <w:shd w:val="clear" w:color="auto" w:fill="FFFFFF"/>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amend the structure chart, click into one of the boxes which allows you to amend the job titles and add in other levels, using the plus/minus/arrow functions – see management guidance and toolkit for more information on how to create or amend this organisational chart (Link </w:t>
            </w:r>
            <w:r w:rsidRPr="00AD5202">
              <w:rPr>
                <w:rFonts w:ascii="Arial" w:hAnsi="Arial" w:cs="Arial"/>
                <w:color w:val="000000" w:themeColor="text1"/>
                <w:highlight w:val="yellow"/>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BE ADDED</w:t>
            </w: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noProof/>
                <w:color w:val="000000" w:themeColor="text1"/>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drawing>
                <wp:anchor distT="0" distB="0" distL="114300" distR="114300" simplePos="0" relativeHeight="251659264" behindDoc="1" locked="0" layoutInCell="1" allowOverlap="1" wp14:anchorId="41B97506" wp14:editId="02CB4598">
                  <wp:simplePos x="0" y="0"/>
                  <wp:positionH relativeFrom="column">
                    <wp:posOffset>603250</wp:posOffset>
                  </wp:positionH>
                  <wp:positionV relativeFrom="paragraph">
                    <wp:posOffset>279400</wp:posOffset>
                  </wp:positionV>
                  <wp:extent cx="4410075" cy="1800225"/>
                  <wp:effectExtent l="0" t="0" r="0" b="9525"/>
                  <wp:wrapTight wrapText="bothSides">
                    <wp:wrapPolygon edited="0">
                      <wp:start x="9704" y="0"/>
                      <wp:lineTo x="9704" y="5714"/>
                      <wp:lineTo x="10730" y="7314"/>
                      <wp:lineTo x="7278" y="7771"/>
                      <wp:lineTo x="6905" y="8000"/>
                      <wp:lineTo x="6905" y="13714"/>
                      <wp:lineTo x="8304" y="14629"/>
                      <wp:lineTo x="11943" y="14629"/>
                      <wp:lineTo x="9890" y="15771"/>
                      <wp:lineTo x="9704" y="16229"/>
                      <wp:lineTo x="9704" y="21486"/>
                      <wp:lineTo x="14649" y="21486"/>
                      <wp:lineTo x="14835" y="16457"/>
                      <wp:lineTo x="14462" y="15771"/>
                      <wp:lineTo x="12410" y="14629"/>
                      <wp:lineTo x="12410" y="7314"/>
                      <wp:lineTo x="13622" y="7314"/>
                      <wp:lineTo x="14742" y="5486"/>
                      <wp:lineTo x="14649" y="0"/>
                      <wp:lineTo x="9704" y="0"/>
                    </wp:wrapPolygon>
                  </wp:wrapTight>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page">
                    <wp14:pctWidth>0</wp14:pctWidth>
                  </wp14:sizeRelH>
                  <wp14:sizeRelV relativeFrom="page">
                    <wp14:pctHeight>0</wp14:pctHeight>
                  </wp14:sizeRelV>
                </wp:anchor>
              </w:drawing>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FREEDOM TO ACT </w:t>
            </w:r>
          </w:p>
        </w:tc>
      </w:tr>
      <w:tr w:rsidR="00AD5202" w:rsidRPr="00AD5202" w:rsidTr="00624B58">
        <w:tc>
          <w:tcPr>
            <w:tcW w:w="10207" w:type="dxa"/>
            <w:shd w:val="clear" w:color="auto" w:fill="FFFFFF" w:themeFill="background1"/>
          </w:tcPr>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 is managed rather than directly supervised. Work within codes of practice and professional guidelines and decide when necessary to refer to Specialist Nurse Community</w:t>
            </w:r>
          </w:p>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COMMUNICATION/RELATIONSHIP SKILLS </w:t>
            </w:r>
          </w:p>
        </w:tc>
      </w:tr>
      <w:tr w:rsidR="00AD5202" w:rsidRPr="00AD5202" w:rsidTr="00624B58">
        <w:tc>
          <w:tcPr>
            <w:tcW w:w="10207" w:type="dxa"/>
            <w:tcBorders>
              <w:bottom w:val="single" w:sz="4" w:space="0" w:color="auto"/>
            </w:tcBorders>
          </w:tcPr>
          <w:p w:rsidR="00AD5202" w:rsidRPr="00AD5202" w:rsidRDefault="00AD5202" w:rsidP="00624B58">
            <w:pPr>
              <w:pStyle w:val="Head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Communicating and building therapeutic relationships with clients and professional partners to ensure patient care is focal and managed effectively.</w:t>
            </w:r>
          </w:p>
          <w:p w:rsidR="00AD5202" w:rsidRPr="00AD5202" w:rsidRDefault="00AD5202" w:rsidP="00624B58">
            <w:pPr>
              <w:pStyle w:val="Head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pStyle w:val="Head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Communicates sensitive information concerning patients’ medical condition, requires tact, persuasion and reassurance skills.</w:t>
            </w:r>
          </w:p>
          <w:p w:rsidR="00AD5202" w:rsidRPr="00AD5202" w:rsidRDefault="00AD5202" w:rsidP="00624B58">
            <w:pPr>
              <w:pStyle w:val="Head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 at all times in a manner which illustrates respect for privacy dignity and confidentiality</w:t>
            </w:r>
          </w:p>
          <w:p w:rsidR="00AD5202" w:rsidRPr="00AD5202" w:rsidRDefault="00AD5202" w:rsidP="00624B58">
            <w:pPr>
              <w:jc w:val="both"/>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This role requires excellent communication skills, verbal, written and use of IT. </w:t>
            </w:r>
          </w:p>
          <w:p w:rsidR="00AD5202" w:rsidRPr="00AD5202" w:rsidRDefault="00AD5202" w:rsidP="00624B58">
            <w:pPr>
              <w:rPr>
                <w:rFonts w:ascii="Arial" w:eastAsia="Times New Roman"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ANALYTICAL/JUDGEMENTAL SKILLS</w:t>
            </w:r>
          </w:p>
        </w:tc>
      </w:tr>
      <w:tr w:rsidR="00AD5202" w:rsidRPr="00AD5202" w:rsidTr="00624B58">
        <w:tc>
          <w:tcPr>
            <w:tcW w:w="10207"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Judgements on range of facts that require analysis and comparison of range of options; assessment of patient condition. </w:t>
            </w: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PLANNING/ORGANISATIONAL SKILLS</w:t>
            </w:r>
          </w:p>
        </w:tc>
      </w:tr>
      <w:tr w:rsidR="00AD5202" w:rsidRPr="00AD5202" w:rsidTr="00624B58">
        <w:tc>
          <w:tcPr>
            <w:tcW w:w="10207"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Planning, implementing and evaluating programmes of care for individual clients.</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Ability to manage the day to day organisation of the team in partnership with the Specialist Nurse </w:t>
            </w:r>
            <w:proofErr w:type="gramStart"/>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Community  and</w:t>
            </w:r>
            <w:proofErr w:type="gramEnd"/>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if appropriate manage this in their absence. </w:t>
            </w: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PATIENT/CLIENT CARE </w:t>
            </w:r>
          </w:p>
        </w:tc>
      </w:tr>
      <w:tr w:rsidR="00AD5202" w:rsidRPr="00AD5202" w:rsidTr="00624B58">
        <w:tc>
          <w:tcPr>
            <w:tcW w:w="10207"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Assesses, plans, implements and evaluates clinical care of patients  </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always work within the standards set out in the N.M.C Code of Professional Conduct.</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demonstrate clinical competence developed through continual professional development, reflective practice and maintain a skills portfolio relevant to the service specification.</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undertake training to develop a range of knowledge and skills in order to deliver high quality Nursing practice.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recognise and appropriately address risk factors to clients and carers within their healthcare setting.</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prevent adverse effects on health and wellbeing.</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promote good health for all patients within the local community.</w:t>
            </w: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POLICY/SERVICE DEVELOPMENT </w:t>
            </w:r>
          </w:p>
        </w:tc>
      </w:tr>
      <w:tr w:rsidR="00AD5202" w:rsidRPr="00AD5202" w:rsidTr="00624B58">
        <w:tc>
          <w:tcPr>
            <w:tcW w:w="10207" w:type="dxa"/>
            <w:tcBorders>
              <w:bottom w:val="single" w:sz="4" w:space="0" w:color="auto"/>
            </w:tcBorders>
          </w:tcPr>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work to Trust Policies</w:t>
            </w:r>
          </w:p>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pStyle w:val="Head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maintain Trust Standards of clinical governance</w:t>
            </w:r>
          </w:p>
          <w:p w:rsidR="00AD5202" w:rsidRPr="00AD5202" w:rsidRDefault="00AD5202" w:rsidP="00624B58">
            <w:pPr>
              <w:pStyle w:val="Head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To maintain professional Standards of Practice </w:t>
            </w: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FINANCIAL/PHYSICAL RESOURCES </w:t>
            </w:r>
          </w:p>
        </w:tc>
      </w:tr>
      <w:tr w:rsidR="00AD5202" w:rsidRPr="00AD5202" w:rsidTr="00624B58">
        <w:tc>
          <w:tcPr>
            <w:tcW w:w="10207"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Ensure the efficient use of resources i.e. appropriate wound dressing choice that is evidence-based and use of agreed formularies.</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pStyle w:val="Heading4"/>
              <w:jc w:val="both"/>
              <w:outlineLvl w:val="3"/>
              <w:rPr>
                <w:rFonts w:cs="Arial"/>
                <w:b w:val="0"/>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cs="Arial"/>
                <w:b w:val="0"/>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Assist with maintaining stocks and supplies.</w:t>
            </w:r>
          </w:p>
          <w:p w:rsidR="00AD5202" w:rsidRPr="00AD5202" w:rsidRDefault="00AD5202" w:rsidP="00624B5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pStyle w:val="Header"/>
              <w:rPr>
                <w:rFonts w:ascii="Arial" w:eastAsia="Arial Unicode MS"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eastAsia="Arial Unicode MS"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Prescribing equipment from joint equipment store.</w:t>
            </w:r>
          </w:p>
          <w:p w:rsidR="00AD5202" w:rsidRPr="00AD5202" w:rsidRDefault="00AD5202" w:rsidP="00624B58">
            <w:pPr>
              <w:pStyle w:val="Head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HUMAN RESOURCES </w:t>
            </w:r>
          </w:p>
        </w:tc>
      </w:tr>
      <w:tr w:rsidR="00AD5202" w:rsidRPr="00AD5202" w:rsidTr="00624B58">
        <w:tc>
          <w:tcPr>
            <w:tcW w:w="10207" w:type="dxa"/>
            <w:tcBorders>
              <w:bottom w:val="single" w:sz="4" w:space="0" w:color="auto"/>
            </w:tcBorders>
          </w:tcPr>
          <w:p w:rsidR="00AD5202" w:rsidRPr="00AD5202" w:rsidRDefault="00AD5202" w:rsidP="00624B58">
            <w:pPr>
              <w:pStyle w:val="BodyText2"/>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Deputises and takes charge of caseload management if appropriate in the absence of the Specialist Nurse Community Out </w:t>
            </w:r>
            <w:proofErr w:type="gramStart"/>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Of</w:t>
            </w:r>
            <w:proofErr w:type="gramEnd"/>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Hours </w:t>
            </w:r>
          </w:p>
          <w:p w:rsidR="00AD5202" w:rsidRPr="00AD5202" w:rsidRDefault="00AD5202" w:rsidP="00624B58">
            <w:pPr>
              <w:pStyle w:val="BodyText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Training, supervising and supporting new staff, pre and post registration students, NVQ candidates, work experience students, support workers, formal and informal carers</w:t>
            </w:r>
          </w:p>
          <w:p w:rsidR="00AD5202" w:rsidRPr="00AD5202" w:rsidRDefault="00AD5202" w:rsidP="00624B58">
            <w:pPr>
              <w:pStyle w:val="BodyText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Acts as a link nurse according to service need i.e. infection control, hospice, wound care etc.</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Manages clinics if appropriate in absence of Specialist Nurse </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support the Nurse Specialist in the completion of appropriate staff appraisals and PDPs</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Individual responsibility for ensuring attendance at mandatory training updates</w:t>
            </w:r>
          </w:p>
          <w:p w:rsidR="00AD5202" w:rsidRPr="00AD5202" w:rsidRDefault="00AD5202" w:rsidP="00624B58">
            <w:pPr>
              <w:rPr>
                <w:rFonts w:ascii="Arial" w:eastAsia="Times New Roman"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INFORMATION RESOURCES </w:t>
            </w:r>
          </w:p>
        </w:tc>
      </w:tr>
      <w:tr w:rsidR="00AD5202" w:rsidRPr="00AD5202" w:rsidTr="00624B58">
        <w:tc>
          <w:tcPr>
            <w:tcW w:w="10207" w:type="dxa"/>
            <w:tcBorders>
              <w:bottom w:val="single" w:sz="4" w:space="0" w:color="auto"/>
            </w:tcBorders>
          </w:tcPr>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Inputting, storing &amp; providing information in relation to patient records.</w:t>
            </w:r>
          </w:p>
          <w:p w:rsidR="00AD5202" w:rsidRPr="00AD5202" w:rsidRDefault="00AD5202" w:rsidP="00624B58">
            <w:pPr>
              <w:rPr>
                <w:rFonts w:ascii="Arial" w:eastAsia="Times New Roman"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RESEARCH AND DEVELOPMENT </w:t>
            </w:r>
          </w:p>
        </w:tc>
      </w:tr>
      <w:tr w:rsidR="00AD5202" w:rsidRPr="00AD5202" w:rsidTr="00624B58">
        <w:tc>
          <w:tcPr>
            <w:tcW w:w="10207"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Works with senior colleagues to develop further expertise in developing own and team evidence based nursing practice, including research and involvement in the audit process. Make recommendations for and support change within the service</w:t>
            </w:r>
          </w:p>
          <w:p w:rsidR="00AD5202" w:rsidRPr="00AD5202" w:rsidRDefault="00AD5202" w:rsidP="00624B58">
            <w:pPr>
              <w:rPr>
                <w:rFonts w:ascii="Arial" w:eastAsia="Times New Roman"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tcBorders>
              <w:bottom w:val="single" w:sz="4" w:space="0" w:color="auto"/>
            </w:tcBorders>
            <w:shd w:val="clear" w:color="auto" w:fill="002060"/>
          </w:tcPr>
          <w:p w:rsidR="00AD5202" w:rsidRPr="00AD5202" w:rsidRDefault="00AD5202" w:rsidP="00624B58">
            <w:pPr>
              <w:jc w:val="both"/>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PHYSICAL SKILLS</w:t>
            </w:r>
          </w:p>
        </w:tc>
      </w:tr>
      <w:tr w:rsidR="00AD5202" w:rsidRPr="00AD5202" w:rsidTr="00624B58">
        <w:tc>
          <w:tcPr>
            <w:tcW w:w="10207"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eastAsia="Times New Roman"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 range of clinical skills including dexterity and accuracy for intravenous injections, syringe pumps, insertion of catheters and removal of sutures. </w:t>
            </w:r>
          </w:p>
          <w:p w:rsidR="00AD5202" w:rsidRPr="00AD5202" w:rsidRDefault="00AD5202" w:rsidP="00624B58">
            <w:pPr>
              <w:rPr>
                <w:rFonts w:ascii="Arial" w:eastAsia="Times New Roman"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rPr>
                <w:rFonts w:ascii="Arial" w:eastAsia="Times New Roman"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tcBorders>
              <w:bottom w:val="single" w:sz="4" w:space="0" w:color="auto"/>
            </w:tcBorders>
            <w:shd w:val="clear" w:color="auto" w:fill="002060"/>
          </w:tcPr>
          <w:p w:rsidR="00AD5202" w:rsidRPr="00AD5202" w:rsidRDefault="00AD5202" w:rsidP="00624B58">
            <w:pPr>
              <w:jc w:val="both"/>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PHYSICAL EFFORT</w:t>
            </w:r>
          </w:p>
        </w:tc>
      </w:tr>
      <w:tr w:rsidR="00AD5202" w:rsidRPr="00AD5202" w:rsidTr="00624B58">
        <w:tc>
          <w:tcPr>
            <w:tcW w:w="10207" w:type="dxa"/>
            <w:tcBorders>
              <w:bottom w:val="single" w:sz="4" w:space="0" w:color="auto"/>
            </w:tcBorders>
          </w:tcPr>
          <w:p w:rsidR="00AD5202" w:rsidRPr="00AD5202" w:rsidRDefault="00AD5202" w:rsidP="00624B58">
            <w:pPr>
              <w:pStyle w:val="BodyText"/>
              <w:jc w:val="both"/>
              <w:rPr>
                <w:rFonts w:ascii="Arial" w:hAnsi="Arial" w:cs="Arial"/>
                <w:b w:val="0"/>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b w:val="0"/>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Daily work involves frequent driving, sitting/standing, and walking, moving equipment, manual handling in restricted positions. </w:t>
            </w:r>
          </w:p>
          <w:p w:rsidR="00AD5202" w:rsidRPr="00AD5202" w:rsidRDefault="00AD5202" w:rsidP="00624B58">
            <w:pPr>
              <w:pStyle w:val="BodyText"/>
              <w:jc w:val="both"/>
              <w:rPr>
                <w:rFonts w:ascii="Arial" w:hAnsi="Arial" w:cs="Arial"/>
                <w:b w:val="0"/>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pStyle w:val="BodyText"/>
              <w:jc w:val="both"/>
              <w:rPr>
                <w:rFonts w:ascii="Arial" w:hAnsi="Arial" w:cs="Arial"/>
                <w:b w:val="0"/>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b w:val="0"/>
                <w:color w:val="000000" w:themeColor="text1"/>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Working hours negotiated according to service need.</w:t>
            </w:r>
          </w:p>
        </w:tc>
      </w:tr>
      <w:tr w:rsidR="00AD5202" w:rsidRPr="00AD5202" w:rsidTr="00624B58">
        <w:tc>
          <w:tcPr>
            <w:tcW w:w="10207" w:type="dxa"/>
            <w:tcBorders>
              <w:bottom w:val="single" w:sz="4" w:space="0" w:color="auto"/>
            </w:tcBorders>
            <w:shd w:val="clear" w:color="auto" w:fill="002060"/>
          </w:tcPr>
          <w:p w:rsidR="00AD5202" w:rsidRPr="00AD5202" w:rsidRDefault="00AD5202" w:rsidP="00624B58">
            <w:pPr>
              <w:jc w:val="both"/>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MENTAL EFFORT</w:t>
            </w:r>
          </w:p>
        </w:tc>
      </w:tr>
      <w:tr w:rsidR="00AD5202" w:rsidRPr="00AD5202" w:rsidTr="00624B58">
        <w:tc>
          <w:tcPr>
            <w:tcW w:w="10207" w:type="dxa"/>
            <w:tcBorders>
              <w:bottom w:val="single" w:sz="4" w:space="0" w:color="auto"/>
            </w:tcBorders>
          </w:tcPr>
          <w:p w:rsidR="00AD5202" w:rsidRPr="00AD5202" w:rsidRDefault="00AD5202" w:rsidP="00624B58">
            <w:pPr>
              <w:pStyle w:val="BodyTextIndent"/>
              <w:ind w:left="0"/>
              <w:jc w:val="both"/>
              <w:rPr>
                <w:rFonts w:ascii="Arial" w:hAnsi="Arial" w:cs="Arial"/>
                <w:color w:val="000000" w:themeColor="text1"/>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Understanding of a range of procedures which are evidenced based</w:t>
            </w:r>
          </w:p>
          <w:p w:rsidR="00AD5202" w:rsidRPr="00AD5202" w:rsidRDefault="00AD5202" w:rsidP="00AD5202">
            <w:pPr>
              <w:numPr>
                <w:ilvl w:val="0"/>
                <w:numId w:val="5"/>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Community procedures</w:t>
            </w:r>
          </w:p>
          <w:p w:rsidR="00AD5202" w:rsidRPr="00AD5202" w:rsidRDefault="00AD5202" w:rsidP="00AD5202">
            <w:pPr>
              <w:numPr>
                <w:ilvl w:val="0"/>
                <w:numId w:val="5"/>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Clinical observations</w:t>
            </w:r>
          </w:p>
          <w:p w:rsidR="00AD5202" w:rsidRPr="00AD5202" w:rsidRDefault="00AD5202" w:rsidP="00AD5202">
            <w:pPr>
              <w:numPr>
                <w:ilvl w:val="0"/>
                <w:numId w:val="5"/>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Basic life support</w:t>
            </w:r>
          </w:p>
          <w:p w:rsidR="00AD5202" w:rsidRPr="00AD5202" w:rsidRDefault="00AD5202" w:rsidP="00AD5202">
            <w:pPr>
              <w:numPr>
                <w:ilvl w:val="0"/>
                <w:numId w:val="5"/>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Assessing, planning, implementing and evaluating patient care.</w:t>
            </w:r>
          </w:p>
          <w:p w:rsidR="00AD5202" w:rsidRPr="00AD5202" w:rsidRDefault="00AD5202" w:rsidP="00AD5202">
            <w:pPr>
              <w:numPr>
                <w:ilvl w:val="0"/>
                <w:numId w:val="5"/>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Infection control</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Instigate emergency procedures i.e. finding a collapsed patient and commencing basic life support</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Accurately completing and maintaining effective patient’s records including addressing confidentiality issues.</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 pattern is unpredictable and subject to interruption i.e. calls being prioritised, other work colleagues, family /patient/ carers needs.</w:t>
            </w:r>
          </w:p>
          <w:p w:rsidR="00AD5202" w:rsidRPr="00AD5202" w:rsidRDefault="00AD5202" w:rsidP="00624B58">
            <w:pPr>
              <w:rPr>
                <w:rFonts w:ascii="Arial" w:eastAsia="Times New Roman"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tcBorders>
              <w:bottom w:val="single" w:sz="4" w:space="0" w:color="auto"/>
            </w:tcBorders>
            <w:shd w:val="clear" w:color="auto" w:fill="002060"/>
          </w:tcPr>
          <w:p w:rsidR="00AD5202" w:rsidRPr="00AD5202" w:rsidRDefault="00AD5202" w:rsidP="00624B58">
            <w:pPr>
              <w:jc w:val="both"/>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EMOTIONAL EFFORT</w:t>
            </w:r>
          </w:p>
        </w:tc>
      </w:tr>
      <w:tr w:rsidR="00AD5202" w:rsidRPr="00AD5202" w:rsidTr="00624B58">
        <w:tc>
          <w:tcPr>
            <w:tcW w:w="10207"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Caring for the terminally ill, chronically sick and their families, carers and friends. This includes having to break bad news or give distressing news to patients/relatives/carers and dealing with emotional circumstances.</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Working with patients with mental health, learning disabilities and challenging behaviour.</w:t>
            </w:r>
          </w:p>
        </w:tc>
      </w:tr>
      <w:tr w:rsidR="00AD5202" w:rsidRPr="00AD5202" w:rsidTr="00624B58">
        <w:tc>
          <w:tcPr>
            <w:tcW w:w="10207" w:type="dxa"/>
            <w:tcBorders>
              <w:bottom w:val="single" w:sz="4" w:space="0" w:color="auto"/>
            </w:tcBorders>
            <w:shd w:val="clear" w:color="auto" w:fill="002060"/>
          </w:tcPr>
          <w:p w:rsidR="00AD5202" w:rsidRPr="00AD5202" w:rsidRDefault="00AD5202" w:rsidP="00624B58">
            <w:pPr>
              <w:jc w:val="both"/>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bCs/>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WORKING CONDITIONS</w:t>
            </w:r>
          </w:p>
        </w:tc>
      </w:tr>
      <w:tr w:rsidR="00AD5202" w:rsidRPr="00AD5202" w:rsidTr="00624B58">
        <w:tc>
          <w:tcPr>
            <w:tcW w:w="10207"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Frequent daily contact with </w:t>
            </w:r>
          </w:p>
          <w:p w:rsidR="00AD5202" w:rsidRPr="00AD5202" w:rsidRDefault="00AD5202" w:rsidP="00AD5202">
            <w:pPr>
              <w:numPr>
                <w:ilvl w:val="0"/>
                <w:numId w:val="6"/>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Body fluids </w:t>
            </w:r>
            <w:proofErr w:type="spellStart"/>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w:t>
            </w:r>
            <w:proofErr w:type="spellEnd"/>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faeces, vomit</w:t>
            </w:r>
          </w:p>
          <w:p w:rsidR="00AD5202" w:rsidRPr="00AD5202" w:rsidRDefault="00AD5202" w:rsidP="00AD5202">
            <w:pPr>
              <w:numPr>
                <w:ilvl w:val="0"/>
                <w:numId w:val="6"/>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Smells</w:t>
            </w:r>
          </w:p>
          <w:p w:rsidR="00AD5202" w:rsidRPr="00AD5202" w:rsidRDefault="00AD5202" w:rsidP="00AD5202">
            <w:pPr>
              <w:numPr>
                <w:ilvl w:val="0"/>
                <w:numId w:val="7"/>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Infections</w:t>
            </w:r>
          </w:p>
          <w:p w:rsidR="00AD5202" w:rsidRPr="00AD5202" w:rsidRDefault="00AD5202" w:rsidP="00AD5202">
            <w:pPr>
              <w:numPr>
                <w:ilvl w:val="0"/>
                <w:numId w:val="7"/>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Dust</w:t>
            </w:r>
          </w:p>
          <w:p w:rsidR="00AD5202" w:rsidRPr="00AD5202" w:rsidRDefault="00AD5202" w:rsidP="00AD5202">
            <w:pPr>
              <w:numPr>
                <w:ilvl w:val="0"/>
                <w:numId w:val="7"/>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Occasional exposure to unpleasant working environment </w:t>
            </w:r>
          </w:p>
          <w:p w:rsidR="00AD5202" w:rsidRPr="00AD5202" w:rsidRDefault="00AD5202" w:rsidP="00AD5202">
            <w:pPr>
              <w:numPr>
                <w:ilvl w:val="0"/>
                <w:numId w:val="7"/>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Driving Hazards</w:t>
            </w:r>
          </w:p>
          <w:p w:rsidR="00AD5202" w:rsidRPr="00AD5202" w:rsidRDefault="00AD5202" w:rsidP="00AD5202">
            <w:pPr>
              <w:numPr>
                <w:ilvl w:val="0"/>
                <w:numId w:val="7"/>
              </w:num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Transportation of samples in own vehicle                                           </w:t>
            </w:r>
          </w:p>
          <w:p w:rsidR="00AD5202" w:rsidRPr="00AD5202" w:rsidRDefault="00AD5202" w:rsidP="00624B58">
            <w:pPr>
              <w:rPr>
                <w:rFonts w:ascii="Arial" w:eastAsia="Times New Roman" w:hAnsi="Arial" w:cs="Arial"/>
                <w:color w:val="000000" w:themeColor="text1"/>
                <w:sz w:val="24"/>
                <w:szCs w:val="24"/>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OTHER RESPONSIBILITIES </w:t>
            </w:r>
          </w:p>
        </w:tc>
      </w:tr>
      <w:tr w:rsidR="00AD5202" w:rsidRPr="00AD5202" w:rsidTr="00624B58">
        <w:tc>
          <w:tcPr>
            <w:tcW w:w="10207"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Take part in regular performance appraisal.</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Undertake any training required in order to maintain competency including mandatory training, e.g. Manual Handling</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Contribute to and work within a safe working environment </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 are expected to comply with Trust Infection Control Policies and conduct him/herself at all times in such a manner as to minimise the risk of healthcare associated infection</w:t>
            </w:r>
          </w:p>
          <w:p w:rsidR="00AD5202" w:rsidRPr="00AD5202" w:rsidRDefault="00AD5202" w:rsidP="00624B58">
            <w:pPr>
              <w:tabs>
                <w:tab w:val="left" w:pos="720"/>
                <w:tab w:val="left" w:pos="1440"/>
                <w:tab w:val="left" w:pos="2160"/>
                <w:tab w:val="left" w:pos="2880"/>
                <w:tab w:val="left" w:pos="3600"/>
                <w:tab w:val="left" w:pos="4320"/>
                <w:tab w:val="left" w:pos="5040"/>
                <w:tab w:val="left" w:pos="6480"/>
              </w:tabs>
              <w:ind w:left="720"/>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tabs>
                <w:tab w:val="left" w:pos="720"/>
                <w:tab w:val="left" w:pos="1440"/>
                <w:tab w:val="left" w:pos="2160"/>
                <w:tab w:val="left" w:pos="2880"/>
                <w:tab w:val="left" w:pos="3600"/>
                <w:tab w:val="left" w:pos="4320"/>
                <w:tab w:val="left" w:pos="5040"/>
                <w:tab w:val="left" w:pos="6480"/>
              </w:tabs>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As an employee of the Trust, it is a contractual duty that you abide by any relevant code of professional conduct and/or practice applicable to you.  A breach of this requirement may result in action being taken against you (in accordance with the Trust’s disciplinary policy) up to and including dismissal.</w:t>
            </w:r>
          </w:p>
          <w:p w:rsidR="00AD5202" w:rsidRPr="00AD5202" w:rsidRDefault="00AD5202" w:rsidP="00624B58">
            <w:pPr>
              <w:tabs>
                <w:tab w:val="left" w:pos="720"/>
                <w:tab w:val="left" w:pos="1440"/>
                <w:tab w:val="left" w:pos="2160"/>
                <w:tab w:val="left" w:pos="2880"/>
                <w:tab w:val="left" w:pos="3600"/>
                <w:tab w:val="left" w:pos="4320"/>
                <w:tab w:val="left" w:pos="5040"/>
                <w:tab w:val="left" w:pos="6480"/>
              </w:tabs>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You must also take responsibility for your workplace health and wellbeing:</w:t>
            </w:r>
          </w:p>
          <w:p w:rsidR="00AD5202" w:rsidRPr="00AD5202" w:rsidRDefault="00AD5202" w:rsidP="00AD5202">
            <w:pPr>
              <w:pStyle w:val="ListParagraph"/>
              <w:numPr>
                <w:ilvl w:val="0"/>
                <w:numId w:val="2"/>
              </w:numPr>
              <w:spacing w:before="0" w:after="0"/>
              <w:jc w:val="left"/>
              <w:rPr>
                <w:rFonts w:eastAsiaTheme="minorHAnsi" w:cs="Arial"/>
                <w:color w:val="000000" w:themeColor="text1"/>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eastAsiaTheme="minorHAnsi" w:cs="Arial"/>
                <w:color w:val="000000" w:themeColor="text1"/>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When required, gain support from Occupational Health, Human Resources or other sources.</w:t>
            </w:r>
          </w:p>
          <w:p w:rsidR="00AD5202" w:rsidRPr="00AD5202" w:rsidRDefault="00AD5202" w:rsidP="00AD5202">
            <w:pPr>
              <w:pStyle w:val="ListParagraph"/>
              <w:numPr>
                <w:ilvl w:val="0"/>
                <w:numId w:val="2"/>
              </w:numPr>
              <w:spacing w:before="0" w:after="0"/>
              <w:jc w:val="left"/>
              <w:rPr>
                <w:rFonts w:eastAsiaTheme="minorHAnsi" w:cs="Arial"/>
                <w:color w:val="000000" w:themeColor="text1"/>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eastAsiaTheme="minorHAnsi" w:cs="Arial"/>
                <w:color w:val="000000" w:themeColor="text1"/>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Familiarise yourself with the health and wellbeing support available from policies and/or Occupational Health.</w:t>
            </w:r>
          </w:p>
          <w:p w:rsidR="00AD5202" w:rsidRPr="00AD5202" w:rsidRDefault="00AD5202" w:rsidP="00AD5202">
            <w:pPr>
              <w:pStyle w:val="ListParagraph"/>
              <w:numPr>
                <w:ilvl w:val="0"/>
                <w:numId w:val="2"/>
              </w:numPr>
              <w:spacing w:before="0" w:after="0"/>
              <w:jc w:val="left"/>
              <w:rPr>
                <w:rFonts w:eastAsiaTheme="minorHAnsi" w:cs="Arial"/>
                <w:color w:val="000000" w:themeColor="text1"/>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eastAsiaTheme="minorHAnsi" w:cs="Arial"/>
                <w:color w:val="000000" w:themeColor="text1"/>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Follow the Trust’s health and wellbeing vision of healthy body, healthy mind, healthy you. </w:t>
            </w:r>
          </w:p>
          <w:p w:rsidR="00AD5202" w:rsidRPr="00AD5202" w:rsidRDefault="00AD5202" w:rsidP="00AD5202">
            <w:pPr>
              <w:pStyle w:val="ListParagraph"/>
              <w:numPr>
                <w:ilvl w:val="0"/>
                <w:numId w:val="2"/>
              </w:numPr>
              <w:spacing w:before="0" w:after="0"/>
              <w:jc w:val="left"/>
              <w:rPr>
                <w:rFonts w:eastAsiaTheme="minorHAnsi" w:cs="Arial"/>
                <w:color w:val="000000" w:themeColor="text1"/>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eastAsiaTheme="minorHAnsi" w:cs="Arial"/>
                <w:color w:val="000000" w:themeColor="text1"/>
                <w:szCs w:val="22"/>
                <w:lang w:eastAsia="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Undertake a Display Screen Equipment assessment (DES) if appropriate to role.</w:t>
            </w:r>
          </w:p>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APPLICABLE TO MANAGERS ONLY – delete section if not applicable</w:t>
            </w:r>
          </w:p>
        </w:tc>
      </w:tr>
      <w:tr w:rsidR="00AD5202" w:rsidRPr="00AD5202" w:rsidTr="00624B58">
        <w:tc>
          <w:tcPr>
            <w:tcW w:w="10207" w:type="dxa"/>
            <w:tcBorders>
              <w:bottom w:val="single" w:sz="4" w:space="0" w:color="auto"/>
            </w:tcBorders>
          </w:tcPr>
          <w:p w:rsidR="00AD5202" w:rsidRPr="00AD5202" w:rsidRDefault="00AD5202" w:rsidP="00624B58">
            <w:pPr>
              <w:tabs>
                <w:tab w:val="left" w:pos="720"/>
                <w:tab w:val="left" w:pos="1440"/>
                <w:tab w:val="left" w:pos="2160"/>
                <w:tab w:val="left" w:pos="2880"/>
                <w:tab w:val="left" w:pos="3600"/>
                <w:tab w:val="left" w:pos="4320"/>
                <w:tab w:val="left" w:pos="5040"/>
                <w:tab w:val="left" w:pos="6480"/>
              </w:tabs>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Leading the team effectively and supporting their wellbeing by:</w:t>
            </w:r>
          </w:p>
          <w:p w:rsidR="00AD5202" w:rsidRPr="00AD5202" w:rsidRDefault="00AD5202" w:rsidP="00AD5202">
            <w:pPr>
              <w:pStyle w:val="ListParagraph"/>
              <w:numPr>
                <w:ilvl w:val="0"/>
                <w:numId w:val="3"/>
              </w:numPr>
              <w:spacing w:before="0" w:after="0"/>
              <w:jc w:val="left"/>
              <w:rPr>
                <w:rFonts w:cs="Arial"/>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cs="Arial"/>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Championing health and wellbeing.</w:t>
            </w:r>
          </w:p>
          <w:p w:rsidR="00AD5202" w:rsidRPr="00AD5202" w:rsidRDefault="00AD5202" w:rsidP="00AD5202">
            <w:pPr>
              <w:pStyle w:val="ListParagraph"/>
              <w:numPr>
                <w:ilvl w:val="0"/>
                <w:numId w:val="3"/>
              </w:numPr>
              <w:spacing w:before="0" w:after="0"/>
              <w:jc w:val="left"/>
              <w:rPr>
                <w:rFonts w:cs="Arial"/>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cs="Arial"/>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Encouraging and support staff engagement in delivery of the service.</w:t>
            </w:r>
          </w:p>
          <w:p w:rsidR="00AD5202" w:rsidRPr="00AD5202" w:rsidRDefault="00AD5202" w:rsidP="00AD5202">
            <w:pPr>
              <w:pStyle w:val="ListParagraph"/>
              <w:numPr>
                <w:ilvl w:val="0"/>
                <w:numId w:val="3"/>
              </w:numPr>
              <w:spacing w:before="0" w:after="0"/>
              <w:jc w:val="left"/>
              <w:rPr>
                <w:rFonts w:cs="Arial"/>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cs="Arial"/>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Encouraging staff to comment on development and delivery of the service.</w:t>
            </w:r>
          </w:p>
          <w:p w:rsidR="00AD5202" w:rsidRPr="00AD5202" w:rsidRDefault="00AD5202" w:rsidP="00AD5202">
            <w:pPr>
              <w:pStyle w:val="ListParagraph"/>
              <w:numPr>
                <w:ilvl w:val="0"/>
                <w:numId w:val="3"/>
              </w:numPr>
              <w:spacing w:before="0" w:after="0"/>
              <w:jc w:val="left"/>
              <w:rPr>
                <w:rFonts w:cs="Arial"/>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cs="Arial"/>
                <w:color w:val="000000" w:themeColor="text1"/>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Ensuring during 1:1’s / supervision with employees you always check how they are.</w:t>
            </w: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DISCLOSURE AND BARRING SERVICE CHECKS </w:t>
            </w:r>
          </w:p>
        </w:tc>
      </w:tr>
      <w:tr w:rsidR="00AD5202" w:rsidRPr="00AD5202" w:rsidTr="00624B58">
        <w:tc>
          <w:tcPr>
            <w:tcW w:w="10207" w:type="dxa"/>
            <w:shd w:val="clear" w:color="auto" w:fill="auto"/>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This post has been identified as involving access to vulnerable adults and/or children and in line with Trust policy successful applicants will be required to undertake a Disclosure &amp; Barring Service Disclosure Check.</w:t>
            </w:r>
          </w:p>
        </w:tc>
      </w:tr>
      <w:tr w:rsidR="00AD5202" w:rsidRPr="00AD5202" w:rsidTr="00624B58">
        <w:tc>
          <w:tcPr>
            <w:tcW w:w="10207"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GENERAL </w:t>
            </w:r>
          </w:p>
        </w:tc>
      </w:tr>
      <w:tr w:rsidR="00AD5202" w:rsidRPr="00AD5202" w:rsidTr="00624B58">
        <w:tc>
          <w:tcPr>
            <w:tcW w:w="10207" w:type="dxa"/>
          </w:tcPr>
          <w:p w:rsidR="00AD5202" w:rsidRPr="00AD5202" w:rsidRDefault="00AD5202" w:rsidP="00624B58">
            <w:pPr>
              <w:pStyle w:val="BodyText"/>
              <w:jc w:val="both"/>
              <w:rPr>
                <w:rFonts w:ascii="Arial" w:hAnsi="Arial" w:cs="Arial"/>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bookmarkStart w:id="1" w:name="_Hlk172800018"/>
            <w:r w:rsidRPr="00AD5202">
              <w:rPr>
                <w:rFonts w:ascii="Arial" w:hAnsi="Arial" w:cs="Arial"/>
                <w:b w:val="0"/>
                <w:color w:val="000000" w:themeColor="text1"/>
                <w:sz w:val="22"/>
                <w:szCs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This is a description of the job as it is now.  We periodically examine employees' job descriptions and update them to ensure that they reflect the job as it is then being performed, or to incorporate any changes being proposed.  This procedure is conducted by the manager in consultation with the jobholder.  You will, therefore, be expected to participate fully in such discussions.   We aim to reach agreement on reasonable changes, but if agreement is not possible, we reserve the right to insist on changes to your job description after consultation with you.</w:t>
            </w:r>
          </w:p>
          <w:p w:rsidR="00AD5202" w:rsidRPr="00AD5202" w:rsidRDefault="00AD5202" w:rsidP="00624B58">
            <w:pPr>
              <w:pStyle w:val="ListParagraph"/>
              <w:ind w:left="0"/>
              <w:rPr>
                <w:rFonts w:cs="Arial"/>
                <w:color w:val="000000" w:themeColor="text1"/>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cs="Arial"/>
                <w:color w:val="000000" w:themeColor="text1"/>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Everyone within the Trust has a responsibility for, and is committed to, safeguarding and promoting the welfare of vulnerable adults, children and young people and for ensuring that they are protected from harm, ensuring that the Trusts Child Protection and Safeguarding Adult policies and procedures are promoted and adhered to by all members of staff. </w:t>
            </w:r>
          </w:p>
          <w:p w:rsidR="00AD5202" w:rsidRPr="00AD5202" w:rsidRDefault="00AD5202" w:rsidP="00624B58">
            <w:pPr>
              <w:pStyle w:val="ListParagraph"/>
              <w:ind w:left="0"/>
              <w:rPr>
                <w:rFonts w:cs="Arial"/>
                <w:color w:val="000000" w:themeColor="text1"/>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cs="Arial"/>
                <w:color w:val="000000" w:themeColor="text1"/>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At the Royal Devon, we are committed to reducing our carbon emissions and </w:t>
            </w:r>
            <w:proofErr w:type="spellStart"/>
            <w:r w:rsidRPr="00AD5202">
              <w:rPr>
                <w:rFonts w:cs="Arial"/>
                <w:color w:val="000000" w:themeColor="text1"/>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minimising</w:t>
            </w:r>
            <w:proofErr w:type="spellEnd"/>
            <w:r w:rsidRPr="00AD5202">
              <w:rPr>
                <w:rFonts w:cs="Arial"/>
                <w:color w:val="000000" w:themeColor="text1"/>
                <w:szCs w:val="22"/>
                <w:lang w:val="en-US"/>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the impact of healthcare on the environment, as outlined in our Green Plan available on our website. We actively promote sustainable practices and encourage colleagues to explore and implement greener ways of working within their roles.</w:t>
            </w:r>
          </w:p>
          <w:bookmarkEnd w:id="1"/>
          <w:p w:rsidR="00AD5202" w:rsidRPr="00AD5202" w:rsidRDefault="00AD5202" w:rsidP="00624B58">
            <w:pPr>
              <w:ind w:left="-709"/>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rsidR="00AD5202" w:rsidRPr="00AD5202" w:rsidRDefault="00AD5202" w:rsidP="00AD5202">
      <w:p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ind w:left="-709"/>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tabs>
          <w:tab w:val="left" w:pos="600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AD5202" w:rsidRPr="00AD5202" w:rsidSect="000C32E3">
          <w:headerReference w:type="default" r:id="rId11"/>
          <w:footerReference w:type="default" r:id="rId12"/>
          <w:pgSz w:w="11906" w:h="16838"/>
          <w:pgMar w:top="709" w:right="1440" w:bottom="851" w:left="1440" w:header="708" w:footer="708" w:gutter="0"/>
          <w:cols w:space="708"/>
          <w:docGrid w:linePitch="360"/>
        </w:sect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
      </w:r>
    </w:p>
    <w:p w:rsidR="00AD5202" w:rsidRPr="00AD5202" w:rsidRDefault="00AD5202" w:rsidP="00AD5202">
      <w:p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spacing w:after="0" w:line="240" w:lineRule="auto"/>
        <w:ind w:left="-567" w:right="-472"/>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PERSON SPECIFICATION</w:t>
      </w:r>
    </w:p>
    <w:p w:rsidR="00AD5202" w:rsidRPr="00AD5202" w:rsidRDefault="00AD5202" w:rsidP="00AD5202">
      <w:p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W w:w="10206" w:type="dxa"/>
        <w:tblInd w:w="-459" w:type="dxa"/>
        <w:tblLook w:val="04A0" w:firstRow="1" w:lastRow="0" w:firstColumn="1" w:lastColumn="0" w:noHBand="0" w:noVBand="1"/>
      </w:tblPr>
      <w:tblGrid>
        <w:gridCol w:w="1985"/>
        <w:gridCol w:w="8221"/>
      </w:tblGrid>
      <w:tr w:rsidR="00AD5202" w:rsidRPr="00AD5202" w:rsidTr="00624B58">
        <w:tc>
          <w:tcPr>
            <w:tcW w:w="1985"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Job Title</w:t>
            </w:r>
          </w:p>
        </w:tc>
        <w:tc>
          <w:tcPr>
            <w:tcW w:w="8221"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Nurse Community Out of Hours </w:t>
            </w:r>
          </w:p>
        </w:tc>
      </w:tr>
    </w:tbl>
    <w:p w:rsidR="00AD5202" w:rsidRPr="00AD5202" w:rsidRDefault="00AD5202" w:rsidP="00AD5202">
      <w:p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pPr w:leftFromText="180" w:rightFromText="180" w:vertAnchor="text" w:horzAnchor="page" w:tblpX="942" w:tblpY="13"/>
        <w:tblW w:w="10314" w:type="dxa"/>
        <w:tblLook w:val="04A0" w:firstRow="1" w:lastRow="0" w:firstColumn="1" w:lastColumn="0" w:noHBand="0" w:noVBand="1"/>
      </w:tblPr>
      <w:tblGrid>
        <w:gridCol w:w="7641"/>
        <w:gridCol w:w="1398"/>
        <w:gridCol w:w="1275"/>
      </w:tblGrid>
      <w:tr w:rsidR="00AD5202" w:rsidRPr="00AD5202" w:rsidTr="00624B58">
        <w:tc>
          <w:tcPr>
            <w:tcW w:w="7641"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Requirements</w:t>
            </w:r>
          </w:p>
        </w:tc>
        <w:tc>
          <w:tcPr>
            <w:tcW w:w="1398"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Essential</w:t>
            </w:r>
          </w:p>
        </w:tc>
        <w:tc>
          <w:tcPr>
            <w:tcW w:w="1275"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Desirable</w:t>
            </w:r>
          </w:p>
        </w:tc>
      </w:tr>
      <w:tr w:rsidR="00AD5202" w:rsidRPr="00AD5202" w:rsidTr="00624B58">
        <w:tc>
          <w:tcPr>
            <w:tcW w:w="7641"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QUALIFICATION/ SPECIAL TRAINING</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8"/>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Registered Nurse at Certificate, Diploma, Degree level. </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8"/>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Evidence of continual Professional development</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8"/>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Teaching/assessing qualification or equivalent experience</w:t>
            </w:r>
          </w:p>
          <w:p w:rsidR="00AD5202" w:rsidRPr="00AD5202" w:rsidRDefault="00AD5202" w:rsidP="00624B58">
            <w:pPr>
              <w:autoSpaceDE w:val="0"/>
              <w:autoSpaceDN w:val="0"/>
              <w:adjustRightInd w:val="0"/>
              <w:rPr>
                <w:rFonts w:ascii="Arial" w:eastAsia="Times New Roman" w:hAnsi="Arial" w:cs="Arial"/>
                <w:color w:val="000000" w:themeColor="text1"/>
                <w:sz w:val="24"/>
                <w:szCs w:val="24"/>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9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c>
        <w:tc>
          <w:tcPr>
            <w:tcW w:w="1275"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tc>
      </w:tr>
      <w:tr w:rsidR="00AD5202" w:rsidRPr="00AD5202" w:rsidTr="00624B58">
        <w:tc>
          <w:tcPr>
            <w:tcW w:w="7641"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KNOWLEDGE/SKILLS</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9"/>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Broad general nursing skills and clinical knowledge base.</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9"/>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Skills in initial assessment</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9"/>
              </w:numPr>
              <w:tabs>
                <w:tab w:val="left" w:pos="720"/>
              </w:tabs>
              <w:spacing w:after="0" w:line="240" w:lineRule="auto"/>
              <w:rPr>
                <w:rFonts w:ascii="Arial" w:hAnsi="Arial" w:cs="Arial"/>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Knowledge, Skills of current issues relating Primary Care, Community Nursing, Social care and integration.</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tabs>
                <w:tab w:val="left" w:pos="720"/>
              </w:tabs>
              <w:rPr>
                <w:rFonts w:ascii="Arial" w:eastAsia="Times New Roman"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9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c>
        <w:tc>
          <w:tcPr>
            <w:tcW w:w="1275"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7641"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EXPERIENCE </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10"/>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Working in the Community/Hospital</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8"/>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Tissue viability, complex wound care</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8"/>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Chronic Disease Management Long Term Conditions</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8"/>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Terminal Care</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8"/>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Key board skills, IT skills </w:t>
            </w:r>
          </w:p>
          <w:p w:rsidR="00AD5202" w:rsidRPr="00AD5202" w:rsidRDefault="00AD5202" w:rsidP="00624B58">
            <w:pPr>
              <w:tabs>
                <w:tab w:val="left" w:pos="720"/>
              </w:tabs>
              <w:rPr>
                <w:rFonts w:ascii="Arial" w:eastAsia="Times New Roman" w:hAnsi="Arial" w:cs="Arial"/>
                <w:color w:val="000000" w:themeColor="text1"/>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9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c>
        <w:tc>
          <w:tcPr>
            <w:tcW w:w="1275"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D</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7641"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 xml:space="preserve">PERSONAL ATTRIBUTES </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11"/>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Able to effectively work as a team member</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11"/>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Supervise the work, motivate and support development of junior staff and students</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11"/>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Ability to prioritise work and manage own caseload.</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11"/>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Ability to identify own strength and limitations</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11"/>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Ability to work in isolation</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11"/>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Excellent communication, interpersonal skills both written and oral</w:t>
            </w:r>
          </w:p>
        </w:tc>
        <w:tc>
          <w:tcPr>
            <w:tcW w:w="139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c>
        <w:tc>
          <w:tcPr>
            <w:tcW w:w="1275"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7641"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OTHER REQUIREMENTS </w:t>
            </w:r>
          </w:p>
          <w:p w:rsidR="00AD5202" w:rsidRPr="00AD5202" w:rsidRDefault="00AD5202" w:rsidP="00624B58">
            <w:pPr>
              <w:tabs>
                <w:tab w:val="left" w:pos="720"/>
              </w:tabs>
              <w:rPr>
                <w:rFonts w:ascii="Arial" w:hAnsi="Arial" w:cs="Arial"/>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13"/>
              </w:numPr>
              <w:tabs>
                <w:tab w:val="left" w:pos="720"/>
              </w:tabs>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The post holder must demonstrate a positive commitment to uphold diversity and equality policies approved by the Trust</w:t>
            </w:r>
          </w:p>
          <w:p w:rsidR="00AD5202" w:rsidRPr="00AD5202" w:rsidRDefault="00AD5202" w:rsidP="00624B58">
            <w:pPr>
              <w:tabs>
                <w:tab w:val="left" w:pos="72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12"/>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To be willing to work throughout the Trust.</w:t>
            </w:r>
          </w:p>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12"/>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Flexible working re working in a range of clinical settings and environments and shift patterns</w:t>
            </w:r>
          </w:p>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12"/>
              </w:numPr>
              <w:spacing w:after="0" w:line="240" w:lineRule="auto"/>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Ability to travel within the community</w:t>
            </w:r>
          </w:p>
          <w:p w:rsidR="00AD5202" w:rsidRPr="00AD5202" w:rsidRDefault="00AD5202" w:rsidP="00624B58">
            <w:pP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numPr>
                <w:ilvl w:val="0"/>
                <w:numId w:val="12"/>
              </w:numPr>
              <w:tabs>
                <w:tab w:val="left" w:pos="720"/>
              </w:tabs>
              <w:spacing w:after="0" w:line="240" w:lineRule="auto"/>
              <w:rPr>
                <w:rFonts w:ascii="Arial" w:hAnsi="Arial" w:cs="Arial"/>
                <w:color w:val="000000" w:themeColor="text1"/>
                <w:u w:val="single"/>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Awareness of Clinical audit, governance agenda</w:t>
            </w:r>
          </w:p>
          <w:p w:rsidR="00AD5202" w:rsidRPr="00AD5202" w:rsidRDefault="00AD5202" w:rsidP="00624B58">
            <w:pPr>
              <w:autoSpaceDE w:val="0"/>
              <w:autoSpaceDN w:val="0"/>
              <w:adjustRightInd w:val="0"/>
              <w:spacing w:after="37"/>
              <w:rPr>
                <w:rFonts w:ascii="Arial" w:eastAsia="Times New Roman" w:hAnsi="Arial" w:cs="Arial"/>
                <w:color w:val="000000" w:themeColor="text1"/>
                <w:sz w:val="24"/>
                <w:szCs w:val="24"/>
                <w:lang w:eastAsia="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139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p>
        </w:tc>
        <w:tc>
          <w:tcPr>
            <w:tcW w:w="1275"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rsidR="00AD5202" w:rsidRPr="00AD5202" w:rsidRDefault="00AD5202" w:rsidP="00AD5202">
      <w:pPr>
        <w:spacing w:after="0" w:line="240" w:lineRule="auto"/>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sectPr w:rsidR="00AD5202" w:rsidRPr="00AD5202" w:rsidSect="00884334">
          <w:pgSz w:w="11906" w:h="16838"/>
          <w:pgMar w:top="709" w:right="1440" w:bottom="851" w:left="1440" w:header="709" w:footer="709" w:gutter="0"/>
          <w:cols w:space="708"/>
          <w:docGrid w:linePitch="360"/>
        </w:sectPr>
      </w:pPr>
    </w:p>
    <w:p w:rsidR="00AD5202" w:rsidRPr="00AD5202" w:rsidRDefault="00AD5202" w:rsidP="00AD5202">
      <w:pPr>
        <w:tabs>
          <w:tab w:val="left" w:pos="2340"/>
        </w:tabs>
        <w:spacing w:after="0" w:line="240" w:lineRule="auto"/>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bl>
      <w:tblPr>
        <w:tblStyle w:val="TableGrid"/>
        <w:tblpPr w:leftFromText="180" w:rightFromText="180" w:vertAnchor="text" w:horzAnchor="margin" w:tblpX="-527" w:tblpY="346"/>
        <w:tblW w:w="10314" w:type="dxa"/>
        <w:tblLayout w:type="fixed"/>
        <w:tblLook w:val="04A0" w:firstRow="1" w:lastRow="0" w:firstColumn="1" w:lastColumn="0" w:noHBand="0" w:noVBand="1"/>
      </w:tblPr>
      <w:tblGrid>
        <w:gridCol w:w="6629"/>
        <w:gridCol w:w="709"/>
        <w:gridCol w:w="770"/>
        <w:gridCol w:w="789"/>
        <w:gridCol w:w="709"/>
        <w:gridCol w:w="708"/>
      </w:tblGrid>
      <w:tr w:rsidR="00AD5202" w:rsidRPr="00AD5202" w:rsidTr="00624B58">
        <w:tc>
          <w:tcPr>
            <w:tcW w:w="7338" w:type="dxa"/>
            <w:gridSpan w:val="2"/>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2976" w:type="dxa"/>
            <w:gridSpan w:val="4"/>
            <w:shd w:val="clear" w:color="auto" w:fill="002060"/>
          </w:tcPr>
          <w:p w:rsidR="00AD5202" w:rsidRPr="00AD5202" w:rsidRDefault="00AD5202" w:rsidP="00624B58">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FREQUENCY</w:t>
            </w:r>
          </w:p>
          <w:p w:rsidR="00AD5202" w:rsidRPr="00AD5202" w:rsidRDefault="00AD5202" w:rsidP="00624B58">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624B58">
            <w:pPr>
              <w:tabs>
                <w:tab w:val="left" w:pos="2585"/>
              </w:tabs>
              <w:ind w:right="317"/>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(Rare/ Occasional/ Moderate/ Frequent)</w:t>
            </w:r>
          </w:p>
        </w:tc>
      </w:tr>
      <w:tr w:rsidR="00AD5202" w:rsidRPr="00AD5202" w:rsidTr="00624B58">
        <w:tc>
          <w:tcPr>
            <w:tcW w:w="7338" w:type="dxa"/>
            <w:gridSpan w:val="2"/>
            <w:tcBorders>
              <w:bottom w:val="single" w:sz="4" w:space="0" w:color="auto"/>
            </w:tcBorders>
            <w:shd w:val="clear" w:color="auto" w:fill="002060"/>
          </w:tcPr>
          <w:p w:rsidR="00AD5202" w:rsidRPr="00AD5202" w:rsidRDefault="00AD5202" w:rsidP="00624B58">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WORKING CONDITIONS/HAZARDS</w:t>
            </w:r>
          </w:p>
        </w:tc>
        <w:tc>
          <w:tcPr>
            <w:tcW w:w="770" w:type="dxa"/>
            <w:tcBorders>
              <w:bottom w:val="single" w:sz="4" w:space="0" w:color="auto"/>
            </w:tcBorders>
            <w:shd w:val="clear" w:color="auto" w:fill="002060"/>
          </w:tcPr>
          <w:p w:rsidR="00AD5202" w:rsidRPr="00AD5202" w:rsidRDefault="00AD5202" w:rsidP="00624B58">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w:t>
            </w:r>
          </w:p>
        </w:tc>
        <w:tc>
          <w:tcPr>
            <w:tcW w:w="789" w:type="dxa"/>
            <w:tcBorders>
              <w:bottom w:val="single" w:sz="4" w:space="0" w:color="auto"/>
            </w:tcBorders>
            <w:shd w:val="clear" w:color="auto" w:fill="002060"/>
          </w:tcPr>
          <w:p w:rsidR="00AD5202" w:rsidRPr="00AD5202" w:rsidRDefault="00AD5202" w:rsidP="00624B58">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w:t>
            </w:r>
          </w:p>
        </w:tc>
        <w:tc>
          <w:tcPr>
            <w:tcW w:w="709" w:type="dxa"/>
            <w:tcBorders>
              <w:bottom w:val="single" w:sz="4" w:space="0" w:color="auto"/>
            </w:tcBorders>
            <w:shd w:val="clear" w:color="auto" w:fill="002060"/>
          </w:tcPr>
          <w:p w:rsidR="00AD5202" w:rsidRPr="00AD5202" w:rsidRDefault="00AD5202" w:rsidP="00624B58">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w:t>
            </w:r>
          </w:p>
        </w:tc>
        <w:tc>
          <w:tcPr>
            <w:tcW w:w="708" w:type="dxa"/>
            <w:tcBorders>
              <w:bottom w:val="single" w:sz="4" w:space="0" w:color="auto"/>
            </w:tcBorders>
            <w:shd w:val="clear" w:color="auto" w:fill="002060"/>
          </w:tcPr>
          <w:p w:rsidR="00AD5202" w:rsidRPr="00AD5202" w:rsidRDefault="00AD5202" w:rsidP="00624B58">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w:t>
            </w:r>
          </w:p>
        </w:tc>
      </w:tr>
      <w:tr w:rsidR="00AD5202" w:rsidRPr="00AD5202" w:rsidTr="00624B58">
        <w:trPr>
          <w:trHeight w:val="288"/>
        </w:trPr>
        <w:tc>
          <w:tcPr>
            <w:tcW w:w="10314" w:type="dxa"/>
            <w:gridSpan w:val="6"/>
            <w:shd w:val="clear" w:color="auto" w:fill="auto"/>
          </w:tcPr>
          <w:p w:rsidR="00AD5202" w:rsidRPr="00AD5202" w:rsidRDefault="00AD5202" w:rsidP="00624B58">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rPr>
          <w:trHeight w:val="288"/>
        </w:trPr>
        <w:tc>
          <w:tcPr>
            <w:tcW w:w="7338" w:type="dxa"/>
            <w:gridSpan w:val="2"/>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Hazards/ Risks requiring Immunisation Screening</w:t>
            </w:r>
          </w:p>
        </w:tc>
        <w:tc>
          <w:tcPr>
            <w:tcW w:w="770" w:type="dxa"/>
            <w:shd w:val="clear" w:color="auto" w:fill="002060"/>
          </w:tcPr>
          <w:p w:rsidR="00AD5202" w:rsidRPr="00AD5202" w:rsidRDefault="00AD5202" w:rsidP="00624B58">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shd w:val="clear" w:color="auto" w:fill="002060"/>
          </w:tcPr>
          <w:p w:rsidR="00AD5202" w:rsidRPr="00AD5202" w:rsidRDefault="00AD5202" w:rsidP="00624B58">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shd w:val="clear" w:color="auto" w:fill="002060"/>
          </w:tcPr>
          <w:p w:rsidR="00AD5202" w:rsidRPr="00AD5202" w:rsidRDefault="00AD5202" w:rsidP="00624B58">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shd w:val="clear" w:color="auto" w:fill="002060"/>
          </w:tcPr>
          <w:p w:rsidR="00AD5202" w:rsidRPr="00AD5202" w:rsidRDefault="00AD5202" w:rsidP="00624B58">
            <w:pPr>
              <w:jc w:val="center"/>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Laboratory specimens</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Contact with patients</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c>
        <w:tc>
          <w:tcPr>
            <w:tcW w:w="770"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Exposure Prone Procedures</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Blood/body fluids</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p>
        </w:tc>
      </w:tr>
      <w:tr w:rsidR="00AD5202" w:rsidRPr="00AD5202" w:rsidTr="00624B58">
        <w:tc>
          <w:tcPr>
            <w:tcW w:w="6629"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Laboratory specimens</w:t>
            </w:r>
          </w:p>
        </w:tc>
        <w:tc>
          <w:tcPr>
            <w:tcW w:w="709"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314" w:type="dxa"/>
            <w:gridSpan w:val="6"/>
            <w:shd w:val="clear" w:color="auto" w:fill="auto"/>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Hazard/Risks requiring Respiratory Health Surveillance</w:t>
            </w:r>
          </w:p>
        </w:tc>
        <w:tc>
          <w:tcPr>
            <w:tcW w:w="709"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70" w:type="dxa"/>
            <w:tcBorders>
              <w:bottom w:val="single" w:sz="4" w:space="0" w:color="auto"/>
            </w:tcBorders>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Borders>
              <w:bottom w:val="single" w:sz="4" w:space="0" w:color="auto"/>
            </w:tcBorders>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Borders>
              <w:bottom w:val="single" w:sz="4" w:space="0" w:color="auto"/>
            </w:tcBorders>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Borders>
              <w:bottom w:val="single" w:sz="4" w:space="0" w:color="auto"/>
            </w:tcBorders>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314" w:type="dxa"/>
            <w:gridSpan w:val="6"/>
            <w:vAlign w:val="bottom"/>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vAlign w:val="bottom"/>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Solvents (e.g. toluene, xylene, white spirit, acetone, formaldehyde and ethyl acetate)</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vAlign w:val="bottom"/>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Respiratory </w:t>
            </w:r>
            <w:proofErr w:type="spellStart"/>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sensitisers</w:t>
            </w:r>
            <w:proofErr w:type="spellEnd"/>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e.g</w:t>
            </w:r>
            <w:proofErr w:type="spellEnd"/>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isocyanates)</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Chlorine based cleaning solutions </w:t>
            </w:r>
          </w:p>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(e.g. </w:t>
            </w:r>
            <w:proofErr w:type="spellStart"/>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Chlorclean</w:t>
            </w:r>
            <w:proofErr w:type="spellEnd"/>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Actichlor</w:t>
            </w:r>
            <w:proofErr w:type="spellEnd"/>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w:t>
            </w:r>
            <w:proofErr w:type="spellStart"/>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Tristel</w:t>
            </w:r>
            <w:proofErr w:type="spellEnd"/>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Animals</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Cytotoxic drugs</w:t>
            </w:r>
          </w:p>
        </w:tc>
        <w:tc>
          <w:tcPr>
            <w:tcW w:w="709"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tcBorders>
              <w:bottom w:val="single" w:sz="4" w:space="0" w:color="auto"/>
            </w:tcBorders>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Borders>
              <w:bottom w:val="single" w:sz="4" w:space="0" w:color="auto"/>
            </w:tcBorders>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Borders>
              <w:bottom w:val="single" w:sz="4" w:space="0" w:color="auto"/>
            </w:tcBorders>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Borders>
              <w:bottom w:val="single" w:sz="4" w:space="0" w:color="auto"/>
            </w:tcBorders>
            <w:shd w:val="clear" w:color="auto" w:fill="FFFFFF" w:themeFill="background1"/>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7338" w:type="dxa"/>
            <w:gridSpan w:val="2"/>
            <w:shd w:val="clear" w:color="auto" w:fill="auto"/>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70" w:type="dxa"/>
            <w:shd w:val="clear" w:color="auto" w:fill="auto"/>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shd w:val="clear" w:color="auto" w:fill="auto"/>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shd w:val="clear" w:color="auto" w:fill="auto"/>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shd w:val="clear" w:color="auto" w:fill="auto"/>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7338" w:type="dxa"/>
            <w:gridSpan w:val="2"/>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Risks requiring Other Health Surveillance</w:t>
            </w:r>
          </w:p>
        </w:tc>
        <w:tc>
          <w:tcPr>
            <w:tcW w:w="770"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Radiation (&gt;6mSv)</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vAlign w:val="bottom"/>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lastRenderedPageBreak/>
              <w:t>Laser (Class 3R, 3B, 4)</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vAlign w:val="bottom"/>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Dusty environment (&gt;4mg/m3)</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Noise (over 80dBA)</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Hand held vibration tools (=&gt;2.5 m/s2)</w:t>
            </w:r>
          </w:p>
        </w:tc>
        <w:tc>
          <w:tcPr>
            <w:tcW w:w="709"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Borders>
              <w:bottom w:val="single" w:sz="4" w:space="0" w:color="auto"/>
            </w:tcBorders>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10314" w:type="dxa"/>
            <w:gridSpan w:val="6"/>
            <w:shd w:val="clear" w:color="auto" w:fill="auto"/>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7338" w:type="dxa"/>
            <w:gridSpan w:val="2"/>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Other General Hazards/ Risks</w:t>
            </w:r>
          </w:p>
        </w:tc>
        <w:tc>
          <w:tcPr>
            <w:tcW w:w="770"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shd w:val="clear" w:color="auto" w:fill="002060"/>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VDU use </w:t>
            </w:r>
            <w:proofErr w:type="gramStart"/>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&gt;</w:t>
            </w:r>
            <w:proofErr w:type="gramEnd"/>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1 hour daily)</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Heavy manual handling (&gt;10kg)</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vAlign w:val="bottom"/>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Driving</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p>
        </w:tc>
      </w:tr>
      <w:tr w:rsidR="00AD5202" w:rsidRPr="00AD5202" w:rsidTr="00624B58">
        <w:tc>
          <w:tcPr>
            <w:tcW w:w="6629" w:type="dxa"/>
            <w:vAlign w:val="bottom"/>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Food handling</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vAlign w:val="bottom"/>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Night working</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vAlign w:val="bottom"/>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Electrical work</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N</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Physical Effort </w:t>
            </w:r>
          </w:p>
        </w:tc>
        <w:tc>
          <w:tcPr>
            <w:tcW w:w="709" w:type="dxa"/>
          </w:tcPr>
          <w:p w:rsidR="00AD5202" w:rsidRPr="00AD5202" w:rsidRDefault="00AD5202" w:rsidP="00624B5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Mental Effort </w:t>
            </w:r>
          </w:p>
        </w:tc>
        <w:tc>
          <w:tcPr>
            <w:tcW w:w="709" w:type="dxa"/>
          </w:tcPr>
          <w:p w:rsidR="00AD5202" w:rsidRPr="00AD5202" w:rsidRDefault="00AD5202" w:rsidP="00624B5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Emotional Effort </w:t>
            </w:r>
          </w:p>
        </w:tc>
        <w:tc>
          <w:tcPr>
            <w:tcW w:w="709" w:type="dxa"/>
          </w:tcPr>
          <w:p w:rsidR="00AD5202" w:rsidRPr="00AD5202" w:rsidRDefault="00AD5202" w:rsidP="00624B58">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Working in isolation</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r w:rsidR="00AD5202" w:rsidRPr="00AD5202" w:rsidTr="00624B58">
        <w:tc>
          <w:tcPr>
            <w:tcW w:w="662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Challenging behaviour</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Y</w:t>
            </w:r>
          </w:p>
        </w:tc>
        <w:tc>
          <w:tcPr>
            <w:tcW w:w="770"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8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AD5202">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X</w:t>
            </w:r>
          </w:p>
        </w:tc>
        <w:tc>
          <w:tcPr>
            <w:tcW w:w="709"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c>
          <w:tcPr>
            <w:tcW w:w="708" w:type="dxa"/>
          </w:tcPr>
          <w:p w:rsidR="00AD5202" w:rsidRPr="00AD5202" w:rsidRDefault="00AD5202" w:rsidP="00624B58">
            <w:pPr>
              <w:jc w:val="both"/>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tc>
      </w:tr>
    </w:tbl>
    <w:p w:rsidR="00AD5202" w:rsidRPr="00AD5202" w:rsidRDefault="00AD5202" w:rsidP="00AD5202">
      <w:pPr>
        <w:tabs>
          <w:tab w:val="left" w:pos="1080"/>
        </w:tabs>
        <w:rPr>
          <w:rFonts w:ascii="Arial" w:hAnsi="Arial" w:cs="Arial"/>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D5202" w:rsidRPr="00AD5202" w:rsidRDefault="00AD5202" w:rsidP="00AD5202">
      <w:pPr>
        <w:spacing w:after="0" w:line="240" w:lineRule="auto"/>
        <w:rPr>
          <w:rFonts w:ascii="Arial" w:eastAsia="Times New Roman" w:hAnsi="Arial" w:cs="Arial"/>
          <w:color w:val="000000" w:themeColor="text1"/>
          <w:sz w:val="20"/>
          <w:szCs w:val="20"/>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rsidR="00A2247E" w:rsidRPr="00AD5202" w:rsidRDefault="00A2247E">
      <w:pPr>
        <w:rPr>
          <w:color w:val="000000" w:themeColor="text1"/>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sectPr w:rsidR="00A2247E" w:rsidRPr="00AD5202" w:rsidSect="000C32E3">
      <w:pgSz w:w="11906" w:h="16838"/>
      <w:pgMar w:top="709" w:right="1440" w:bottom="851"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0DA" w:rsidRPr="002325F0" w:rsidRDefault="00AD5202" w:rsidP="00106095">
    <w:pPr>
      <w:tabs>
        <w:tab w:val="center" w:pos="4153"/>
        <w:tab w:val="right" w:pos="8306"/>
      </w:tabs>
      <w:spacing w:before="200" w:line="240" w:lineRule="auto"/>
      <w:jc w:val="right"/>
      <w:rPr>
        <w:rFonts w:ascii="Arial" w:eastAsia="Times New Roman" w:hAnsi="Arial" w:cs="Arial"/>
        <w:i/>
        <w:noProof/>
        <w:sz w:val="18"/>
        <w:szCs w:val="18"/>
        <w:lang w:eastAsia="en-GB"/>
      </w:rPr>
    </w:pPr>
    <w:r>
      <w:t xml:space="preserve">JE ref: Generic N5                            </w:t>
    </w:r>
    <w:r w:rsidRPr="002325F0">
      <w:rPr>
        <w:rFonts w:ascii="Arial" w:hAnsi="Arial" w:cs="Arial"/>
        <w:sz w:val="18"/>
        <w:szCs w:val="18"/>
      </w:rPr>
      <w:t>Updated February 2023</w:t>
    </w:r>
  </w:p>
  <w:p w:rsidR="000C32E3" w:rsidRPr="00A11EC9" w:rsidRDefault="00AD5202">
    <w:pPr>
      <w:pStyle w:val="Footer"/>
      <w:rPr>
        <w:rFonts w:ascii="Arial" w:hAnsi="Arial" w:cs="Arial"/>
        <w:sz w:val="20"/>
        <w:szCs w:val="20"/>
      </w:rPr>
    </w:pPr>
    <w:r w:rsidRPr="009A3AAA">
      <w:rPr>
        <w:rFonts w:ascii="Arial" w:hAnsi="Arial" w:cs="Arial"/>
        <w:sz w:val="18"/>
        <w:szCs w:val="18"/>
      </w:rPr>
      <w:tab/>
    </w:r>
    <w:r w:rsidRPr="00A11EC9">
      <w:rPr>
        <w:rFonts w:ascii="Arial" w:hAnsi="Arial" w:cs="Arial"/>
        <w:sz w:val="20"/>
        <w:szCs w:val="20"/>
      </w:rPr>
      <w:fldChar w:fldCharType="begin"/>
    </w:r>
    <w:r w:rsidRPr="00A11EC9">
      <w:rPr>
        <w:rFonts w:ascii="Arial" w:hAnsi="Arial" w:cs="Arial"/>
        <w:sz w:val="20"/>
        <w:szCs w:val="20"/>
      </w:rPr>
      <w:instrText xml:space="preserve"> PAGE   \* MERGEFORMAT </w:instrText>
    </w:r>
    <w:r w:rsidRPr="00A11EC9">
      <w:rPr>
        <w:rFonts w:ascii="Arial" w:hAnsi="Arial" w:cs="Arial"/>
        <w:sz w:val="20"/>
        <w:szCs w:val="20"/>
      </w:rPr>
      <w:fldChar w:fldCharType="separate"/>
    </w:r>
    <w:r w:rsidRPr="00A11EC9">
      <w:rPr>
        <w:rFonts w:ascii="Arial" w:hAnsi="Arial" w:cs="Arial"/>
        <w:noProof/>
        <w:sz w:val="20"/>
        <w:szCs w:val="20"/>
      </w:rPr>
      <w:t>1</w:t>
    </w:r>
    <w:r w:rsidRPr="00A11EC9">
      <w:rPr>
        <w:rFonts w:ascii="Arial" w:hAnsi="Arial" w:cs="Arial"/>
        <w:noProof/>
        <w:sz w:val="20"/>
        <w:szCs w:val="20"/>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C32E3" w:rsidRDefault="00AD5202">
    <w:pPr>
      <w:pStyle w:val="Header"/>
    </w:pPr>
  </w:p>
  <w:p w:rsidR="000C32E3" w:rsidRDefault="00AD520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384910"/>
    <w:multiLevelType w:val="hybridMultilevel"/>
    <w:tmpl w:val="569E666C"/>
    <w:lvl w:ilvl="0" w:tplc="0D4C8274">
      <w:start w:val="1"/>
      <w:numFmt w:val="bullet"/>
      <w:lvlText w:val=""/>
      <w:lvlJc w:val="left"/>
      <w:pPr>
        <w:tabs>
          <w:tab w:val="num" w:pos="360"/>
        </w:tabs>
        <w:ind w:left="360" w:hanging="360"/>
      </w:pPr>
      <w:rPr>
        <w:rFonts w:ascii="Symbol" w:hAnsi="Symbol" w:hint="default"/>
        <w:color w:val="auto"/>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9004959"/>
    <w:multiLevelType w:val="hybridMultilevel"/>
    <w:tmpl w:val="1E18D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877F54"/>
    <w:multiLevelType w:val="hybridMultilevel"/>
    <w:tmpl w:val="1E5E5D62"/>
    <w:lvl w:ilvl="0" w:tplc="0D4C8274">
      <w:start w:val="1"/>
      <w:numFmt w:val="bullet"/>
      <w:lvlText w:val=""/>
      <w:lvlJc w:val="left"/>
      <w:pPr>
        <w:tabs>
          <w:tab w:val="num" w:pos="360"/>
        </w:tabs>
        <w:ind w:left="36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5D2C2C"/>
    <w:multiLevelType w:val="hybridMultilevel"/>
    <w:tmpl w:val="794E0E00"/>
    <w:lvl w:ilvl="0" w:tplc="0D4C827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7CB37F0"/>
    <w:multiLevelType w:val="hybridMultilevel"/>
    <w:tmpl w:val="4FA0095E"/>
    <w:lvl w:ilvl="0" w:tplc="0D4C827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72498C"/>
    <w:multiLevelType w:val="hybridMultilevel"/>
    <w:tmpl w:val="64D6DE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42F85905"/>
    <w:multiLevelType w:val="hybridMultilevel"/>
    <w:tmpl w:val="BB5ADFD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7" w15:restartNumberingAfterBreak="0">
    <w:nsid w:val="48814D13"/>
    <w:multiLevelType w:val="hybridMultilevel"/>
    <w:tmpl w:val="394A2A06"/>
    <w:lvl w:ilvl="0" w:tplc="0D4C827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CA39A7"/>
    <w:multiLevelType w:val="hybridMultilevel"/>
    <w:tmpl w:val="03844F64"/>
    <w:lvl w:ilvl="0" w:tplc="0D4C827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1FD0F1A"/>
    <w:multiLevelType w:val="hybridMultilevel"/>
    <w:tmpl w:val="18EEEA3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EC75460"/>
    <w:multiLevelType w:val="hybridMultilevel"/>
    <w:tmpl w:val="6F5E04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1" w15:restartNumberingAfterBreak="0">
    <w:nsid w:val="70A110A8"/>
    <w:multiLevelType w:val="hybridMultilevel"/>
    <w:tmpl w:val="5FA2573C"/>
    <w:lvl w:ilvl="0" w:tplc="0D4C8274">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18F5235"/>
    <w:multiLevelType w:val="hybridMultilevel"/>
    <w:tmpl w:val="FC389DD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1"/>
  </w:num>
  <w:num w:numId="2">
    <w:abstractNumId w:val="10"/>
  </w:num>
  <w:num w:numId="3">
    <w:abstractNumId w:val="5"/>
  </w:num>
  <w:num w:numId="4">
    <w:abstractNumId w:val="2"/>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9"/>
  </w:num>
  <w:num w:numId="8">
    <w:abstractNumId w:val="7"/>
  </w:num>
  <w:num w:numId="9">
    <w:abstractNumId w:val="8"/>
  </w:num>
  <w:num w:numId="10">
    <w:abstractNumId w:val="3"/>
  </w:num>
  <w:num w:numId="11">
    <w:abstractNumId w:val="4"/>
  </w:num>
  <w:num w:numId="12">
    <w:abstractNumId w:val="1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5202"/>
    <w:rsid w:val="00A2247E"/>
    <w:rsid w:val="00AD520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12DBDC-2307-444E-B273-5AA3C0E67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D5202"/>
    <w:pPr>
      <w:spacing w:after="200" w:line="276" w:lineRule="auto"/>
    </w:pPr>
  </w:style>
  <w:style w:type="paragraph" w:styleId="Heading4">
    <w:name w:val="heading 4"/>
    <w:basedOn w:val="Normal"/>
    <w:next w:val="Normal"/>
    <w:link w:val="Heading4Char"/>
    <w:qFormat/>
    <w:rsid w:val="00AD5202"/>
    <w:pPr>
      <w:keepNext/>
      <w:spacing w:after="0" w:line="240" w:lineRule="auto"/>
      <w:outlineLvl w:val="3"/>
    </w:pPr>
    <w:rPr>
      <w:rFonts w:ascii="Arial" w:eastAsia="Times New Roman" w:hAnsi="Arial" w:cs="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AD5202"/>
    <w:rPr>
      <w:rFonts w:ascii="Arial" w:eastAsia="Times New Roman" w:hAnsi="Arial" w:cs="Times New Roman"/>
      <w:b/>
      <w:sz w:val="24"/>
      <w:szCs w:val="20"/>
    </w:rPr>
  </w:style>
  <w:style w:type="table" w:styleId="TableGrid">
    <w:name w:val="Table Grid"/>
    <w:basedOn w:val="TableNormal"/>
    <w:uiPriority w:val="59"/>
    <w:rsid w:val="00AD52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AD5202"/>
    <w:pPr>
      <w:spacing w:after="0" w:line="240" w:lineRule="auto"/>
      <w:jc w:val="center"/>
    </w:pPr>
    <w:rPr>
      <w:rFonts w:ascii="Times New Roman" w:eastAsia="Times New Roman" w:hAnsi="Times New Roman" w:cs="Times New Roman"/>
      <w:b/>
      <w:sz w:val="28"/>
      <w:szCs w:val="20"/>
    </w:rPr>
  </w:style>
  <w:style w:type="character" w:customStyle="1" w:styleId="BodyTextChar">
    <w:name w:val="Body Text Char"/>
    <w:basedOn w:val="DefaultParagraphFont"/>
    <w:link w:val="BodyText"/>
    <w:rsid w:val="00AD5202"/>
    <w:rPr>
      <w:rFonts w:ascii="Times New Roman" w:eastAsia="Times New Roman" w:hAnsi="Times New Roman" w:cs="Times New Roman"/>
      <w:b/>
      <w:sz w:val="28"/>
      <w:szCs w:val="20"/>
    </w:rPr>
  </w:style>
  <w:style w:type="paragraph" w:styleId="Header">
    <w:name w:val="header"/>
    <w:basedOn w:val="Normal"/>
    <w:link w:val="HeaderChar"/>
    <w:unhideWhenUsed/>
    <w:rsid w:val="00AD5202"/>
    <w:pPr>
      <w:tabs>
        <w:tab w:val="center" w:pos="4513"/>
        <w:tab w:val="right" w:pos="9026"/>
      </w:tabs>
      <w:spacing w:after="0" w:line="240" w:lineRule="auto"/>
    </w:pPr>
  </w:style>
  <w:style w:type="character" w:customStyle="1" w:styleId="HeaderChar">
    <w:name w:val="Header Char"/>
    <w:basedOn w:val="DefaultParagraphFont"/>
    <w:link w:val="Header"/>
    <w:rsid w:val="00AD5202"/>
  </w:style>
  <w:style w:type="paragraph" w:styleId="Footer">
    <w:name w:val="footer"/>
    <w:basedOn w:val="Normal"/>
    <w:link w:val="FooterChar"/>
    <w:unhideWhenUsed/>
    <w:rsid w:val="00AD5202"/>
    <w:pPr>
      <w:tabs>
        <w:tab w:val="center" w:pos="4513"/>
        <w:tab w:val="right" w:pos="9026"/>
      </w:tabs>
      <w:spacing w:after="0" w:line="240" w:lineRule="auto"/>
    </w:pPr>
  </w:style>
  <w:style w:type="character" w:customStyle="1" w:styleId="FooterChar">
    <w:name w:val="Footer Char"/>
    <w:basedOn w:val="DefaultParagraphFont"/>
    <w:link w:val="Footer"/>
    <w:rsid w:val="00AD5202"/>
  </w:style>
  <w:style w:type="paragraph" w:customStyle="1" w:styleId="paragraph">
    <w:name w:val="paragraph"/>
    <w:basedOn w:val="Normal"/>
    <w:rsid w:val="00AD520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AD5202"/>
  </w:style>
  <w:style w:type="character" w:customStyle="1" w:styleId="eop">
    <w:name w:val="eop"/>
    <w:basedOn w:val="DefaultParagraphFont"/>
    <w:rsid w:val="00AD5202"/>
  </w:style>
  <w:style w:type="paragraph" w:styleId="ListParagraph">
    <w:name w:val="List Paragraph"/>
    <w:basedOn w:val="Normal"/>
    <w:qFormat/>
    <w:rsid w:val="00AD5202"/>
    <w:pPr>
      <w:spacing w:before="200" w:line="240" w:lineRule="auto"/>
      <w:ind w:left="720"/>
      <w:jc w:val="both"/>
    </w:pPr>
    <w:rPr>
      <w:rFonts w:ascii="Arial" w:eastAsia="Times New Roman" w:hAnsi="Arial" w:cs="Times New Roman"/>
      <w:szCs w:val="24"/>
      <w:lang w:eastAsia="en-GB"/>
    </w:rPr>
  </w:style>
  <w:style w:type="paragraph" w:styleId="BodyText2">
    <w:name w:val="Body Text 2"/>
    <w:basedOn w:val="Normal"/>
    <w:link w:val="BodyText2Char"/>
    <w:uiPriority w:val="99"/>
    <w:unhideWhenUsed/>
    <w:rsid w:val="00AD5202"/>
    <w:pPr>
      <w:spacing w:after="120" w:line="480" w:lineRule="auto"/>
    </w:pPr>
  </w:style>
  <w:style w:type="character" w:customStyle="1" w:styleId="BodyText2Char">
    <w:name w:val="Body Text 2 Char"/>
    <w:basedOn w:val="DefaultParagraphFont"/>
    <w:link w:val="BodyText2"/>
    <w:uiPriority w:val="99"/>
    <w:rsid w:val="00AD5202"/>
  </w:style>
  <w:style w:type="paragraph" w:styleId="BodyTextIndent">
    <w:name w:val="Body Text Indent"/>
    <w:basedOn w:val="Normal"/>
    <w:link w:val="BodyTextIndentChar"/>
    <w:uiPriority w:val="99"/>
    <w:semiHidden/>
    <w:unhideWhenUsed/>
    <w:rsid w:val="00AD5202"/>
    <w:pPr>
      <w:spacing w:after="120"/>
      <w:ind w:left="283"/>
    </w:pPr>
  </w:style>
  <w:style w:type="character" w:customStyle="1" w:styleId="BodyTextIndentChar">
    <w:name w:val="Body Text Indent Char"/>
    <w:basedOn w:val="DefaultParagraphFont"/>
    <w:link w:val="BodyTextIndent"/>
    <w:uiPriority w:val="99"/>
    <w:semiHidden/>
    <w:rsid w:val="00AD520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header" Target="header1.xml"/><Relationship Id="rId5" Type="http://schemas.openxmlformats.org/officeDocument/2006/relationships/image" Target="media/image1.pn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E4285E33-FE8F-4BE7-83AE-9A38EC440B8F}"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GB"/>
        </a:p>
      </dgm:t>
    </dgm:pt>
    <dgm:pt modelId="{3808B8D4-741B-4CAB-87E1-79A0BCD39AAF}">
      <dgm:prSet phldrT="[Text]"/>
      <dgm:spPr/>
      <dgm:t>
        <a:bodyPr/>
        <a:lstStyle/>
        <a:p>
          <a:r>
            <a:rPr lang="en-GB"/>
            <a:t>Stacey McCabe</a:t>
          </a:r>
        </a:p>
      </dgm:t>
    </dgm:pt>
    <dgm:pt modelId="{05506203-AAFC-4D41-9DBF-76919E746EA9}" type="parTrans" cxnId="{43ED37C1-DBC6-4843-8B7F-337284F295DA}">
      <dgm:prSet/>
      <dgm:spPr/>
      <dgm:t>
        <a:bodyPr/>
        <a:lstStyle/>
        <a:p>
          <a:endParaRPr lang="en-GB"/>
        </a:p>
      </dgm:t>
    </dgm:pt>
    <dgm:pt modelId="{B42844DE-58F7-41F8-9C4C-A1044AD05989}" type="sibTrans" cxnId="{43ED37C1-DBC6-4843-8B7F-337284F295DA}">
      <dgm:prSet/>
      <dgm:spPr/>
      <dgm:t>
        <a:bodyPr/>
        <a:lstStyle/>
        <a:p>
          <a:endParaRPr lang="en-GB"/>
        </a:p>
      </dgm:t>
    </dgm:pt>
    <dgm:pt modelId="{929FCF9F-1001-4EB5-99FA-C9D4C297908A}" type="asst">
      <dgm:prSet phldrT="[Text]"/>
      <dgm:spPr/>
      <dgm:t>
        <a:bodyPr/>
        <a:lstStyle/>
        <a:p>
          <a:r>
            <a:rPr lang="en-GB"/>
            <a:t>Band 6 community nurse specialist</a:t>
          </a:r>
        </a:p>
      </dgm:t>
    </dgm:pt>
    <dgm:pt modelId="{3CF30409-7618-4552-95CF-167DFD5BD4B9}" type="parTrans" cxnId="{6C5E49C0-A8F7-4E17-A999-7855134195AC}">
      <dgm:prSet/>
      <dgm:spPr/>
      <dgm:t>
        <a:bodyPr/>
        <a:lstStyle/>
        <a:p>
          <a:endParaRPr lang="en-GB"/>
        </a:p>
      </dgm:t>
    </dgm:pt>
    <dgm:pt modelId="{46823BF6-2CA2-4562-8DC0-7B1F2EB23F14}" type="sibTrans" cxnId="{6C5E49C0-A8F7-4E17-A999-7855134195AC}">
      <dgm:prSet/>
      <dgm:spPr/>
      <dgm:t>
        <a:bodyPr/>
        <a:lstStyle/>
        <a:p>
          <a:endParaRPr lang="en-GB"/>
        </a:p>
      </dgm:t>
    </dgm:pt>
    <dgm:pt modelId="{C9B6CEC4-D0E5-4DF2-9057-50CC7C7D1571}">
      <dgm:prSet phldrT="[Text]"/>
      <dgm:spPr>
        <a:solidFill>
          <a:schemeClr val="accent2"/>
        </a:solidFill>
      </dgm:spPr>
      <dgm:t>
        <a:bodyPr/>
        <a:lstStyle/>
        <a:p>
          <a:r>
            <a:rPr lang="en-GB"/>
            <a:t>(POST HOLDER)</a:t>
          </a:r>
        </a:p>
      </dgm:t>
    </dgm:pt>
    <dgm:pt modelId="{D00D4758-E86F-4933-BAC1-3D8C8EE8BA8C}" type="parTrans" cxnId="{16EE83EE-6C24-426A-A615-4738B61FC674}">
      <dgm:prSet/>
      <dgm:spPr/>
      <dgm:t>
        <a:bodyPr/>
        <a:lstStyle/>
        <a:p>
          <a:endParaRPr lang="en-GB"/>
        </a:p>
      </dgm:t>
    </dgm:pt>
    <dgm:pt modelId="{C4C49A3C-1B68-429C-B70C-78D6AF3E3475}" type="sibTrans" cxnId="{16EE83EE-6C24-426A-A615-4738B61FC674}">
      <dgm:prSet/>
      <dgm:spPr/>
      <dgm:t>
        <a:bodyPr/>
        <a:lstStyle/>
        <a:p>
          <a:endParaRPr lang="en-GB"/>
        </a:p>
      </dgm:t>
    </dgm:pt>
    <dgm:pt modelId="{09734486-6F2B-4545-B2C7-457BB8DFA850}" type="pres">
      <dgm:prSet presAssocID="{E4285E33-FE8F-4BE7-83AE-9A38EC440B8F}" presName="hierChild1" presStyleCnt="0">
        <dgm:presLayoutVars>
          <dgm:orgChart val="1"/>
          <dgm:chPref val="1"/>
          <dgm:dir/>
          <dgm:animOne val="branch"/>
          <dgm:animLvl val="lvl"/>
          <dgm:resizeHandles/>
        </dgm:presLayoutVars>
      </dgm:prSet>
      <dgm:spPr/>
    </dgm:pt>
    <dgm:pt modelId="{08761E95-CA0F-4EBD-A221-E419D6CF4B82}" type="pres">
      <dgm:prSet presAssocID="{3808B8D4-741B-4CAB-87E1-79A0BCD39AAF}" presName="hierRoot1" presStyleCnt="0">
        <dgm:presLayoutVars>
          <dgm:hierBranch val="init"/>
        </dgm:presLayoutVars>
      </dgm:prSet>
      <dgm:spPr/>
    </dgm:pt>
    <dgm:pt modelId="{426C583F-D7B8-43C9-8BEF-FFD638A51745}" type="pres">
      <dgm:prSet presAssocID="{3808B8D4-741B-4CAB-87E1-79A0BCD39AAF}" presName="rootComposite1" presStyleCnt="0"/>
      <dgm:spPr/>
    </dgm:pt>
    <dgm:pt modelId="{29BCE5BD-138A-4337-9C8B-6ABB46BB85B0}" type="pres">
      <dgm:prSet presAssocID="{3808B8D4-741B-4CAB-87E1-79A0BCD39AAF}" presName="rootText1" presStyleLbl="node0" presStyleIdx="0" presStyleCnt="1">
        <dgm:presLayoutVars>
          <dgm:chPref val="3"/>
        </dgm:presLayoutVars>
      </dgm:prSet>
      <dgm:spPr/>
    </dgm:pt>
    <dgm:pt modelId="{50CDA985-68BC-4E7B-9FD2-E7D70CDD9289}" type="pres">
      <dgm:prSet presAssocID="{3808B8D4-741B-4CAB-87E1-79A0BCD39AAF}" presName="rootConnector1" presStyleLbl="node1" presStyleIdx="0" presStyleCnt="0"/>
      <dgm:spPr/>
    </dgm:pt>
    <dgm:pt modelId="{CB78281B-168E-4710-A6ED-D4D045FEDB23}" type="pres">
      <dgm:prSet presAssocID="{3808B8D4-741B-4CAB-87E1-79A0BCD39AAF}" presName="hierChild2" presStyleCnt="0"/>
      <dgm:spPr/>
    </dgm:pt>
    <dgm:pt modelId="{240CBCA4-0E06-4CD4-B023-31E877119A6F}" type="pres">
      <dgm:prSet presAssocID="{D00D4758-E86F-4933-BAC1-3D8C8EE8BA8C}" presName="Name37" presStyleLbl="parChTrans1D2" presStyleIdx="0" presStyleCnt="2"/>
      <dgm:spPr/>
    </dgm:pt>
    <dgm:pt modelId="{B3D2AE32-494A-4F58-BFE5-6E3E0F5AD531}" type="pres">
      <dgm:prSet presAssocID="{C9B6CEC4-D0E5-4DF2-9057-50CC7C7D1571}" presName="hierRoot2" presStyleCnt="0">
        <dgm:presLayoutVars>
          <dgm:hierBranch val="init"/>
        </dgm:presLayoutVars>
      </dgm:prSet>
      <dgm:spPr/>
    </dgm:pt>
    <dgm:pt modelId="{271BE036-901A-4D50-B215-687AA40CC82F}" type="pres">
      <dgm:prSet presAssocID="{C9B6CEC4-D0E5-4DF2-9057-50CC7C7D1571}" presName="rootComposite" presStyleCnt="0"/>
      <dgm:spPr/>
    </dgm:pt>
    <dgm:pt modelId="{08265FAB-96E5-40FB-A6BC-04E376BD1431}" type="pres">
      <dgm:prSet presAssocID="{C9B6CEC4-D0E5-4DF2-9057-50CC7C7D1571}" presName="rootText" presStyleLbl="node2" presStyleIdx="0" presStyleCnt="1">
        <dgm:presLayoutVars>
          <dgm:chPref val="3"/>
        </dgm:presLayoutVars>
      </dgm:prSet>
      <dgm:spPr/>
    </dgm:pt>
    <dgm:pt modelId="{681295D2-8EE3-4886-8AB5-84AD2DC94CC1}" type="pres">
      <dgm:prSet presAssocID="{C9B6CEC4-D0E5-4DF2-9057-50CC7C7D1571}" presName="rootConnector" presStyleLbl="node2" presStyleIdx="0" presStyleCnt="1"/>
      <dgm:spPr/>
    </dgm:pt>
    <dgm:pt modelId="{F816A62F-EC87-4BFB-B550-F82E4A134D8E}" type="pres">
      <dgm:prSet presAssocID="{C9B6CEC4-D0E5-4DF2-9057-50CC7C7D1571}" presName="hierChild4" presStyleCnt="0"/>
      <dgm:spPr/>
    </dgm:pt>
    <dgm:pt modelId="{A9265E1E-E6FF-4D1C-91C9-E48A5BC69146}" type="pres">
      <dgm:prSet presAssocID="{C9B6CEC4-D0E5-4DF2-9057-50CC7C7D1571}" presName="hierChild5" presStyleCnt="0"/>
      <dgm:spPr/>
    </dgm:pt>
    <dgm:pt modelId="{1E4AD730-6741-4F43-9C51-3A7BEA443DB4}" type="pres">
      <dgm:prSet presAssocID="{3808B8D4-741B-4CAB-87E1-79A0BCD39AAF}" presName="hierChild3" presStyleCnt="0"/>
      <dgm:spPr/>
    </dgm:pt>
    <dgm:pt modelId="{92B85E91-05FC-452E-9835-1BE047B50BEA}" type="pres">
      <dgm:prSet presAssocID="{3CF30409-7618-4552-95CF-167DFD5BD4B9}" presName="Name111" presStyleLbl="parChTrans1D2" presStyleIdx="1" presStyleCnt="2"/>
      <dgm:spPr/>
    </dgm:pt>
    <dgm:pt modelId="{6BDD5121-BCBD-410F-85BE-364CDADFE5CE}" type="pres">
      <dgm:prSet presAssocID="{929FCF9F-1001-4EB5-99FA-C9D4C297908A}" presName="hierRoot3" presStyleCnt="0">
        <dgm:presLayoutVars>
          <dgm:hierBranch val="init"/>
        </dgm:presLayoutVars>
      </dgm:prSet>
      <dgm:spPr/>
    </dgm:pt>
    <dgm:pt modelId="{BAF6441B-52DB-4917-9034-8F4858A942CD}" type="pres">
      <dgm:prSet presAssocID="{929FCF9F-1001-4EB5-99FA-C9D4C297908A}" presName="rootComposite3" presStyleCnt="0"/>
      <dgm:spPr/>
    </dgm:pt>
    <dgm:pt modelId="{F9E58CB6-E67C-44D6-A4A2-C8C137A3B5B6}" type="pres">
      <dgm:prSet presAssocID="{929FCF9F-1001-4EB5-99FA-C9D4C297908A}" presName="rootText3" presStyleLbl="asst1" presStyleIdx="0" presStyleCnt="1">
        <dgm:presLayoutVars>
          <dgm:chPref val="3"/>
        </dgm:presLayoutVars>
      </dgm:prSet>
      <dgm:spPr/>
    </dgm:pt>
    <dgm:pt modelId="{96082E60-E2FA-424B-8C1D-6A63619CD21F}" type="pres">
      <dgm:prSet presAssocID="{929FCF9F-1001-4EB5-99FA-C9D4C297908A}" presName="rootConnector3" presStyleLbl="asst1" presStyleIdx="0" presStyleCnt="1"/>
      <dgm:spPr/>
    </dgm:pt>
    <dgm:pt modelId="{B5A74702-0FA3-4AAD-8170-55493458CBBB}" type="pres">
      <dgm:prSet presAssocID="{929FCF9F-1001-4EB5-99FA-C9D4C297908A}" presName="hierChild6" presStyleCnt="0"/>
      <dgm:spPr/>
    </dgm:pt>
    <dgm:pt modelId="{8B57323A-A0D4-41C6-8457-BDA3705B3C08}" type="pres">
      <dgm:prSet presAssocID="{929FCF9F-1001-4EB5-99FA-C9D4C297908A}" presName="hierChild7" presStyleCnt="0"/>
      <dgm:spPr/>
    </dgm:pt>
  </dgm:ptLst>
  <dgm:cxnLst>
    <dgm:cxn modelId="{776EE802-6499-4BF1-BB40-97E74397FFE4}" type="presOf" srcId="{929FCF9F-1001-4EB5-99FA-C9D4C297908A}" destId="{F9E58CB6-E67C-44D6-A4A2-C8C137A3B5B6}" srcOrd="0" destOrd="0" presId="urn:microsoft.com/office/officeart/2005/8/layout/orgChart1"/>
    <dgm:cxn modelId="{6CA70120-AB7E-484A-9FFD-5E9EC532EF23}" type="presOf" srcId="{3CF30409-7618-4552-95CF-167DFD5BD4B9}" destId="{92B85E91-05FC-452E-9835-1BE047B50BEA}" srcOrd="0" destOrd="0" presId="urn:microsoft.com/office/officeart/2005/8/layout/orgChart1"/>
    <dgm:cxn modelId="{292C1868-AF49-4DCB-BD83-CC621A385568}" type="presOf" srcId="{C9B6CEC4-D0E5-4DF2-9057-50CC7C7D1571}" destId="{08265FAB-96E5-40FB-A6BC-04E376BD1431}" srcOrd="0" destOrd="0" presId="urn:microsoft.com/office/officeart/2005/8/layout/orgChart1"/>
    <dgm:cxn modelId="{A2FE1374-2FBC-43BA-920B-1214EB1E7473}" type="presOf" srcId="{3808B8D4-741B-4CAB-87E1-79A0BCD39AAF}" destId="{29BCE5BD-138A-4337-9C8B-6ABB46BB85B0}" srcOrd="0" destOrd="0" presId="urn:microsoft.com/office/officeart/2005/8/layout/orgChart1"/>
    <dgm:cxn modelId="{4C37F25A-4C94-4E13-8DCE-43CBAC6C922B}" type="presOf" srcId="{929FCF9F-1001-4EB5-99FA-C9D4C297908A}" destId="{96082E60-E2FA-424B-8C1D-6A63619CD21F}" srcOrd="1" destOrd="0" presId="urn:microsoft.com/office/officeart/2005/8/layout/orgChart1"/>
    <dgm:cxn modelId="{4CB12990-FA1D-49F3-A017-D986D6F876EB}" type="presOf" srcId="{3808B8D4-741B-4CAB-87E1-79A0BCD39AAF}" destId="{50CDA985-68BC-4E7B-9FD2-E7D70CDD9289}" srcOrd="1" destOrd="0" presId="urn:microsoft.com/office/officeart/2005/8/layout/orgChart1"/>
    <dgm:cxn modelId="{802217AE-2432-48E4-9321-3F2D8710DB71}" type="presOf" srcId="{E4285E33-FE8F-4BE7-83AE-9A38EC440B8F}" destId="{09734486-6F2B-4545-B2C7-457BB8DFA850}" srcOrd="0" destOrd="0" presId="urn:microsoft.com/office/officeart/2005/8/layout/orgChart1"/>
    <dgm:cxn modelId="{6C5E49C0-A8F7-4E17-A999-7855134195AC}" srcId="{3808B8D4-741B-4CAB-87E1-79A0BCD39AAF}" destId="{929FCF9F-1001-4EB5-99FA-C9D4C297908A}" srcOrd="0" destOrd="0" parTransId="{3CF30409-7618-4552-95CF-167DFD5BD4B9}" sibTransId="{46823BF6-2CA2-4562-8DC0-7B1F2EB23F14}"/>
    <dgm:cxn modelId="{43ED37C1-DBC6-4843-8B7F-337284F295DA}" srcId="{E4285E33-FE8F-4BE7-83AE-9A38EC440B8F}" destId="{3808B8D4-741B-4CAB-87E1-79A0BCD39AAF}" srcOrd="0" destOrd="0" parTransId="{05506203-AAFC-4D41-9DBF-76919E746EA9}" sibTransId="{B42844DE-58F7-41F8-9C4C-A1044AD05989}"/>
    <dgm:cxn modelId="{DBF97CD0-CF22-4792-BB2F-26FD2B86EB56}" type="presOf" srcId="{C9B6CEC4-D0E5-4DF2-9057-50CC7C7D1571}" destId="{681295D2-8EE3-4886-8AB5-84AD2DC94CC1}" srcOrd="1" destOrd="0" presId="urn:microsoft.com/office/officeart/2005/8/layout/orgChart1"/>
    <dgm:cxn modelId="{FA6836D4-3D2A-4822-BDF7-C0B3DDE28825}" type="presOf" srcId="{D00D4758-E86F-4933-BAC1-3D8C8EE8BA8C}" destId="{240CBCA4-0E06-4CD4-B023-31E877119A6F}" srcOrd="0" destOrd="0" presId="urn:microsoft.com/office/officeart/2005/8/layout/orgChart1"/>
    <dgm:cxn modelId="{16EE83EE-6C24-426A-A615-4738B61FC674}" srcId="{3808B8D4-741B-4CAB-87E1-79A0BCD39AAF}" destId="{C9B6CEC4-D0E5-4DF2-9057-50CC7C7D1571}" srcOrd="1" destOrd="0" parTransId="{D00D4758-E86F-4933-BAC1-3D8C8EE8BA8C}" sibTransId="{C4C49A3C-1B68-429C-B70C-78D6AF3E3475}"/>
    <dgm:cxn modelId="{B6EB6F7A-490B-4ED3-B65F-A7B4D909968A}" type="presParOf" srcId="{09734486-6F2B-4545-B2C7-457BB8DFA850}" destId="{08761E95-CA0F-4EBD-A221-E419D6CF4B82}" srcOrd="0" destOrd="0" presId="urn:microsoft.com/office/officeart/2005/8/layout/orgChart1"/>
    <dgm:cxn modelId="{FEB3686F-DF6B-4E13-BA0E-1055249DD620}" type="presParOf" srcId="{08761E95-CA0F-4EBD-A221-E419D6CF4B82}" destId="{426C583F-D7B8-43C9-8BEF-FFD638A51745}" srcOrd="0" destOrd="0" presId="urn:microsoft.com/office/officeart/2005/8/layout/orgChart1"/>
    <dgm:cxn modelId="{030076DD-7D67-4B88-BABC-E958E146BB3A}" type="presParOf" srcId="{426C583F-D7B8-43C9-8BEF-FFD638A51745}" destId="{29BCE5BD-138A-4337-9C8B-6ABB46BB85B0}" srcOrd="0" destOrd="0" presId="urn:microsoft.com/office/officeart/2005/8/layout/orgChart1"/>
    <dgm:cxn modelId="{AC0C8819-9693-4701-8539-7057E0923DA8}" type="presParOf" srcId="{426C583F-D7B8-43C9-8BEF-FFD638A51745}" destId="{50CDA985-68BC-4E7B-9FD2-E7D70CDD9289}" srcOrd="1" destOrd="0" presId="urn:microsoft.com/office/officeart/2005/8/layout/orgChart1"/>
    <dgm:cxn modelId="{2F851315-5C68-4FA2-B0F2-D7187176DBC1}" type="presParOf" srcId="{08761E95-CA0F-4EBD-A221-E419D6CF4B82}" destId="{CB78281B-168E-4710-A6ED-D4D045FEDB23}" srcOrd="1" destOrd="0" presId="urn:microsoft.com/office/officeart/2005/8/layout/orgChart1"/>
    <dgm:cxn modelId="{A9D76F19-FB21-466C-A7BE-6A4CAA4BCB03}" type="presParOf" srcId="{CB78281B-168E-4710-A6ED-D4D045FEDB23}" destId="{240CBCA4-0E06-4CD4-B023-31E877119A6F}" srcOrd="0" destOrd="0" presId="urn:microsoft.com/office/officeart/2005/8/layout/orgChart1"/>
    <dgm:cxn modelId="{9DA54BE8-D7B7-4CB8-B58B-367E23D3B7B5}" type="presParOf" srcId="{CB78281B-168E-4710-A6ED-D4D045FEDB23}" destId="{B3D2AE32-494A-4F58-BFE5-6E3E0F5AD531}" srcOrd="1" destOrd="0" presId="urn:microsoft.com/office/officeart/2005/8/layout/orgChart1"/>
    <dgm:cxn modelId="{45A38C24-7ABF-4EB1-B545-B47DC2A5FD23}" type="presParOf" srcId="{B3D2AE32-494A-4F58-BFE5-6E3E0F5AD531}" destId="{271BE036-901A-4D50-B215-687AA40CC82F}" srcOrd="0" destOrd="0" presId="urn:microsoft.com/office/officeart/2005/8/layout/orgChart1"/>
    <dgm:cxn modelId="{9ED5E91B-FF73-4CC7-B706-CF82E17CA6A5}" type="presParOf" srcId="{271BE036-901A-4D50-B215-687AA40CC82F}" destId="{08265FAB-96E5-40FB-A6BC-04E376BD1431}" srcOrd="0" destOrd="0" presId="urn:microsoft.com/office/officeart/2005/8/layout/orgChart1"/>
    <dgm:cxn modelId="{04BADE8E-0BF2-4732-B00E-D02F95B8E472}" type="presParOf" srcId="{271BE036-901A-4D50-B215-687AA40CC82F}" destId="{681295D2-8EE3-4886-8AB5-84AD2DC94CC1}" srcOrd="1" destOrd="0" presId="urn:microsoft.com/office/officeart/2005/8/layout/orgChart1"/>
    <dgm:cxn modelId="{D97C299A-54F8-4F44-AEB1-25B44EA70158}" type="presParOf" srcId="{B3D2AE32-494A-4F58-BFE5-6E3E0F5AD531}" destId="{F816A62F-EC87-4BFB-B550-F82E4A134D8E}" srcOrd="1" destOrd="0" presId="urn:microsoft.com/office/officeart/2005/8/layout/orgChart1"/>
    <dgm:cxn modelId="{A3725688-4DE4-41D6-A8DD-D576F2FE119E}" type="presParOf" srcId="{B3D2AE32-494A-4F58-BFE5-6E3E0F5AD531}" destId="{A9265E1E-E6FF-4D1C-91C9-E48A5BC69146}" srcOrd="2" destOrd="0" presId="urn:microsoft.com/office/officeart/2005/8/layout/orgChart1"/>
    <dgm:cxn modelId="{37103AFF-CA29-41B8-BA7B-86FC90EE5BC7}" type="presParOf" srcId="{08761E95-CA0F-4EBD-A221-E419D6CF4B82}" destId="{1E4AD730-6741-4F43-9C51-3A7BEA443DB4}" srcOrd="2" destOrd="0" presId="urn:microsoft.com/office/officeart/2005/8/layout/orgChart1"/>
    <dgm:cxn modelId="{C903BE9F-9FE9-4A96-8C57-E647EE114BAE}" type="presParOf" srcId="{1E4AD730-6741-4F43-9C51-3A7BEA443DB4}" destId="{92B85E91-05FC-452E-9835-1BE047B50BEA}" srcOrd="0" destOrd="0" presId="urn:microsoft.com/office/officeart/2005/8/layout/orgChart1"/>
    <dgm:cxn modelId="{B0777437-EC3D-40AA-ABF8-F5416A15435A}" type="presParOf" srcId="{1E4AD730-6741-4F43-9C51-3A7BEA443DB4}" destId="{6BDD5121-BCBD-410F-85BE-364CDADFE5CE}" srcOrd="1" destOrd="0" presId="urn:microsoft.com/office/officeart/2005/8/layout/orgChart1"/>
    <dgm:cxn modelId="{CE73043A-08F7-4A10-B2A8-3AFE9517EE3B}" type="presParOf" srcId="{6BDD5121-BCBD-410F-85BE-364CDADFE5CE}" destId="{BAF6441B-52DB-4917-9034-8F4858A942CD}" srcOrd="0" destOrd="0" presId="urn:microsoft.com/office/officeart/2005/8/layout/orgChart1"/>
    <dgm:cxn modelId="{9BBA1533-A03F-4A2C-B964-FC8187420B2E}" type="presParOf" srcId="{BAF6441B-52DB-4917-9034-8F4858A942CD}" destId="{F9E58CB6-E67C-44D6-A4A2-C8C137A3B5B6}" srcOrd="0" destOrd="0" presId="urn:microsoft.com/office/officeart/2005/8/layout/orgChart1"/>
    <dgm:cxn modelId="{7724DB9F-C6EB-47D8-B760-D5BA88F7ADA6}" type="presParOf" srcId="{BAF6441B-52DB-4917-9034-8F4858A942CD}" destId="{96082E60-E2FA-424B-8C1D-6A63619CD21F}" srcOrd="1" destOrd="0" presId="urn:microsoft.com/office/officeart/2005/8/layout/orgChart1"/>
    <dgm:cxn modelId="{1E94A28E-745C-4569-9423-3C52AE7D8571}" type="presParOf" srcId="{6BDD5121-BCBD-410F-85BE-364CDADFE5CE}" destId="{B5A74702-0FA3-4AAD-8170-55493458CBBB}" srcOrd="1" destOrd="0" presId="urn:microsoft.com/office/officeart/2005/8/layout/orgChart1"/>
    <dgm:cxn modelId="{80BD659F-9B45-494D-AA44-848E46A9546E}" type="presParOf" srcId="{6BDD5121-BCBD-410F-85BE-364CDADFE5CE}" destId="{8B57323A-A0D4-41C6-8457-BDA3705B3C08}"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92B85E91-05FC-452E-9835-1BE047B50BEA}">
      <dsp:nvSpPr>
        <dsp:cNvPr id="0" name=""/>
        <dsp:cNvSpPr/>
      </dsp:nvSpPr>
      <dsp:spPr>
        <a:xfrm>
          <a:off x="2390037" y="469225"/>
          <a:ext cx="98354" cy="430886"/>
        </a:xfrm>
        <a:custGeom>
          <a:avLst/>
          <a:gdLst/>
          <a:ahLst/>
          <a:cxnLst/>
          <a:rect l="0" t="0" r="0" b="0"/>
          <a:pathLst>
            <a:path>
              <a:moveTo>
                <a:pt x="98354" y="0"/>
              </a:moveTo>
              <a:lnTo>
                <a:pt x="98354" y="430886"/>
              </a:lnTo>
              <a:lnTo>
                <a:pt x="0" y="430886"/>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40CBCA4-0E06-4CD4-B023-31E877119A6F}">
      <dsp:nvSpPr>
        <dsp:cNvPr id="0" name=""/>
        <dsp:cNvSpPr/>
      </dsp:nvSpPr>
      <dsp:spPr>
        <a:xfrm>
          <a:off x="2442672" y="469225"/>
          <a:ext cx="91440" cy="861773"/>
        </a:xfrm>
        <a:custGeom>
          <a:avLst/>
          <a:gdLst/>
          <a:ahLst/>
          <a:cxnLst/>
          <a:rect l="0" t="0" r="0" b="0"/>
          <a:pathLst>
            <a:path>
              <a:moveTo>
                <a:pt x="45720" y="0"/>
              </a:moveTo>
              <a:lnTo>
                <a:pt x="45720" y="861773"/>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9BCE5BD-138A-4337-9C8B-6ABB46BB85B0}">
      <dsp:nvSpPr>
        <dsp:cNvPr id="0" name=""/>
        <dsp:cNvSpPr/>
      </dsp:nvSpPr>
      <dsp:spPr>
        <a:xfrm>
          <a:off x="2020037" y="870"/>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Stacey McCabe</a:t>
          </a:r>
        </a:p>
      </dsp:txBody>
      <dsp:txXfrm>
        <a:off x="2020037" y="870"/>
        <a:ext cx="936710" cy="468355"/>
      </dsp:txXfrm>
    </dsp:sp>
    <dsp:sp modelId="{08265FAB-96E5-40FB-A6BC-04E376BD1431}">
      <dsp:nvSpPr>
        <dsp:cNvPr id="0" name=""/>
        <dsp:cNvSpPr/>
      </dsp:nvSpPr>
      <dsp:spPr>
        <a:xfrm>
          <a:off x="2020037" y="1330999"/>
          <a:ext cx="936710" cy="468355"/>
        </a:xfrm>
        <a:prstGeom prst="rect">
          <a:avLst/>
        </a:prstGeom>
        <a:solidFill>
          <a:schemeClr val="accent2"/>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(POST HOLDER)</a:t>
          </a:r>
        </a:p>
      </dsp:txBody>
      <dsp:txXfrm>
        <a:off x="2020037" y="1330999"/>
        <a:ext cx="936710" cy="468355"/>
      </dsp:txXfrm>
    </dsp:sp>
    <dsp:sp modelId="{F9E58CB6-E67C-44D6-A4A2-C8C137A3B5B6}">
      <dsp:nvSpPr>
        <dsp:cNvPr id="0" name=""/>
        <dsp:cNvSpPr/>
      </dsp:nvSpPr>
      <dsp:spPr>
        <a:xfrm>
          <a:off x="1453327" y="665934"/>
          <a:ext cx="936710" cy="468355"/>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GB" sz="1000" kern="1200"/>
            <a:t>Band 6 community nurse specialist</a:t>
          </a:r>
        </a:p>
      </dsp:txBody>
      <dsp:txXfrm>
        <a:off x="1453327" y="665934"/>
        <a:ext cx="936710" cy="4683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Pages>
  <Words>1945</Words>
  <Characters>11091</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Company>Royal Devon and Exeter NHS Foundation Trust</Company>
  <LinksUpToDate>false</LinksUpToDate>
  <CharactersWithSpaces>13010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SAXENA, Anshu (ROYAL DEVON UNIVERSITY HEALTHCARE NHS FOUNDATION TRUST)</dc:creator>
  <cp:keywords/>
  <dc:description/>
  <cp:lastModifiedBy>SAXENA, Anshu (ROYAL DEVON UNIVERSITY HEALTHCARE NHS FOUNDATION TRUST)</cp:lastModifiedBy>
  <cp:revision>1</cp:revision>
  <dcterms:created xsi:type="dcterms:W3CDTF">2026-10-02T11:03:00Z</dcterms:created>
  <dcterms:modified xsi:type="dcterms:W3CDTF">2026-10-02T11:05:00Z</dcterms:modified>
</cp:coreProperties>
</file>