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283130" w:rsidRDefault="008F2A00" w:rsidP="00F607B2">
            <w:pPr>
              <w:jc w:val="both"/>
              <w:rPr>
                <w:rFonts w:ascii="Arial" w:hAnsi="Arial" w:cs="Arial"/>
              </w:rPr>
            </w:pPr>
            <w:r w:rsidRPr="00283130">
              <w:rPr>
                <w:rFonts w:ascii="Arial" w:hAnsi="Arial" w:cs="Arial"/>
              </w:rPr>
              <w:t>Biomedical Scientist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283130" w:rsidRDefault="008F2A00" w:rsidP="00F607B2">
            <w:pPr>
              <w:jc w:val="both"/>
              <w:rPr>
                <w:rFonts w:ascii="Arial" w:hAnsi="Arial" w:cs="Arial"/>
              </w:rPr>
            </w:pPr>
            <w:r w:rsidRPr="00283130">
              <w:rPr>
                <w:rFonts w:ascii="Arial" w:hAnsi="Arial" w:cs="Arial"/>
              </w:rPr>
              <w:t>Histology Manager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283130" w:rsidRDefault="008F2A00" w:rsidP="00F607B2">
            <w:pPr>
              <w:jc w:val="both"/>
              <w:rPr>
                <w:rFonts w:ascii="Arial" w:hAnsi="Arial" w:cs="Arial"/>
              </w:rPr>
            </w:pPr>
            <w:r w:rsidRPr="00283130">
              <w:rPr>
                <w:rFonts w:ascii="Arial" w:hAnsi="Arial" w:cs="Arial"/>
              </w:rPr>
              <w:t xml:space="preserve">5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283130" w:rsidRDefault="008F2A00" w:rsidP="008F2A00">
            <w:pPr>
              <w:rPr>
                <w:rFonts w:ascii="Arial" w:hAnsi="Arial" w:cs="Arial"/>
              </w:rPr>
            </w:pPr>
            <w:r w:rsidRPr="00283130">
              <w:rPr>
                <w:rFonts w:ascii="Arial" w:hAnsi="Arial" w:cs="Arial"/>
              </w:rPr>
              <w:t>Histology / Cellular Pathology / Specialist Services</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8F2A00" w:rsidRDefault="008F2A00" w:rsidP="008F2A00">
            <w:pPr>
              <w:pStyle w:val="ListParagraph"/>
              <w:numPr>
                <w:ilvl w:val="0"/>
                <w:numId w:val="7"/>
              </w:numPr>
              <w:spacing w:before="0"/>
              <w:jc w:val="left"/>
              <w:rPr>
                <w:rFonts w:cs="Arial"/>
                <w:szCs w:val="22"/>
              </w:rPr>
            </w:pPr>
            <w:r w:rsidRPr="000D469A">
              <w:rPr>
                <w:rFonts w:cs="Arial"/>
                <w:szCs w:val="22"/>
              </w:rPr>
              <w:t xml:space="preserve">To undergo training in the </w:t>
            </w:r>
            <w:r>
              <w:rPr>
                <w:rFonts w:cs="Arial"/>
                <w:szCs w:val="22"/>
              </w:rPr>
              <w:t>histology</w:t>
            </w:r>
            <w:r w:rsidRPr="000D469A">
              <w:rPr>
                <w:rFonts w:cs="Arial"/>
                <w:szCs w:val="22"/>
              </w:rPr>
              <w:t xml:space="preserve"> department in accordance with </w:t>
            </w:r>
            <w:r>
              <w:rPr>
                <w:rFonts w:cs="Arial"/>
                <w:szCs w:val="22"/>
              </w:rPr>
              <w:t>IBMS</w:t>
            </w:r>
            <w:r w:rsidRPr="000D469A">
              <w:rPr>
                <w:rFonts w:cs="Arial"/>
                <w:szCs w:val="22"/>
              </w:rPr>
              <w:t xml:space="preserve"> guidelines and departmental policy</w:t>
            </w:r>
          </w:p>
          <w:p w:rsidR="008F2A00" w:rsidRDefault="008F2A00" w:rsidP="008F2A00">
            <w:pPr>
              <w:pStyle w:val="ListParagraph"/>
              <w:numPr>
                <w:ilvl w:val="0"/>
                <w:numId w:val="7"/>
              </w:numPr>
              <w:spacing w:before="0"/>
              <w:jc w:val="left"/>
              <w:rPr>
                <w:rFonts w:cs="Arial"/>
                <w:szCs w:val="22"/>
              </w:rPr>
            </w:pPr>
            <w:r>
              <w:rPr>
                <w:rFonts w:cs="Arial"/>
                <w:szCs w:val="22"/>
              </w:rPr>
              <w:t>To practice histological techniques to gain experience, skills and competence</w:t>
            </w:r>
          </w:p>
          <w:p w:rsidR="008F2A00" w:rsidRDefault="008F2A00" w:rsidP="008F2A00">
            <w:pPr>
              <w:pStyle w:val="ListParagraph"/>
              <w:numPr>
                <w:ilvl w:val="0"/>
                <w:numId w:val="7"/>
              </w:numPr>
              <w:spacing w:before="0"/>
              <w:jc w:val="left"/>
              <w:rPr>
                <w:rFonts w:cs="Arial"/>
                <w:szCs w:val="22"/>
              </w:rPr>
            </w:pPr>
            <w:r>
              <w:rPr>
                <w:rFonts w:cs="Arial"/>
                <w:szCs w:val="22"/>
              </w:rPr>
              <w:t xml:space="preserve">To study histological methodologies and gain knowledge required for HCPC registration  </w:t>
            </w:r>
          </w:p>
          <w:p w:rsidR="008F2A00" w:rsidRDefault="008F2A00" w:rsidP="008F2A00">
            <w:pPr>
              <w:pStyle w:val="ListParagraph"/>
              <w:numPr>
                <w:ilvl w:val="0"/>
                <w:numId w:val="7"/>
              </w:numPr>
              <w:spacing w:before="0"/>
              <w:jc w:val="left"/>
              <w:rPr>
                <w:rFonts w:cs="Arial"/>
                <w:szCs w:val="22"/>
              </w:rPr>
            </w:pPr>
            <w:r w:rsidRPr="000D469A">
              <w:rPr>
                <w:rFonts w:cs="Arial"/>
                <w:szCs w:val="22"/>
              </w:rPr>
              <w:t>To complete a training portfolio to a level required by the HCP</w:t>
            </w:r>
            <w:r>
              <w:rPr>
                <w:rFonts w:cs="Arial"/>
                <w:szCs w:val="22"/>
              </w:rPr>
              <w:t>C registration</w:t>
            </w:r>
          </w:p>
          <w:p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21FD5" w:rsidRPr="00803451" w:rsidRDefault="00821FD5" w:rsidP="00821FD5">
            <w:pPr>
              <w:numPr>
                <w:ilvl w:val="0"/>
                <w:numId w:val="8"/>
              </w:numPr>
              <w:overflowPunct w:val="0"/>
              <w:autoSpaceDE w:val="0"/>
              <w:autoSpaceDN w:val="0"/>
              <w:adjustRightInd w:val="0"/>
              <w:textAlignment w:val="baseline"/>
              <w:rPr>
                <w:rFonts w:ascii="Arial" w:hAnsi="Arial" w:cs="Arial"/>
              </w:rPr>
            </w:pPr>
            <w:r>
              <w:rPr>
                <w:rFonts w:ascii="Arial" w:hAnsi="Arial" w:cs="Arial"/>
              </w:rPr>
              <w:t xml:space="preserve">Undergo training and become in competent in </w:t>
            </w:r>
            <w:r w:rsidRPr="00B63A3B">
              <w:rPr>
                <w:rFonts w:ascii="Arial" w:hAnsi="Arial" w:cs="Arial"/>
              </w:rPr>
              <w:t xml:space="preserve">relevant </w:t>
            </w:r>
            <w:r>
              <w:rPr>
                <w:rFonts w:ascii="Arial" w:hAnsi="Arial" w:cs="Arial"/>
              </w:rPr>
              <w:t>histological techniques and methodologies</w:t>
            </w:r>
            <w:r w:rsidRPr="00803451">
              <w:rPr>
                <w:rFonts w:ascii="Arial" w:hAnsi="Arial" w:cs="Arial"/>
              </w:rPr>
              <w:t>.</w:t>
            </w:r>
          </w:p>
          <w:p w:rsidR="00821FD5" w:rsidRPr="00B63A3B" w:rsidRDefault="00821FD5" w:rsidP="00821FD5">
            <w:pPr>
              <w:numPr>
                <w:ilvl w:val="0"/>
                <w:numId w:val="8"/>
              </w:numPr>
              <w:overflowPunct w:val="0"/>
              <w:autoSpaceDE w:val="0"/>
              <w:autoSpaceDN w:val="0"/>
              <w:adjustRightInd w:val="0"/>
              <w:textAlignment w:val="baseline"/>
              <w:rPr>
                <w:rFonts w:ascii="Arial" w:hAnsi="Arial" w:cs="Arial"/>
              </w:rPr>
            </w:pPr>
            <w:r w:rsidRPr="00B63A3B">
              <w:rPr>
                <w:rFonts w:ascii="Arial" w:hAnsi="Arial" w:cs="Arial"/>
              </w:rPr>
              <w:t xml:space="preserve">To study theoretical and practical </w:t>
            </w:r>
            <w:r>
              <w:rPr>
                <w:rFonts w:ascii="Arial" w:hAnsi="Arial" w:cs="Arial"/>
              </w:rPr>
              <w:t>histopathology</w:t>
            </w:r>
          </w:p>
          <w:p w:rsidR="00821FD5" w:rsidRPr="00803451" w:rsidRDefault="00821FD5" w:rsidP="00821FD5">
            <w:pPr>
              <w:numPr>
                <w:ilvl w:val="0"/>
                <w:numId w:val="8"/>
              </w:numPr>
              <w:overflowPunct w:val="0"/>
              <w:autoSpaceDE w:val="0"/>
              <w:autoSpaceDN w:val="0"/>
              <w:adjustRightInd w:val="0"/>
              <w:textAlignment w:val="baseline"/>
              <w:rPr>
                <w:rFonts w:ascii="Arial" w:hAnsi="Arial" w:cs="Arial"/>
              </w:rPr>
            </w:pPr>
            <w:r>
              <w:rPr>
                <w:rFonts w:ascii="Arial" w:hAnsi="Arial" w:cs="Arial"/>
              </w:rPr>
              <w:t>To have a basic knowledge of special techniques such as IHC and</w:t>
            </w:r>
            <w:r w:rsidRPr="00803451">
              <w:rPr>
                <w:rFonts w:ascii="Arial" w:hAnsi="Arial" w:cs="Arial"/>
              </w:rPr>
              <w:t xml:space="preserve"> urgent frozen sections</w:t>
            </w:r>
          </w:p>
          <w:p w:rsidR="00821FD5" w:rsidRPr="002D2019" w:rsidRDefault="00821FD5" w:rsidP="00821FD5">
            <w:pPr>
              <w:numPr>
                <w:ilvl w:val="0"/>
                <w:numId w:val="8"/>
              </w:numPr>
              <w:overflowPunct w:val="0"/>
              <w:autoSpaceDE w:val="0"/>
              <w:autoSpaceDN w:val="0"/>
              <w:adjustRightInd w:val="0"/>
              <w:textAlignment w:val="baseline"/>
              <w:rPr>
                <w:rFonts w:ascii="Arial" w:hAnsi="Arial" w:cs="Arial"/>
              </w:rPr>
            </w:pPr>
            <w:r>
              <w:rPr>
                <w:rFonts w:ascii="Arial" w:hAnsi="Arial" w:cs="Arial"/>
              </w:rPr>
              <w:t xml:space="preserve">To support MTO and </w:t>
            </w:r>
            <w:r w:rsidRPr="002D2019">
              <w:rPr>
                <w:rFonts w:ascii="Arial" w:hAnsi="Arial" w:cs="Arial"/>
              </w:rPr>
              <w:t xml:space="preserve">MLA duties associated with reception, cut up and the main laboratory, ensuring that all are performed at the highest standard and </w:t>
            </w:r>
            <w:proofErr w:type="gramStart"/>
            <w:r w:rsidRPr="002D2019">
              <w:rPr>
                <w:rFonts w:ascii="Arial" w:hAnsi="Arial" w:cs="Arial"/>
              </w:rPr>
              <w:t>are in compliance with</w:t>
            </w:r>
            <w:proofErr w:type="gramEnd"/>
            <w:r w:rsidRPr="002D2019">
              <w:rPr>
                <w:rFonts w:ascii="Arial" w:hAnsi="Arial" w:cs="Arial"/>
              </w:rPr>
              <w:t xml:space="preserve"> departmental SOPs</w:t>
            </w:r>
          </w:p>
          <w:p w:rsidR="00821FD5" w:rsidRPr="002D2019" w:rsidRDefault="00821FD5" w:rsidP="00821FD5">
            <w:pPr>
              <w:numPr>
                <w:ilvl w:val="0"/>
                <w:numId w:val="8"/>
              </w:numPr>
              <w:rPr>
                <w:rFonts w:ascii="Arial" w:hAnsi="Arial" w:cs="Arial"/>
              </w:rPr>
            </w:pPr>
            <w:r w:rsidRPr="002D2019">
              <w:rPr>
                <w:rFonts w:ascii="Arial" w:hAnsi="Arial" w:cs="Arial"/>
              </w:rPr>
              <w:t>To be conversant with COSHH and Health and Safety regulations</w:t>
            </w:r>
          </w:p>
          <w:p w:rsidR="00821FD5" w:rsidRPr="00D44F15" w:rsidRDefault="00821FD5" w:rsidP="00821FD5">
            <w:pPr>
              <w:numPr>
                <w:ilvl w:val="0"/>
                <w:numId w:val="8"/>
              </w:numPr>
              <w:overflowPunct w:val="0"/>
              <w:autoSpaceDE w:val="0"/>
              <w:autoSpaceDN w:val="0"/>
              <w:adjustRightInd w:val="0"/>
              <w:textAlignment w:val="baseline"/>
              <w:rPr>
                <w:rFonts w:ascii="Arial" w:hAnsi="Arial" w:cs="Arial"/>
              </w:rPr>
            </w:pPr>
            <w:r w:rsidRPr="00803451">
              <w:rPr>
                <w:rFonts w:ascii="Arial" w:hAnsi="Arial" w:cs="Arial"/>
              </w:rPr>
              <w:t>To label, check and sort stained slides into individual cases for reporting by Consultant Pathologists.</w:t>
            </w:r>
          </w:p>
          <w:p w:rsidR="00821FD5" w:rsidRPr="002D2019" w:rsidRDefault="00821FD5" w:rsidP="00821FD5">
            <w:pPr>
              <w:numPr>
                <w:ilvl w:val="0"/>
                <w:numId w:val="8"/>
              </w:numPr>
              <w:rPr>
                <w:rFonts w:ascii="Arial" w:hAnsi="Arial" w:cs="Arial"/>
              </w:rPr>
            </w:pPr>
            <w:r w:rsidRPr="002D2019">
              <w:rPr>
                <w:rFonts w:ascii="Arial" w:hAnsi="Arial" w:cs="Arial"/>
              </w:rPr>
              <w:t>To use and ensure the maintenance of all laboratory equipment</w:t>
            </w:r>
          </w:p>
          <w:p w:rsidR="00821FD5" w:rsidRDefault="00821FD5" w:rsidP="00821FD5">
            <w:pPr>
              <w:numPr>
                <w:ilvl w:val="0"/>
                <w:numId w:val="8"/>
              </w:numPr>
              <w:rPr>
                <w:rFonts w:ascii="Arial" w:hAnsi="Arial" w:cs="Arial"/>
              </w:rPr>
            </w:pPr>
            <w:r w:rsidRPr="002D2019">
              <w:rPr>
                <w:rFonts w:ascii="Arial" w:hAnsi="Arial" w:cs="Arial"/>
              </w:rPr>
              <w:t>To ensure stock levels of consumables are adequate for daily laboratory work</w:t>
            </w:r>
            <w:r>
              <w:rPr>
                <w:rFonts w:ascii="Arial" w:hAnsi="Arial" w:cs="Arial"/>
              </w:rPr>
              <w:t>.</w:t>
            </w:r>
          </w:p>
          <w:p w:rsidR="00884334" w:rsidRPr="00F607B2" w:rsidRDefault="00884334" w:rsidP="00F607B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821FD5" w:rsidRPr="00C86DE6" w:rsidRDefault="00821FD5" w:rsidP="00821FD5">
            <w:pPr>
              <w:jc w:val="both"/>
              <w:rPr>
                <w:rFonts w:ascii="Arial" w:eastAsia="Times New Roman" w:hAnsi="Arial" w:cs="Arial"/>
              </w:rPr>
            </w:pPr>
            <w:r w:rsidRPr="00C86DE6">
              <w:rPr>
                <w:rFonts w:ascii="Arial" w:eastAsia="Times New Roman" w:hAnsi="Arial" w:cs="Arial"/>
              </w:rPr>
              <w:t>The Cellular P</w:t>
            </w:r>
            <w:r>
              <w:rPr>
                <w:rFonts w:ascii="Arial" w:eastAsia="Times New Roman" w:hAnsi="Arial" w:cs="Arial"/>
              </w:rPr>
              <w:t>athology Department comprises</w:t>
            </w:r>
            <w:r w:rsidRPr="00C86DE6">
              <w:rPr>
                <w:rFonts w:ascii="Arial" w:eastAsia="Times New Roman" w:hAnsi="Arial" w:cs="Arial"/>
              </w:rPr>
              <w:t xml:space="preserve"> three specialist sub-departments; Cytology, Histology and the Mortuary</w:t>
            </w:r>
            <w:r>
              <w:rPr>
                <w:rFonts w:ascii="Arial" w:eastAsia="Times New Roman" w:hAnsi="Arial" w:cs="Arial"/>
              </w:rPr>
              <w:t xml:space="preserve"> and processes over </w:t>
            </w:r>
            <w:r w:rsidR="009E1D1C">
              <w:rPr>
                <w:rFonts w:ascii="Arial" w:eastAsia="Times New Roman" w:hAnsi="Arial" w:cs="Arial"/>
              </w:rPr>
              <w:t>13</w:t>
            </w:r>
            <w:r>
              <w:rPr>
                <w:rFonts w:ascii="Arial" w:eastAsia="Times New Roman" w:hAnsi="Arial" w:cs="Arial"/>
              </w:rPr>
              <w:t xml:space="preserve">,000 specimens and performs </w:t>
            </w:r>
            <w:r w:rsidR="009E1D1C">
              <w:rPr>
                <w:rFonts w:ascii="Arial" w:eastAsia="Times New Roman" w:hAnsi="Arial" w:cs="Arial"/>
              </w:rPr>
              <w:t>over 3</w:t>
            </w:r>
            <w:r w:rsidRPr="00C86DE6">
              <w:rPr>
                <w:rFonts w:ascii="Arial" w:eastAsia="Times New Roman" w:hAnsi="Arial" w:cs="Arial"/>
              </w:rPr>
              <w:t xml:space="preserve">00 autopsies per year. </w:t>
            </w:r>
          </w:p>
          <w:p w:rsidR="00821FD5" w:rsidRPr="006B0761" w:rsidRDefault="00821FD5" w:rsidP="00821FD5">
            <w:pPr>
              <w:jc w:val="both"/>
              <w:rPr>
                <w:rFonts w:ascii="Arial" w:eastAsia="Times New Roman" w:hAnsi="Arial" w:cs="Arial"/>
              </w:rPr>
            </w:pPr>
            <w:r w:rsidRPr="006B0761">
              <w:rPr>
                <w:rFonts w:ascii="Arial" w:eastAsia="Times New Roman" w:hAnsi="Arial" w:cs="Arial"/>
              </w:rPr>
              <w:t>The combined service budgets amount to approximately £4 million.</w:t>
            </w:r>
          </w:p>
          <w:p w:rsidR="00821FD5" w:rsidRPr="006B0761" w:rsidRDefault="00821FD5" w:rsidP="00821FD5">
            <w:pPr>
              <w:jc w:val="both"/>
              <w:rPr>
                <w:rFonts w:ascii="Arial" w:eastAsia="Times New Roman" w:hAnsi="Arial" w:cs="Arial"/>
              </w:rPr>
            </w:pPr>
            <w:r w:rsidRPr="006B0761">
              <w:rPr>
                <w:rFonts w:ascii="Arial" w:eastAsia="Times New Roman" w:hAnsi="Arial" w:cs="Arial"/>
              </w:rPr>
              <w:t>The department employs in 35 WTE scientific and technical and support staff grades. In addition there are 17 medical staff and 6 trainee medical posts.</w:t>
            </w:r>
          </w:p>
          <w:p w:rsidR="00821FD5" w:rsidRPr="00C86DE6" w:rsidRDefault="00821FD5" w:rsidP="00821FD5">
            <w:pPr>
              <w:jc w:val="both"/>
              <w:rPr>
                <w:rFonts w:ascii="Arial" w:eastAsia="Times New Roman" w:hAnsi="Arial" w:cs="Arial"/>
              </w:rPr>
            </w:pPr>
            <w:r w:rsidRPr="00C86DE6">
              <w:rPr>
                <w:rFonts w:ascii="Arial" w:eastAsia="Times New Roman" w:hAnsi="Arial" w:cs="Arial"/>
              </w:rPr>
              <w:t xml:space="preserve">The department provides diagnostic and technical services to </w:t>
            </w:r>
            <w:r>
              <w:rPr>
                <w:rFonts w:ascii="Arial" w:eastAsia="Times New Roman" w:hAnsi="Arial" w:cs="Arial"/>
              </w:rPr>
              <w:t>Royal Devon University Healthcare</w:t>
            </w:r>
            <w:r w:rsidRPr="00C86DE6">
              <w:rPr>
                <w:rFonts w:ascii="Arial" w:eastAsia="Times New Roman" w:hAnsi="Arial" w:cs="Arial"/>
              </w:rPr>
              <w:t xml:space="preserve"> NHS Foundation Trust, NHS Devon and Community Hospitals. </w:t>
            </w:r>
          </w:p>
          <w:p w:rsidR="00821FD5" w:rsidRPr="00C86DE6" w:rsidRDefault="00821FD5" w:rsidP="00821FD5">
            <w:pPr>
              <w:jc w:val="both"/>
              <w:rPr>
                <w:rFonts w:ascii="Arial" w:eastAsia="Times New Roman" w:hAnsi="Arial" w:cs="Arial"/>
              </w:rPr>
            </w:pPr>
          </w:p>
          <w:p w:rsidR="00821FD5" w:rsidRPr="00C86DE6" w:rsidRDefault="00821FD5" w:rsidP="00821FD5">
            <w:pPr>
              <w:jc w:val="both"/>
              <w:rPr>
                <w:rFonts w:ascii="Arial" w:eastAsia="Times New Roman" w:hAnsi="Arial" w:cs="Arial"/>
              </w:rPr>
            </w:pPr>
            <w:r w:rsidRPr="00C86DE6">
              <w:rPr>
                <w:rFonts w:ascii="Arial" w:eastAsia="Times New Roman" w:hAnsi="Arial" w:cs="Arial"/>
              </w:rPr>
              <w:t>Cellular Pathology laboratory is accredited in accordance with the recognised International Standard ISO 15189:2012. This accreditation demonstrates technical competence for a defined scope and the operation of a medical laboratory quality management system and is</w:t>
            </w:r>
            <w:bookmarkStart w:id="0" w:name="_GoBack"/>
            <w:bookmarkEnd w:id="0"/>
            <w:r w:rsidRPr="00C86DE6">
              <w:rPr>
                <w:rFonts w:ascii="Arial" w:eastAsia="Times New Roman" w:hAnsi="Arial" w:cs="Arial"/>
              </w:rPr>
              <w:t xml:space="preserve"> approved by Institute of Biomedical Science (IBMS) for biomedical scientist training and specialist training. </w:t>
            </w:r>
          </w:p>
          <w:p w:rsidR="00821FD5" w:rsidRPr="00C86DE6" w:rsidRDefault="00821FD5" w:rsidP="00821FD5">
            <w:pPr>
              <w:jc w:val="both"/>
              <w:rPr>
                <w:rFonts w:ascii="Arial" w:eastAsia="Times New Roman" w:hAnsi="Arial" w:cs="Arial"/>
              </w:rPr>
            </w:pPr>
            <w:r w:rsidRPr="00C86DE6">
              <w:rPr>
                <w:rFonts w:ascii="Arial" w:eastAsia="Times New Roman" w:hAnsi="Arial" w:cs="Arial"/>
              </w:rPr>
              <w:t xml:space="preserve">Communications with a wide range of professionals and service users within and outside the </w:t>
            </w:r>
            <w:r w:rsidR="009E1D1C">
              <w:rPr>
                <w:rFonts w:ascii="Arial" w:eastAsia="Times New Roman" w:hAnsi="Arial" w:cs="Arial"/>
              </w:rPr>
              <w:t>NDDH</w:t>
            </w:r>
            <w:r w:rsidRPr="00C86DE6">
              <w:rPr>
                <w:rFonts w:ascii="Arial" w:eastAsia="Times New Roman" w:hAnsi="Arial" w:cs="Arial"/>
              </w:rPr>
              <w:t xml:space="preserve"> will include the following:</w:t>
            </w:r>
          </w:p>
          <w:p w:rsidR="00821FD5" w:rsidRDefault="00821FD5" w:rsidP="00821FD5">
            <w:pPr>
              <w:ind w:firstLine="709"/>
              <w:jc w:val="both"/>
              <w:rPr>
                <w:rFonts w:ascii="Arial" w:hAnsi="Arial" w:cs="Arial"/>
              </w:rPr>
            </w:pPr>
          </w:p>
          <w:p w:rsidR="00821FD5" w:rsidRPr="00622ABB" w:rsidRDefault="00821FD5" w:rsidP="00821FD5">
            <w:pPr>
              <w:ind w:firstLine="709"/>
              <w:jc w:val="both"/>
              <w:rPr>
                <w:rFonts w:ascii="Arial" w:hAnsi="Arial" w:cs="Arial"/>
              </w:rPr>
            </w:pPr>
            <w:r w:rsidRPr="00622ABB">
              <w:rPr>
                <w:rFonts w:ascii="Arial" w:hAnsi="Arial" w:cs="Arial"/>
              </w:rPr>
              <w:t>Post holder will liaise with colleagues within the department</w:t>
            </w:r>
          </w:p>
          <w:p w:rsidR="00821FD5" w:rsidRPr="00622ABB" w:rsidRDefault="00821FD5" w:rsidP="00821FD5">
            <w:pPr>
              <w:ind w:firstLine="709"/>
              <w:jc w:val="both"/>
              <w:rPr>
                <w:rFonts w:ascii="Arial" w:hAnsi="Arial" w:cs="Arial"/>
              </w:rPr>
            </w:pPr>
            <w:r w:rsidRPr="00622ABB">
              <w:rPr>
                <w:rFonts w:ascii="Arial" w:hAnsi="Arial" w:cs="Arial"/>
              </w:rPr>
              <w:t>Communications will be with the following grades of staff.</w:t>
            </w:r>
          </w:p>
          <w:p w:rsidR="00821FD5" w:rsidRPr="00622ABB" w:rsidRDefault="00821FD5" w:rsidP="00821FD5">
            <w:pPr>
              <w:ind w:firstLine="709"/>
              <w:jc w:val="both"/>
              <w:rPr>
                <w:rFonts w:ascii="Arial" w:hAnsi="Arial" w:cs="Arial"/>
              </w:rPr>
            </w:pPr>
            <w:r w:rsidRPr="00622ABB">
              <w:rPr>
                <w:rFonts w:ascii="Arial" w:hAnsi="Arial" w:cs="Arial"/>
              </w:rPr>
              <w:t>Head of Department (Consultant Histopathologist)</w:t>
            </w:r>
          </w:p>
          <w:p w:rsidR="00821FD5" w:rsidRPr="00622ABB" w:rsidRDefault="00821FD5" w:rsidP="00821FD5">
            <w:pPr>
              <w:ind w:firstLine="709"/>
              <w:jc w:val="both"/>
              <w:rPr>
                <w:rFonts w:ascii="Arial" w:hAnsi="Arial" w:cs="Arial"/>
              </w:rPr>
            </w:pPr>
            <w:r w:rsidRPr="00622ABB">
              <w:rPr>
                <w:rFonts w:ascii="Arial" w:hAnsi="Arial" w:cs="Arial"/>
              </w:rPr>
              <w:t>Other Consultant pathologists and registrars</w:t>
            </w:r>
          </w:p>
          <w:p w:rsidR="00821FD5" w:rsidRPr="00622ABB" w:rsidRDefault="00821FD5" w:rsidP="00821FD5">
            <w:pPr>
              <w:ind w:firstLine="709"/>
              <w:jc w:val="both"/>
              <w:rPr>
                <w:rFonts w:ascii="Arial" w:hAnsi="Arial" w:cs="Arial"/>
              </w:rPr>
            </w:pPr>
            <w:r w:rsidRPr="00622ABB">
              <w:rPr>
                <w:rFonts w:ascii="Arial" w:hAnsi="Arial" w:cs="Arial"/>
              </w:rPr>
              <w:t xml:space="preserve">Cellular Pathology Laboratory Manager </w:t>
            </w:r>
          </w:p>
          <w:p w:rsidR="00821FD5" w:rsidRPr="00622ABB" w:rsidRDefault="00821FD5" w:rsidP="00821FD5">
            <w:pPr>
              <w:ind w:firstLine="709"/>
              <w:jc w:val="both"/>
              <w:rPr>
                <w:rFonts w:ascii="Arial" w:hAnsi="Arial" w:cs="Arial"/>
              </w:rPr>
            </w:pPr>
            <w:r w:rsidRPr="00622ABB">
              <w:rPr>
                <w:rFonts w:ascii="Arial" w:hAnsi="Arial" w:cs="Arial"/>
              </w:rPr>
              <w:lastRenderedPageBreak/>
              <w:t>Histology Manager</w:t>
            </w:r>
          </w:p>
          <w:p w:rsidR="00821FD5" w:rsidRPr="00622ABB" w:rsidRDefault="00821FD5" w:rsidP="00821FD5">
            <w:pPr>
              <w:ind w:firstLine="709"/>
              <w:jc w:val="both"/>
              <w:rPr>
                <w:rFonts w:ascii="Arial" w:hAnsi="Arial" w:cs="Arial"/>
              </w:rPr>
            </w:pPr>
            <w:r w:rsidRPr="00622ABB">
              <w:rPr>
                <w:rFonts w:ascii="Arial" w:hAnsi="Arial" w:cs="Arial"/>
              </w:rPr>
              <w:t>Biomedical Scientists (Histopathology/Cytology)</w:t>
            </w:r>
          </w:p>
          <w:p w:rsidR="00821FD5" w:rsidRPr="00622ABB" w:rsidRDefault="00821FD5" w:rsidP="00821FD5">
            <w:pPr>
              <w:ind w:firstLine="709"/>
              <w:jc w:val="both"/>
              <w:rPr>
                <w:rFonts w:ascii="Arial" w:hAnsi="Arial" w:cs="Arial"/>
              </w:rPr>
            </w:pPr>
            <w:r w:rsidRPr="00622ABB">
              <w:rPr>
                <w:rFonts w:ascii="Arial" w:hAnsi="Arial" w:cs="Arial"/>
              </w:rPr>
              <w:t>Medical Technical Officers, Medical Laboratory Assistants</w:t>
            </w:r>
          </w:p>
          <w:p w:rsidR="00821FD5" w:rsidRPr="00622ABB" w:rsidRDefault="00821FD5" w:rsidP="00821FD5">
            <w:pPr>
              <w:ind w:firstLine="709"/>
              <w:jc w:val="both"/>
              <w:rPr>
                <w:rFonts w:ascii="Arial" w:hAnsi="Arial" w:cs="Arial"/>
              </w:rPr>
            </w:pPr>
            <w:r w:rsidRPr="00622ABB">
              <w:rPr>
                <w:rFonts w:ascii="Arial" w:hAnsi="Arial" w:cs="Arial"/>
              </w:rPr>
              <w:t>Secretaries and clerical staff</w:t>
            </w:r>
          </w:p>
          <w:p w:rsidR="003A5DEC" w:rsidRPr="00447F48" w:rsidRDefault="00821FD5" w:rsidP="00447F48">
            <w:pPr>
              <w:ind w:left="709"/>
              <w:jc w:val="both"/>
              <w:rPr>
                <w:rStyle w:val="normaltextrun"/>
                <w:rFonts w:ascii="Arial" w:hAnsi="Arial" w:cs="Arial"/>
              </w:rPr>
            </w:pPr>
            <w:r w:rsidRPr="00622ABB">
              <w:rPr>
                <w:rFonts w:ascii="Arial" w:hAnsi="Arial" w:cs="Arial"/>
              </w:rPr>
              <w:t>Users of the service</w:t>
            </w:r>
          </w:p>
          <w:p w:rsidR="008E0D89" w:rsidRPr="00F607B2" w:rsidRDefault="008E0D89" w:rsidP="00F607B2">
            <w:pPr>
              <w:jc w:val="both"/>
              <w:rPr>
                <w:rFonts w:ascii="Arial" w:hAnsi="Arial" w:cs="Arial"/>
                <w:color w:val="FF0000"/>
              </w:rPr>
            </w:pPr>
          </w:p>
        </w:tc>
      </w:tr>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21FD5" w:rsidRPr="00F607B2" w:rsidTr="00884334">
        <w:tc>
          <w:tcPr>
            <w:tcW w:w="10206" w:type="dxa"/>
            <w:tcBorders>
              <w:bottom w:val="single" w:sz="4" w:space="0" w:color="auto"/>
            </w:tcBorders>
          </w:tcPr>
          <w:p w:rsidR="00821FD5" w:rsidRPr="00F607B2" w:rsidRDefault="00821FD5" w:rsidP="00821FD5">
            <w:pPr>
              <w:jc w:val="both"/>
              <w:rPr>
                <w:rFonts w:ascii="Arial" w:hAnsi="Arial" w:cs="Arial"/>
              </w:rPr>
            </w:pPr>
            <w:bookmarkStart w:id="1" w:name="_Hlk198297636"/>
          </w:p>
          <w:p w:rsidR="00A26543" w:rsidRDefault="006B0761" w:rsidP="00821FD5">
            <w:pPr>
              <w:jc w:val="both"/>
              <w:rPr>
                <w:rFonts w:ascii="Arial" w:hAnsi="Arial" w:cs="Arial"/>
                <w:color w:val="FF0000"/>
              </w:rPr>
            </w:pPr>
            <w:r w:rsidRPr="006B0761">
              <w:rPr>
                <w:rFonts w:ascii="Arial" w:hAnsi="Arial" w:cs="Arial"/>
                <w:color w:val="FF0000"/>
              </w:rPr>
              <w:drawing>
                <wp:inline distT="0" distB="0" distL="0" distR="0" wp14:anchorId="3DAFBFDE" wp14:editId="4422A21F">
                  <wp:extent cx="6343650" cy="5876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5876925"/>
                          </a:xfrm>
                          <a:prstGeom prst="rect">
                            <a:avLst/>
                          </a:prstGeom>
                        </pic:spPr>
                      </pic:pic>
                    </a:graphicData>
                  </a:graphic>
                </wp:inline>
              </w:drawing>
            </w:r>
          </w:p>
          <w:p w:rsidR="00821FD5" w:rsidRPr="00F607B2" w:rsidRDefault="00821FD5" w:rsidP="00821FD5">
            <w:pPr>
              <w:jc w:val="both"/>
              <w:rPr>
                <w:rFonts w:ascii="Arial" w:hAnsi="Arial" w:cs="Arial"/>
              </w:rPr>
            </w:pPr>
          </w:p>
        </w:tc>
      </w:tr>
      <w:bookmarkEnd w:id="1"/>
      <w:tr w:rsidR="00821FD5" w:rsidRPr="00F607B2" w:rsidTr="00884334">
        <w:tc>
          <w:tcPr>
            <w:tcW w:w="10206" w:type="dxa"/>
            <w:tcBorders>
              <w:bottom w:val="single" w:sz="4" w:space="0" w:color="auto"/>
            </w:tcBorders>
            <w:shd w:val="clear" w:color="auto" w:fill="FFFFFF" w:themeFill="background1"/>
          </w:tcPr>
          <w:p w:rsidR="00821FD5" w:rsidRPr="00D4237D" w:rsidRDefault="00821FD5" w:rsidP="00821FD5">
            <w:pPr>
              <w:jc w:val="both"/>
              <w:rPr>
                <w:rFonts w:ascii="Arial" w:hAnsi="Arial" w:cs="Arial"/>
                <w:b/>
                <w:color w:val="FF0000"/>
              </w:rPr>
            </w:pPr>
          </w:p>
        </w:tc>
      </w:tr>
      <w:tr w:rsidR="00821FD5" w:rsidRPr="00F607B2" w:rsidTr="00884334">
        <w:tc>
          <w:tcPr>
            <w:tcW w:w="10206" w:type="dxa"/>
            <w:shd w:val="clear" w:color="auto" w:fill="002060"/>
          </w:tcPr>
          <w:p w:rsidR="00821FD5" w:rsidRDefault="00821FD5" w:rsidP="00821FD5">
            <w:pPr>
              <w:jc w:val="both"/>
              <w:rPr>
                <w:rFonts w:ascii="Arial" w:hAnsi="Arial" w:cs="Arial"/>
                <w:b/>
              </w:rPr>
            </w:pPr>
            <w:r w:rsidRPr="009F37F8">
              <w:rPr>
                <w:rFonts w:ascii="Arial" w:hAnsi="Arial" w:cs="Arial"/>
                <w:b/>
                <w:color w:val="FFFFFF" w:themeColor="background1"/>
              </w:rPr>
              <w:t xml:space="preserve">FREEDOM TO ACT </w:t>
            </w:r>
          </w:p>
        </w:tc>
      </w:tr>
      <w:tr w:rsidR="00821FD5" w:rsidRPr="00F607B2" w:rsidTr="00884334">
        <w:tc>
          <w:tcPr>
            <w:tcW w:w="10206" w:type="dxa"/>
            <w:shd w:val="clear" w:color="auto" w:fill="FFFFFF" w:themeFill="background1"/>
          </w:tcPr>
          <w:p w:rsidR="00283130" w:rsidRPr="00CE7B6B" w:rsidRDefault="00283130" w:rsidP="00283130">
            <w:pPr>
              <w:numPr>
                <w:ilvl w:val="0"/>
                <w:numId w:val="14"/>
              </w:numPr>
              <w:tabs>
                <w:tab w:val="clear" w:pos="720"/>
                <w:tab w:val="num" w:pos="600"/>
              </w:tabs>
              <w:ind w:left="600" w:hanging="425"/>
              <w:rPr>
                <w:rFonts w:ascii="Arial" w:hAnsi="Arial" w:cs="Arial"/>
              </w:rPr>
            </w:pPr>
            <w:r w:rsidRPr="00CE7B6B">
              <w:rPr>
                <w:rFonts w:ascii="Arial" w:hAnsi="Arial" w:cs="Arial"/>
              </w:rPr>
              <w:t>To work independently adhering to the IBMS (HCPC) professional code of conduct at all times.</w:t>
            </w:r>
          </w:p>
          <w:p w:rsidR="00821FD5" w:rsidRPr="00CE7B6B" w:rsidRDefault="00283130" w:rsidP="00283130">
            <w:pPr>
              <w:numPr>
                <w:ilvl w:val="0"/>
                <w:numId w:val="14"/>
              </w:numPr>
              <w:tabs>
                <w:tab w:val="clear" w:pos="720"/>
                <w:tab w:val="num" w:pos="600"/>
              </w:tabs>
              <w:ind w:left="600" w:hanging="425"/>
              <w:rPr>
                <w:rFonts w:ascii="Arial" w:hAnsi="Arial" w:cs="Arial"/>
              </w:rPr>
            </w:pPr>
            <w:r w:rsidRPr="00CE7B6B">
              <w:rPr>
                <w:rFonts w:ascii="Arial" w:hAnsi="Arial" w:cs="Arial"/>
              </w:rPr>
              <w:t>To provide the technical services for the laboratory diagnostic service as described in departmental SOPs to ensure high quality patient care outcomes.</w:t>
            </w:r>
          </w:p>
          <w:p w:rsidR="00283130" w:rsidRPr="00CE7B6B" w:rsidRDefault="00283130" w:rsidP="00283130">
            <w:pPr>
              <w:ind w:left="600"/>
              <w:rPr>
                <w:rFonts w:ascii="Arial" w:hAnsi="Arial" w:cs="Arial"/>
              </w:rPr>
            </w:pPr>
          </w:p>
        </w:tc>
      </w:tr>
      <w:tr w:rsidR="00821FD5" w:rsidRPr="00F607B2" w:rsidTr="00884334">
        <w:tc>
          <w:tcPr>
            <w:tcW w:w="10206" w:type="dxa"/>
            <w:shd w:val="clear" w:color="auto" w:fill="002060"/>
          </w:tcPr>
          <w:p w:rsidR="00821FD5" w:rsidRPr="00F607B2" w:rsidRDefault="00821FD5" w:rsidP="00821FD5">
            <w:pPr>
              <w:jc w:val="both"/>
              <w:rPr>
                <w:rFonts w:ascii="Arial" w:hAnsi="Arial" w:cs="Arial"/>
              </w:rPr>
            </w:pPr>
            <w:r w:rsidRPr="00F607B2">
              <w:rPr>
                <w:rFonts w:ascii="Arial" w:hAnsi="Arial" w:cs="Arial"/>
                <w:b/>
              </w:rPr>
              <w:t xml:space="preserve">COMMUNICATION/RELATIONSHIP SKILLS </w:t>
            </w:r>
          </w:p>
        </w:tc>
      </w:tr>
      <w:tr w:rsidR="00821FD5" w:rsidRPr="00F607B2" w:rsidTr="00884334">
        <w:tc>
          <w:tcPr>
            <w:tcW w:w="10206" w:type="dxa"/>
            <w:tcBorders>
              <w:bottom w:val="single" w:sz="4" w:space="0" w:color="auto"/>
            </w:tcBorders>
          </w:tcPr>
          <w:p w:rsidR="00821FD5" w:rsidRPr="00803451" w:rsidRDefault="00821FD5" w:rsidP="00821FD5">
            <w:pPr>
              <w:numPr>
                <w:ilvl w:val="0"/>
                <w:numId w:val="8"/>
              </w:numPr>
              <w:overflowPunct w:val="0"/>
              <w:autoSpaceDE w:val="0"/>
              <w:autoSpaceDN w:val="0"/>
              <w:adjustRightInd w:val="0"/>
              <w:textAlignment w:val="baseline"/>
              <w:rPr>
                <w:rFonts w:ascii="Arial" w:hAnsi="Arial" w:cs="Arial"/>
              </w:rPr>
            </w:pPr>
            <w:r w:rsidRPr="00803451">
              <w:rPr>
                <w:rFonts w:ascii="Arial" w:hAnsi="Arial" w:cs="Arial"/>
              </w:rPr>
              <w:t>To maintain the highest level of patient confidentiality.</w:t>
            </w:r>
          </w:p>
          <w:p w:rsidR="00821FD5" w:rsidRDefault="00821FD5" w:rsidP="00821FD5">
            <w:pPr>
              <w:numPr>
                <w:ilvl w:val="0"/>
                <w:numId w:val="8"/>
              </w:numPr>
              <w:overflowPunct w:val="0"/>
              <w:autoSpaceDE w:val="0"/>
              <w:autoSpaceDN w:val="0"/>
              <w:adjustRightInd w:val="0"/>
              <w:textAlignment w:val="baseline"/>
              <w:rPr>
                <w:rFonts w:ascii="Arial" w:hAnsi="Arial" w:cs="Arial"/>
              </w:rPr>
            </w:pPr>
            <w:r w:rsidRPr="00803451">
              <w:rPr>
                <w:rFonts w:ascii="Arial" w:hAnsi="Arial" w:cs="Arial"/>
              </w:rPr>
              <w:t>Liaise with senior technical staff on the day to day operation of the department.</w:t>
            </w:r>
          </w:p>
          <w:p w:rsidR="00283130" w:rsidRPr="00283130" w:rsidRDefault="00821FD5" w:rsidP="00283130">
            <w:pPr>
              <w:numPr>
                <w:ilvl w:val="0"/>
                <w:numId w:val="8"/>
              </w:numPr>
              <w:overflowPunct w:val="0"/>
              <w:autoSpaceDE w:val="0"/>
              <w:autoSpaceDN w:val="0"/>
              <w:adjustRightInd w:val="0"/>
              <w:textAlignment w:val="baseline"/>
              <w:rPr>
                <w:rFonts w:ascii="Arial" w:hAnsi="Arial" w:cs="Arial"/>
              </w:rPr>
            </w:pPr>
            <w:r w:rsidRPr="00A61927">
              <w:rPr>
                <w:rFonts w:ascii="Arial" w:hAnsi="Arial" w:cs="Arial"/>
              </w:rPr>
              <w:t>To report any anomalies within the department to a senior member of staff.</w:t>
            </w:r>
          </w:p>
          <w:p w:rsidR="00821FD5" w:rsidRPr="00F607B2" w:rsidRDefault="00821FD5" w:rsidP="00821FD5">
            <w:pPr>
              <w:jc w:val="both"/>
              <w:rPr>
                <w:rFonts w:ascii="Arial" w:hAnsi="Arial" w:cs="Arial"/>
              </w:rPr>
            </w:pPr>
          </w:p>
        </w:tc>
      </w:tr>
      <w:tr w:rsidR="00821FD5" w:rsidRPr="00F607B2" w:rsidTr="00884334">
        <w:tc>
          <w:tcPr>
            <w:tcW w:w="10206" w:type="dxa"/>
            <w:shd w:val="clear" w:color="auto" w:fill="002060"/>
          </w:tcPr>
          <w:p w:rsidR="00821FD5" w:rsidRPr="00F607B2" w:rsidRDefault="00821FD5" w:rsidP="00821FD5">
            <w:pPr>
              <w:jc w:val="both"/>
              <w:rPr>
                <w:rFonts w:ascii="Arial" w:hAnsi="Arial" w:cs="Arial"/>
              </w:rPr>
            </w:pPr>
            <w:r w:rsidRPr="00F607B2">
              <w:rPr>
                <w:rFonts w:ascii="Arial" w:hAnsi="Arial" w:cs="Arial"/>
                <w:b/>
              </w:rPr>
              <w:lastRenderedPageBreak/>
              <w:t>ANALYTICAL/JUDGEMENTAL SKILLS</w:t>
            </w:r>
          </w:p>
        </w:tc>
      </w:tr>
      <w:tr w:rsidR="00821FD5" w:rsidRPr="00F607B2" w:rsidTr="00884334">
        <w:tc>
          <w:tcPr>
            <w:tcW w:w="10206" w:type="dxa"/>
            <w:tcBorders>
              <w:bottom w:val="single" w:sz="4" w:space="0" w:color="auto"/>
            </w:tcBorders>
          </w:tcPr>
          <w:p w:rsidR="00283130" w:rsidRPr="00803451" w:rsidRDefault="00283130" w:rsidP="00283130">
            <w:pPr>
              <w:numPr>
                <w:ilvl w:val="0"/>
                <w:numId w:val="8"/>
              </w:numPr>
              <w:overflowPunct w:val="0"/>
              <w:autoSpaceDE w:val="0"/>
              <w:autoSpaceDN w:val="0"/>
              <w:adjustRightInd w:val="0"/>
              <w:textAlignment w:val="baseline"/>
              <w:rPr>
                <w:rFonts w:ascii="Arial" w:hAnsi="Arial" w:cs="Arial"/>
              </w:rPr>
            </w:pPr>
            <w:r>
              <w:rPr>
                <w:rFonts w:ascii="Arial" w:hAnsi="Arial" w:cs="Arial"/>
              </w:rPr>
              <w:t xml:space="preserve">Undergo training and become in competent in </w:t>
            </w:r>
            <w:r w:rsidRPr="00B63A3B">
              <w:rPr>
                <w:rFonts w:ascii="Arial" w:hAnsi="Arial" w:cs="Arial"/>
              </w:rPr>
              <w:t xml:space="preserve">relevant </w:t>
            </w:r>
            <w:r>
              <w:rPr>
                <w:rFonts w:ascii="Arial" w:hAnsi="Arial" w:cs="Arial"/>
              </w:rPr>
              <w:t>histological techniques and methodologies</w:t>
            </w:r>
            <w:r w:rsidRPr="00803451">
              <w:rPr>
                <w:rFonts w:ascii="Arial" w:hAnsi="Arial" w:cs="Arial"/>
              </w:rPr>
              <w:t>.</w:t>
            </w:r>
          </w:p>
          <w:p w:rsidR="00283130" w:rsidRPr="00B63A3B" w:rsidRDefault="00283130" w:rsidP="00283130">
            <w:pPr>
              <w:numPr>
                <w:ilvl w:val="0"/>
                <w:numId w:val="8"/>
              </w:numPr>
              <w:overflowPunct w:val="0"/>
              <w:autoSpaceDE w:val="0"/>
              <w:autoSpaceDN w:val="0"/>
              <w:adjustRightInd w:val="0"/>
              <w:textAlignment w:val="baseline"/>
              <w:rPr>
                <w:rFonts w:ascii="Arial" w:hAnsi="Arial" w:cs="Arial"/>
              </w:rPr>
            </w:pPr>
            <w:r w:rsidRPr="00B63A3B">
              <w:rPr>
                <w:rFonts w:ascii="Arial" w:hAnsi="Arial" w:cs="Arial"/>
              </w:rPr>
              <w:t xml:space="preserve">To study theoretical and practical </w:t>
            </w:r>
            <w:r>
              <w:rPr>
                <w:rFonts w:ascii="Arial" w:hAnsi="Arial" w:cs="Arial"/>
              </w:rPr>
              <w:t>histopathology</w:t>
            </w:r>
          </w:p>
          <w:p w:rsidR="00283130" w:rsidRPr="00803451" w:rsidRDefault="00283130" w:rsidP="00283130">
            <w:pPr>
              <w:numPr>
                <w:ilvl w:val="0"/>
                <w:numId w:val="8"/>
              </w:numPr>
              <w:overflowPunct w:val="0"/>
              <w:autoSpaceDE w:val="0"/>
              <w:autoSpaceDN w:val="0"/>
              <w:adjustRightInd w:val="0"/>
              <w:textAlignment w:val="baseline"/>
              <w:rPr>
                <w:rFonts w:ascii="Arial" w:hAnsi="Arial" w:cs="Arial"/>
              </w:rPr>
            </w:pPr>
            <w:r>
              <w:rPr>
                <w:rFonts w:ascii="Arial" w:hAnsi="Arial" w:cs="Arial"/>
              </w:rPr>
              <w:t xml:space="preserve">To have </w:t>
            </w:r>
            <w:r w:rsidR="00C7744A">
              <w:rPr>
                <w:rFonts w:ascii="Arial" w:hAnsi="Arial" w:cs="Arial"/>
              </w:rPr>
              <w:t>a</w:t>
            </w:r>
            <w:r>
              <w:rPr>
                <w:rFonts w:ascii="Arial" w:hAnsi="Arial" w:cs="Arial"/>
              </w:rPr>
              <w:t xml:space="preserve"> basic knowledge of special techniques such as IHC and</w:t>
            </w:r>
            <w:r w:rsidRPr="00803451">
              <w:rPr>
                <w:rFonts w:ascii="Arial" w:hAnsi="Arial" w:cs="Arial"/>
              </w:rPr>
              <w:t xml:space="preserve"> urgent frozen sections</w:t>
            </w:r>
          </w:p>
          <w:p w:rsidR="00283130" w:rsidRPr="002D2019" w:rsidRDefault="00283130" w:rsidP="00283130">
            <w:pPr>
              <w:numPr>
                <w:ilvl w:val="0"/>
                <w:numId w:val="8"/>
              </w:numPr>
              <w:overflowPunct w:val="0"/>
              <w:autoSpaceDE w:val="0"/>
              <w:autoSpaceDN w:val="0"/>
              <w:adjustRightInd w:val="0"/>
              <w:textAlignment w:val="baseline"/>
              <w:rPr>
                <w:rFonts w:ascii="Arial" w:hAnsi="Arial" w:cs="Arial"/>
              </w:rPr>
            </w:pPr>
            <w:r>
              <w:rPr>
                <w:rFonts w:ascii="Arial" w:hAnsi="Arial" w:cs="Arial"/>
              </w:rPr>
              <w:t xml:space="preserve">To support MTO and </w:t>
            </w:r>
            <w:r w:rsidRPr="002D2019">
              <w:rPr>
                <w:rFonts w:ascii="Arial" w:hAnsi="Arial" w:cs="Arial"/>
              </w:rPr>
              <w:t xml:space="preserve">MLA duties associated with reception, cut up and the main laboratory, ensuring that all are performed at the highest standard and </w:t>
            </w:r>
            <w:proofErr w:type="gramStart"/>
            <w:r w:rsidRPr="002D2019">
              <w:rPr>
                <w:rFonts w:ascii="Arial" w:hAnsi="Arial" w:cs="Arial"/>
              </w:rPr>
              <w:t>are in compliance with</w:t>
            </w:r>
            <w:proofErr w:type="gramEnd"/>
            <w:r w:rsidRPr="002D2019">
              <w:rPr>
                <w:rFonts w:ascii="Arial" w:hAnsi="Arial" w:cs="Arial"/>
              </w:rPr>
              <w:t xml:space="preserve"> departmental SOPs</w:t>
            </w:r>
          </w:p>
          <w:p w:rsidR="00283130" w:rsidRPr="002D2019" w:rsidRDefault="00283130" w:rsidP="00283130">
            <w:pPr>
              <w:numPr>
                <w:ilvl w:val="0"/>
                <w:numId w:val="8"/>
              </w:numPr>
              <w:rPr>
                <w:rFonts w:ascii="Arial" w:hAnsi="Arial" w:cs="Arial"/>
              </w:rPr>
            </w:pPr>
            <w:r w:rsidRPr="002D2019">
              <w:rPr>
                <w:rFonts w:ascii="Arial" w:hAnsi="Arial" w:cs="Arial"/>
              </w:rPr>
              <w:t>To be conversant with COSHH and Health and Safety regulations</w:t>
            </w:r>
          </w:p>
          <w:p w:rsidR="00283130" w:rsidRPr="00D44F15" w:rsidRDefault="00283130" w:rsidP="00283130">
            <w:pPr>
              <w:numPr>
                <w:ilvl w:val="0"/>
                <w:numId w:val="8"/>
              </w:numPr>
              <w:overflowPunct w:val="0"/>
              <w:autoSpaceDE w:val="0"/>
              <w:autoSpaceDN w:val="0"/>
              <w:adjustRightInd w:val="0"/>
              <w:textAlignment w:val="baseline"/>
              <w:rPr>
                <w:rFonts w:ascii="Arial" w:hAnsi="Arial" w:cs="Arial"/>
              </w:rPr>
            </w:pPr>
            <w:r w:rsidRPr="00803451">
              <w:rPr>
                <w:rFonts w:ascii="Arial" w:hAnsi="Arial" w:cs="Arial"/>
              </w:rPr>
              <w:t>To label, check and sort stained slides into individual cases for reporting by Consultant Pathologists.</w:t>
            </w:r>
          </w:p>
          <w:p w:rsidR="00283130" w:rsidRPr="002D2019" w:rsidRDefault="00283130" w:rsidP="00283130">
            <w:pPr>
              <w:numPr>
                <w:ilvl w:val="0"/>
                <w:numId w:val="8"/>
              </w:numPr>
              <w:rPr>
                <w:rFonts w:ascii="Arial" w:hAnsi="Arial" w:cs="Arial"/>
              </w:rPr>
            </w:pPr>
            <w:r w:rsidRPr="002D2019">
              <w:rPr>
                <w:rFonts w:ascii="Arial" w:hAnsi="Arial" w:cs="Arial"/>
              </w:rPr>
              <w:t>To use and ensure the maintenance of all laboratory equipment</w:t>
            </w:r>
          </w:p>
          <w:p w:rsidR="00283130" w:rsidRDefault="00283130" w:rsidP="00283130">
            <w:pPr>
              <w:numPr>
                <w:ilvl w:val="0"/>
                <w:numId w:val="8"/>
              </w:numPr>
              <w:rPr>
                <w:rFonts w:ascii="Arial" w:hAnsi="Arial" w:cs="Arial"/>
              </w:rPr>
            </w:pPr>
            <w:r w:rsidRPr="002D2019">
              <w:rPr>
                <w:rFonts w:ascii="Arial" w:hAnsi="Arial" w:cs="Arial"/>
              </w:rPr>
              <w:t>To ensure stock levels of consumables are adequate for daily laboratory work</w:t>
            </w:r>
            <w:r>
              <w:rPr>
                <w:rFonts w:ascii="Arial" w:hAnsi="Arial" w:cs="Arial"/>
              </w:rPr>
              <w:t>.</w:t>
            </w:r>
          </w:p>
          <w:p w:rsidR="00821FD5" w:rsidRPr="00F607B2" w:rsidRDefault="00821FD5" w:rsidP="00821FD5">
            <w:pPr>
              <w:jc w:val="both"/>
              <w:rPr>
                <w:rFonts w:ascii="Arial" w:hAnsi="Arial" w:cs="Arial"/>
                <w:color w:val="FF0000"/>
              </w:rPr>
            </w:pPr>
          </w:p>
        </w:tc>
      </w:tr>
      <w:tr w:rsidR="00821FD5" w:rsidRPr="00F607B2" w:rsidTr="00884334">
        <w:tc>
          <w:tcPr>
            <w:tcW w:w="10206" w:type="dxa"/>
            <w:shd w:val="clear" w:color="auto" w:fill="002060"/>
          </w:tcPr>
          <w:p w:rsidR="00821FD5" w:rsidRPr="00F607B2" w:rsidRDefault="00821FD5" w:rsidP="00821FD5">
            <w:pPr>
              <w:jc w:val="both"/>
              <w:rPr>
                <w:rFonts w:ascii="Arial" w:hAnsi="Arial" w:cs="Arial"/>
              </w:rPr>
            </w:pPr>
            <w:r w:rsidRPr="00F607B2">
              <w:rPr>
                <w:rFonts w:ascii="Arial" w:hAnsi="Arial" w:cs="Arial"/>
                <w:b/>
              </w:rPr>
              <w:t>PLANNING/ORGANISATIONAL SKILLS</w:t>
            </w:r>
          </w:p>
        </w:tc>
      </w:tr>
      <w:tr w:rsidR="00821FD5" w:rsidRPr="00F607B2" w:rsidTr="00884334">
        <w:tc>
          <w:tcPr>
            <w:tcW w:w="10206" w:type="dxa"/>
            <w:tcBorders>
              <w:bottom w:val="single" w:sz="4" w:space="0" w:color="auto"/>
            </w:tcBorders>
          </w:tcPr>
          <w:p w:rsidR="00283130" w:rsidRPr="00B63A3B" w:rsidRDefault="00283130" w:rsidP="00283130">
            <w:pPr>
              <w:numPr>
                <w:ilvl w:val="0"/>
                <w:numId w:val="8"/>
              </w:numPr>
              <w:rPr>
                <w:rFonts w:ascii="Arial" w:hAnsi="Arial" w:cs="Arial"/>
              </w:rPr>
            </w:pPr>
            <w:r w:rsidRPr="00B63A3B">
              <w:rPr>
                <w:rFonts w:ascii="Arial" w:hAnsi="Arial" w:cs="Arial"/>
              </w:rPr>
              <w:t>To attend a further education course acceptable to the Health professional Council (HCPC) and Institute of Biomedical Science (IBMS) if required.</w:t>
            </w:r>
          </w:p>
          <w:p w:rsidR="00283130" w:rsidRPr="00B63A3B" w:rsidRDefault="00283130" w:rsidP="00283130">
            <w:pPr>
              <w:numPr>
                <w:ilvl w:val="0"/>
                <w:numId w:val="8"/>
              </w:numPr>
              <w:rPr>
                <w:rFonts w:ascii="Arial" w:hAnsi="Arial" w:cs="Arial"/>
              </w:rPr>
            </w:pPr>
            <w:r w:rsidRPr="00B63A3B">
              <w:rPr>
                <w:rFonts w:ascii="Arial" w:hAnsi="Arial" w:cs="Arial"/>
              </w:rPr>
              <w:t>To take part in continuous assessment monitored by the training officer</w:t>
            </w:r>
          </w:p>
          <w:p w:rsidR="00283130" w:rsidRPr="00B63A3B" w:rsidRDefault="00283130" w:rsidP="00283130">
            <w:pPr>
              <w:numPr>
                <w:ilvl w:val="0"/>
                <w:numId w:val="8"/>
              </w:numPr>
              <w:rPr>
                <w:rFonts w:ascii="Arial" w:hAnsi="Arial" w:cs="Arial"/>
              </w:rPr>
            </w:pPr>
            <w:r w:rsidRPr="00B63A3B">
              <w:rPr>
                <w:rFonts w:ascii="Arial" w:hAnsi="Arial" w:cs="Arial"/>
              </w:rPr>
              <w:t>To complete the Laboratory Training Manual</w:t>
            </w:r>
          </w:p>
          <w:p w:rsidR="00283130" w:rsidRPr="00B63A3B" w:rsidRDefault="00283130" w:rsidP="00283130">
            <w:pPr>
              <w:numPr>
                <w:ilvl w:val="0"/>
                <w:numId w:val="8"/>
              </w:numPr>
              <w:rPr>
                <w:rFonts w:ascii="Arial" w:hAnsi="Arial" w:cs="Arial"/>
              </w:rPr>
            </w:pPr>
            <w:r w:rsidRPr="00B63A3B">
              <w:rPr>
                <w:rFonts w:ascii="Arial" w:hAnsi="Arial" w:cs="Arial"/>
              </w:rPr>
              <w:t>To produce an IBMS portfolio or equivalent to gain HCPC registration</w:t>
            </w:r>
            <w:r>
              <w:rPr>
                <w:rFonts w:ascii="Arial" w:hAnsi="Arial" w:cs="Arial"/>
              </w:rPr>
              <w:t xml:space="preserve"> within 3 years of appointment</w:t>
            </w:r>
          </w:p>
          <w:p w:rsidR="00283130" w:rsidRPr="00B63A3B" w:rsidRDefault="00283130" w:rsidP="00283130">
            <w:pPr>
              <w:numPr>
                <w:ilvl w:val="0"/>
                <w:numId w:val="8"/>
              </w:numPr>
              <w:rPr>
                <w:rFonts w:ascii="Arial" w:hAnsi="Arial" w:cs="Arial"/>
              </w:rPr>
            </w:pPr>
            <w:r w:rsidRPr="00B63A3B">
              <w:rPr>
                <w:rFonts w:ascii="Arial" w:hAnsi="Arial" w:cs="Arial"/>
              </w:rPr>
              <w:t xml:space="preserve">To participate in annual </w:t>
            </w:r>
            <w:r w:rsidR="00C7744A">
              <w:rPr>
                <w:rFonts w:ascii="Arial" w:hAnsi="Arial" w:cs="Arial"/>
              </w:rPr>
              <w:t>appraisals via Learn+</w:t>
            </w:r>
            <w:r w:rsidRPr="00B63A3B">
              <w:rPr>
                <w:rFonts w:ascii="Arial" w:hAnsi="Arial" w:cs="Arial"/>
              </w:rPr>
              <w:t>, as required by the Trust</w:t>
            </w:r>
          </w:p>
          <w:p w:rsidR="00283130" w:rsidRPr="00B63A3B" w:rsidRDefault="00283130" w:rsidP="00283130">
            <w:pPr>
              <w:numPr>
                <w:ilvl w:val="0"/>
                <w:numId w:val="8"/>
              </w:numPr>
              <w:rPr>
                <w:rFonts w:ascii="Arial" w:hAnsi="Arial" w:cs="Arial"/>
              </w:rPr>
            </w:pPr>
            <w:r w:rsidRPr="00B63A3B">
              <w:rPr>
                <w:rFonts w:ascii="Arial" w:hAnsi="Arial" w:cs="Arial"/>
              </w:rPr>
              <w:t>To participate in mandatory training, e.g. Fire, Manual Handling, Health and Safety, Infection Control, Diversity and Confidentiality updates</w:t>
            </w:r>
          </w:p>
          <w:p w:rsidR="00821FD5" w:rsidRPr="00F607B2" w:rsidRDefault="00821FD5" w:rsidP="00821FD5">
            <w:pPr>
              <w:jc w:val="both"/>
              <w:rPr>
                <w:rFonts w:ascii="Arial" w:hAnsi="Arial" w:cs="Arial"/>
                <w:color w:val="FF0000"/>
              </w:rPr>
            </w:pPr>
          </w:p>
        </w:tc>
      </w:tr>
      <w:tr w:rsidR="00821FD5" w:rsidRPr="00F607B2" w:rsidTr="00884334">
        <w:tc>
          <w:tcPr>
            <w:tcW w:w="10206" w:type="dxa"/>
            <w:shd w:val="clear" w:color="auto" w:fill="002060"/>
          </w:tcPr>
          <w:p w:rsidR="00821FD5" w:rsidRPr="00F607B2" w:rsidRDefault="00821FD5" w:rsidP="00821FD5">
            <w:pPr>
              <w:jc w:val="both"/>
              <w:rPr>
                <w:rFonts w:ascii="Arial" w:hAnsi="Arial" w:cs="Arial"/>
              </w:rPr>
            </w:pPr>
            <w:r w:rsidRPr="00F607B2">
              <w:rPr>
                <w:rFonts w:ascii="Arial" w:hAnsi="Arial" w:cs="Arial"/>
                <w:b/>
              </w:rPr>
              <w:t xml:space="preserve">PATIENT/CLIENT CARE </w:t>
            </w:r>
          </w:p>
        </w:tc>
      </w:tr>
      <w:tr w:rsidR="00821FD5" w:rsidRPr="00F607B2" w:rsidTr="00884334">
        <w:tc>
          <w:tcPr>
            <w:tcW w:w="10206" w:type="dxa"/>
            <w:tcBorders>
              <w:bottom w:val="single" w:sz="4" w:space="0" w:color="auto"/>
            </w:tcBorders>
          </w:tcPr>
          <w:p w:rsidR="00283130" w:rsidRDefault="00283130" w:rsidP="00283130">
            <w:pPr>
              <w:pStyle w:val="ListParagraph"/>
              <w:numPr>
                <w:ilvl w:val="0"/>
                <w:numId w:val="9"/>
              </w:numPr>
              <w:overflowPunct w:val="0"/>
              <w:autoSpaceDE w:val="0"/>
              <w:autoSpaceDN w:val="0"/>
              <w:adjustRightInd w:val="0"/>
              <w:spacing w:before="0"/>
              <w:ind w:left="600" w:hanging="425"/>
              <w:contextualSpacing/>
              <w:jc w:val="left"/>
              <w:textAlignment w:val="baseline"/>
              <w:rPr>
                <w:rFonts w:cs="Arial"/>
              </w:rPr>
            </w:pPr>
            <w:r w:rsidRPr="0053012F">
              <w:rPr>
                <w:rFonts w:cs="Arial"/>
              </w:rPr>
              <w:t xml:space="preserve">To use </w:t>
            </w:r>
            <w:r>
              <w:rPr>
                <w:rFonts w:cs="Arial"/>
              </w:rPr>
              <w:t>and maintain specialist expertise to prepare optimum specimens for diagnostic purposes.</w:t>
            </w:r>
            <w:r w:rsidRPr="001D55CF">
              <w:rPr>
                <w:rFonts w:cs="Arial"/>
              </w:rPr>
              <w:t xml:space="preserve"> </w:t>
            </w:r>
          </w:p>
          <w:p w:rsidR="00283130" w:rsidRDefault="00283130" w:rsidP="00283130">
            <w:pPr>
              <w:pStyle w:val="ListParagraph"/>
              <w:numPr>
                <w:ilvl w:val="0"/>
                <w:numId w:val="9"/>
              </w:numPr>
              <w:overflowPunct w:val="0"/>
              <w:autoSpaceDE w:val="0"/>
              <w:autoSpaceDN w:val="0"/>
              <w:adjustRightInd w:val="0"/>
              <w:spacing w:before="0"/>
              <w:ind w:left="600" w:hanging="425"/>
              <w:contextualSpacing/>
              <w:jc w:val="left"/>
              <w:textAlignment w:val="baseline"/>
              <w:rPr>
                <w:rFonts w:cs="Arial"/>
              </w:rPr>
            </w:pPr>
            <w:r>
              <w:rPr>
                <w:rFonts w:cs="Arial"/>
              </w:rPr>
              <w:t>To provide timely specimen preparation and testing services to ensure department adheres to referral to treatment targets.</w:t>
            </w:r>
          </w:p>
          <w:p w:rsidR="00821FD5" w:rsidRDefault="00283130" w:rsidP="00283130">
            <w:pPr>
              <w:pStyle w:val="ListParagraph"/>
              <w:numPr>
                <w:ilvl w:val="0"/>
                <w:numId w:val="9"/>
              </w:numPr>
              <w:overflowPunct w:val="0"/>
              <w:autoSpaceDE w:val="0"/>
              <w:autoSpaceDN w:val="0"/>
              <w:adjustRightInd w:val="0"/>
              <w:spacing w:before="0"/>
              <w:ind w:left="600" w:hanging="425"/>
              <w:contextualSpacing/>
              <w:jc w:val="left"/>
              <w:textAlignment w:val="baseline"/>
              <w:rPr>
                <w:rFonts w:cs="Arial"/>
              </w:rPr>
            </w:pPr>
            <w:r>
              <w:rPr>
                <w:rFonts w:cs="Arial"/>
              </w:rPr>
              <w:t>In the interest of patient safety t</w:t>
            </w:r>
            <w:r w:rsidRPr="00D03CE0">
              <w:rPr>
                <w:rFonts w:cs="Arial"/>
              </w:rPr>
              <w:t xml:space="preserve">o </w:t>
            </w:r>
            <w:r>
              <w:rPr>
                <w:rFonts w:cs="Arial"/>
              </w:rPr>
              <w:t>ensure clear communication regrading technical and scientific issues at all times.</w:t>
            </w:r>
          </w:p>
          <w:p w:rsidR="00283130" w:rsidRPr="00F607B2" w:rsidRDefault="00283130" w:rsidP="00283130">
            <w:pPr>
              <w:pStyle w:val="ListParagraph"/>
              <w:overflowPunct w:val="0"/>
              <w:autoSpaceDE w:val="0"/>
              <w:autoSpaceDN w:val="0"/>
              <w:adjustRightInd w:val="0"/>
              <w:spacing w:before="0"/>
              <w:ind w:left="600"/>
              <w:contextualSpacing/>
              <w:jc w:val="left"/>
              <w:textAlignment w:val="baseline"/>
              <w:rPr>
                <w:rFonts w:cs="Arial"/>
              </w:rPr>
            </w:pPr>
          </w:p>
        </w:tc>
      </w:tr>
      <w:tr w:rsidR="00821FD5" w:rsidRPr="00F607B2" w:rsidTr="00884334">
        <w:tc>
          <w:tcPr>
            <w:tcW w:w="10206" w:type="dxa"/>
            <w:shd w:val="clear" w:color="auto" w:fill="002060"/>
          </w:tcPr>
          <w:p w:rsidR="00821FD5" w:rsidRPr="00F607B2" w:rsidRDefault="00821FD5" w:rsidP="00821FD5">
            <w:pPr>
              <w:jc w:val="both"/>
              <w:rPr>
                <w:rFonts w:ascii="Arial" w:hAnsi="Arial" w:cs="Arial"/>
              </w:rPr>
            </w:pPr>
            <w:r w:rsidRPr="00F607B2">
              <w:rPr>
                <w:rFonts w:ascii="Arial" w:hAnsi="Arial" w:cs="Arial"/>
                <w:b/>
              </w:rPr>
              <w:t xml:space="preserve">POLICY/SERVICE DEVELOPMENT </w:t>
            </w:r>
          </w:p>
        </w:tc>
      </w:tr>
      <w:tr w:rsidR="00283130" w:rsidRPr="00F607B2" w:rsidTr="00884334">
        <w:tc>
          <w:tcPr>
            <w:tcW w:w="10206" w:type="dxa"/>
            <w:tcBorders>
              <w:bottom w:val="single" w:sz="4" w:space="0" w:color="auto"/>
            </w:tcBorders>
          </w:tcPr>
          <w:p w:rsidR="00283130" w:rsidRPr="00C7744A" w:rsidRDefault="00283130" w:rsidP="00C7744A">
            <w:pPr>
              <w:pStyle w:val="ListParagraph"/>
              <w:numPr>
                <w:ilvl w:val="0"/>
                <w:numId w:val="17"/>
              </w:numPr>
              <w:overflowPunct w:val="0"/>
              <w:autoSpaceDE w:val="0"/>
              <w:autoSpaceDN w:val="0"/>
              <w:adjustRightInd w:val="0"/>
              <w:spacing w:before="0"/>
              <w:contextualSpacing/>
              <w:textAlignment w:val="baseline"/>
              <w:rPr>
                <w:rFonts w:cs="Arial"/>
              </w:rPr>
            </w:pPr>
            <w:r w:rsidRPr="00C7744A">
              <w:rPr>
                <w:rFonts w:cs="Arial"/>
              </w:rPr>
              <w:t>To adhere to all policies and procedures as described in the department’s SOPs, with particular attention to quality procedures and health and safety.</w:t>
            </w:r>
          </w:p>
          <w:p w:rsidR="00283130" w:rsidRPr="00C7744A" w:rsidRDefault="00283130" w:rsidP="00C7744A">
            <w:pPr>
              <w:pStyle w:val="ListParagraph"/>
              <w:numPr>
                <w:ilvl w:val="0"/>
                <w:numId w:val="17"/>
              </w:numPr>
              <w:overflowPunct w:val="0"/>
              <w:autoSpaceDE w:val="0"/>
              <w:autoSpaceDN w:val="0"/>
              <w:adjustRightInd w:val="0"/>
              <w:spacing w:before="0"/>
              <w:contextualSpacing/>
              <w:textAlignment w:val="baseline"/>
              <w:rPr>
                <w:rFonts w:cs="Arial"/>
              </w:rPr>
            </w:pPr>
            <w:r w:rsidRPr="00C7744A">
              <w:rPr>
                <w:rFonts w:cs="Arial"/>
              </w:rPr>
              <w:t>To participate in appropriate national mandatory audit activities and others as arranged by the quality manager and laboratory manager.</w:t>
            </w:r>
          </w:p>
          <w:p w:rsidR="00283130" w:rsidRPr="00C7744A" w:rsidRDefault="00283130" w:rsidP="00C7744A">
            <w:pPr>
              <w:pStyle w:val="ListParagraph"/>
              <w:numPr>
                <w:ilvl w:val="0"/>
                <w:numId w:val="17"/>
              </w:numPr>
              <w:overflowPunct w:val="0"/>
              <w:autoSpaceDE w:val="0"/>
              <w:autoSpaceDN w:val="0"/>
              <w:adjustRightInd w:val="0"/>
              <w:spacing w:before="0"/>
              <w:contextualSpacing/>
              <w:textAlignment w:val="baseline"/>
              <w:rPr>
                <w:rFonts w:cs="Arial"/>
              </w:rPr>
            </w:pPr>
            <w:r w:rsidRPr="00C7744A">
              <w:rPr>
                <w:rFonts w:cs="Arial"/>
              </w:rPr>
              <w:t xml:space="preserve">To take part in the quality management system and record any incidents, errors or non-conformities. </w:t>
            </w:r>
          </w:p>
          <w:p w:rsidR="00283130" w:rsidRPr="00C7744A" w:rsidRDefault="00283130" w:rsidP="00C7744A">
            <w:pPr>
              <w:pStyle w:val="ListParagraph"/>
              <w:numPr>
                <w:ilvl w:val="2"/>
                <w:numId w:val="17"/>
              </w:numPr>
              <w:overflowPunct w:val="0"/>
              <w:autoSpaceDE w:val="0"/>
              <w:autoSpaceDN w:val="0"/>
              <w:adjustRightInd w:val="0"/>
              <w:spacing w:before="0"/>
              <w:ind w:left="771" w:hanging="426"/>
              <w:textAlignment w:val="baseline"/>
              <w:rPr>
                <w:rFonts w:cs="Arial"/>
              </w:rPr>
            </w:pPr>
            <w:r w:rsidRPr="00C7744A">
              <w:rPr>
                <w:rFonts w:cs="Arial"/>
              </w:rPr>
              <w:t xml:space="preserve">To assist in the implementation of new techniques and procedures where appropriate and agreed by the cellular pathology laboratory manager. </w:t>
            </w:r>
          </w:p>
          <w:p w:rsidR="00283130" w:rsidRPr="00C7744A" w:rsidRDefault="00283130" w:rsidP="00C7744A">
            <w:pPr>
              <w:pStyle w:val="ListParagraph"/>
              <w:numPr>
                <w:ilvl w:val="2"/>
                <w:numId w:val="17"/>
              </w:numPr>
              <w:overflowPunct w:val="0"/>
              <w:autoSpaceDE w:val="0"/>
              <w:autoSpaceDN w:val="0"/>
              <w:adjustRightInd w:val="0"/>
              <w:spacing w:before="0"/>
              <w:ind w:left="771" w:hanging="426"/>
              <w:textAlignment w:val="baseline"/>
              <w:rPr>
                <w:rFonts w:cs="Arial"/>
              </w:rPr>
            </w:pPr>
            <w:r w:rsidRPr="00C7744A">
              <w:rPr>
                <w:rFonts w:cs="Arial"/>
              </w:rPr>
              <w:t xml:space="preserve">To take part quality management and the maintenance of the quality management system.   </w:t>
            </w:r>
          </w:p>
          <w:p w:rsidR="00283130" w:rsidRPr="00C7744A" w:rsidRDefault="00283130" w:rsidP="00C7744A">
            <w:pPr>
              <w:pStyle w:val="ListParagraph"/>
              <w:numPr>
                <w:ilvl w:val="2"/>
                <w:numId w:val="17"/>
              </w:numPr>
              <w:overflowPunct w:val="0"/>
              <w:autoSpaceDE w:val="0"/>
              <w:autoSpaceDN w:val="0"/>
              <w:adjustRightInd w:val="0"/>
              <w:spacing w:before="0"/>
              <w:ind w:left="771" w:hanging="426"/>
              <w:textAlignment w:val="baseline"/>
              <w:rPr>
                <w:rFonts w:cs="Arial"/>
              </w:rPr>
            </w:pPr>
            <w:r w:rsidRPr="00C7744A">
              <w:rPr>
                <w:rFonts w:cs="Arial"/>
              </w:rPr>
              <w:t>Record service complaints and incidents and ensure that effective immediate and follow up actions are carried out as agreed with laboratory managers.</w:t>
            </w:r>
          </w:p>
          <w:p w:rsidR="00C7744A" w:rsidRPr="00C7744A" w:rsidRDefault="00283130" w:rsidP="00C7744A">
            <w:pPr>
              <w:pStyle w:val="ListParagraph"/>
              <w:numPr>
                <w:ilvl w:val="2"/>
                <w:numId w:val="17"/>
              </w:numPr>
              <w:overflowPunct w:val="0"/>
              <w:autoSpaceDE w:val="0"/>
              <w:autoSpaceDN w:val="0"/>
              <w:adjustRightInd w:val="0"/>
              <w:spacing w:before="0"/>
              <w:ind w:left="771" w:hanging="426"/>
              <w:textAlignment w:val="baseline"/>
              <w:rPr>
                <w:rFonts w:cs="Arial"/>
              </w:rPr>
            </w:pPr>
            <w:r w:rsidRPr="00C7744A">
              <w:rPr>
                <w:rFonts w:cs="Arial"/>
              </w:rPr>
              <w:t xml:space="preserve">To take part in internal audits against defined quality performance measures and feedback </w:t>
            </w:r>
            <w:r w:rsidR="00C7744A" w:rsidRPr="00C7744A">
              <w:rPr>
                <w:rFonts w:cs="Arial"/>
              </w:rPr>
              <w:t>non-compliances</w:t>
            </w:r>
            <w:r w:rsidRPr="00C7744A">
              <w:rPr>
                <w:rFonts w:cs="Arial"/>
              </w:rPr>
              <w:t xml:space="preserve"> and actions to the Quality Managers. </w:t>
            </w:r>
          </w:p>
          <w:p w:rsidR="00283130" w:rsidRPr="00C7744A" w:rsidRDefault="00C7744A" w:rsidP="00C7744A">
            <w:pPr>
              <w:pStyle w:val="ListParagraph"/>
              <w:numPr>
                <w:ilvl w:val="0"/>
                <w:numId w:val="17"/>
              </w:numPr>
              <w:overflowPunct w:val="0"/>
              <w:autoSpaceDE w:val="0"/>
              <w:autoSpaceDN w:val="0"/>
              <w:adjustRightInd w:val="0"/>
              <w:spacing w:before="0"/>
              <w:textAlignment w:val="baseline"/>
              <w:rPr>
                <w:rFonts w:cs="Arial"/>
              </w:rPr>
            </w:pPr>
            <w:r w:rsidRPr="00C7744A">
              <w:rPr>
                <w:rFonts w:cs="Arial"/>
              </w:rPr>
              <w:t>T</w:t>
            </w:r>
            <w:r w:rsidR="00283130" w:rsidRPr="00C7744A">
              <w:rPr>
                <w:rFonts w:cs="Arial"/>
              </w:rPr>
              <w:t>o assist the department in ensuring compliance with ISO 15189:20</w:t>
            </w:r>
            <w:r>
              <w:rPr>
                <w:rFonts w:cs="Arial"/>
              </w:rPr>
              <w:t>22</w:t>
            </w:r>
            <w:r w:rsidR="00283130" w:rsidRPr="00C7744A">
              <w:rPr>
                <w:rFonts w:cs="Arial"/>
              </w:rPr>
              <w:t xml:space="preserve"> standards to maintain UKAS accreditation.</w:t>
            </w:r>
          </w:p>
          <w:p w:rsidR="00283130" w:rsidRPr="00F607B2" w:rsidRDefault="00283130" w:rsidP="00283130">
            <w:pPr>
              <w:jc w:val="both"/>
              <w:rPr>
                <w:rFonts w:ascii="Arial" w:hAnsi="Arial" w:cs="Arial"/>
              </w:rPr>
            </w:pPr>
          </w:p>
        </w:tc>
      </w:tr>
      <w:tr w:rsidR="00283130" w:rsidRPr="00F607B2" w:rsidTr="00884334">
        <w:tc>
          <w:tcPr>
            <w:tcW w:w="10206" w:type="dxa"/>
            <w:shd w:val="clear" w:color="auto" w:fill="002060"/>
          </w:tcPr>
          <w:p w:rsidR="00283130" w:rsidRPr="00F607B2" w:rsidRDefault="00283130" w:rsidP="00283130">
            <w:pPr>
              <w:jc w:val="both"/>
              <w:rPr>
                <w:rFonts w:ascii="Arial" w:hAnsi="Arial" w:cs="Arial"/>
              </w:rPr>
            </w:pPr>
            <w:r w:rsidRPr="00F607B2">
              <w:rPr>
                <w:rFonts w:ascii="Arial" w:hAnsi="Arial" w:cs="Arial"/>
                <w:b/>
              </w:rPr>
              <w:t xml:space="preserve">FINANCIAL/PHYSICAL RESOURCES </w:t>
            </w:r>
          </w:p>
        </w:tc>
      </w:tr>
      <w:tr w:rsidR="00283130" w:rsidRPr="00F607B2" w:rsidTr="00884334">
        <w:tc>
          <w:tcPr>
            <w:tcW w:w="10206" w:type="dxa"/>
            <w:tcBorders>
              <w:bottom w:val="single" w:sz="4" w:space="0" w:color="auto"/>
            </w:tcBorders>
          </w:tcPr>
          <w:p w:rsidR="00283130" w:rsidRDefault="00283130" w:rsidP="00283130">
            <w:pPr>
              <w:numPr>
                <w:ilvl w:val="0"/>
                <w:numId w:val="9"/>
              </w:numPr>
              <w:overflowPunct w:val="0"/>
              <w:autoSpaceDE w:val="0"/>
              <w:autoSpaceDN w:val="0"/>
              <w:adjustRightInd w:val="0"/>
              <w:ind w:left="600" w:hanging="425"/>
              <w:textAlignment w:val="baseline"/>
              <w:rPr>
                <w:rFonts w:ascii="Arial" w:eastAsia="Times New Roman" w:hAnsi="Arial" w:cs="Arial"/>
              </w:rPr>
            </w:pPr>
            <w:r w:rsidRPr="007C3FD1">
              <w:rPr>
                <w:rFonts w:ascii="Arial" w:hAnsi="Arial" w:cs="Arial"/>
              </w:rPr>
              <w:t>To monitor and maintain use of supplies and ensure this is done efficiently and cost effectively in line with the needs of the service</w:t>
            </w:r>
            <w:r>
              <w:rPr>
                <w:rFonts w:ascii="Arial" w:hAnsi="Arial" w:cs="Arial"/>
              </w:rPr>
              <w:t>.</w:t>
            </w:r>
            <w:r>
              <w:rPr>
                <w:rFonts w:ascii="Arial" w:eastAsia="Times New Roman" w:hAnsi="Arial" w:cs="Arial"/>
              </w:rPr>
              <w:t xml:space="preserve"> </w:t>
            </w:r>
          </w:p>
          <w:p w:rsidR="00283130" w:rsidRDefault="00283130" w:rsidP="00283130">
            <w:pPr>
              <w:numPr>
                <w:ilvl w:val="0"/>
                <w:numId w:val="9"/>
              </w:numPr>
              <w:overflowPunct w:val="0"/>
              <w:autoSpaceDE w:val="0"/>
              <w:autoSpaceDN w:val="0"/>
              <w:adjustRightInd w:val="0"/>
              <w:ind w:left="600" w:hanging="425"/>
              <w:textAlignment w:val="baseline"/>
              <w:rPr>
                <w:rFonts w:ascii="Arial" w:eastAsia="Times New Roman" w:hAnsi="Arial" w:cs="Arial"/>
              </w:rPr>
            </w:pPr>
            <w:r>
              <w:rPr>
                <w:rFonts w:ascii="Arial" w:eastAsia="Times New Roman" w:hAnsi="Arial" w:cs="Arial"/>
              </w:rPr>
              <w:t>To</w:t>
            </w:r>
            <w:r w:rsidRPr="001D55CF">
              <w:rPr>
                <w:rFonts w:ascii="Arial" w:eastAsia="Times New Roman" w:hAnsi="Arial" w:cs="Arial"/>
              </w:rPr>
              <w:t xml:space="preserve"> </w:t>
            </w:r>
            <w:r>
              <w:rPr>
                <w:rFonts w:ascii="Arial" w:eastAsia="Times New Roman" w:hAnsi="Arial" w:cs="Arial"/>
              </w:rPr>
              <w:t xml:space="preserve">use and maintain </w:t>
            </w:r>
            <w:r w:rsidRPr="001D55CF">
              <w:rPr>
                <w:rFonts w:ascii="Arial" w:eastAsia="Times New Roman" w:hAnsi="Arial" w:cs="Arial"/>
              </w:rPr>
              <w:t xml:space="preserve">laboratory equipment and </w:t>
            </w:r>
            <w:r>
              <w:rPr>
                <w:rFonts w:ascii="Arial" w:eastAsia="Times New Roman" w:hAnsi="Arial" w:cs="Arial"/>
              </w:rPr>
              <w:t xml:space="preserve">record downtime and </w:t>
            </w:r>
            <w:r w:rsidRPr="001D55CF">
              <w:rPr>
                <w:rFonts w:ascii="Arial" w:eastAsia="Times New Roman" w:hAnsi="Arial" w:cs="Arial"/>
              </w:rPr>
              <w:t>corrective measures taken</w:t>
            </w:r>
            <w:r>
              <w:rPr>
                <w:rFonts w:ascii="Arial" w:eastAsia="Times New Roman" w:hAnsi="Arial" w:cs="Arial"/>
              </w:rPr>
              <w:t>.</w:t>
            </w:r>
          </w:p>
          <w:p w:rsidR="00283130" w:rsidRPr="00283130" w:rsidRDefault="00283130" w:rsidP="00283130">
            <w:pPr>
              <w:numPr>
                <w:ilvl w:val="0"/>
                <w:numId w:val="9"/>
              </w:numPr>
              <w:overflowPunct w:val="0"/>
              <w:autoSpaceDE w:val="0"/>
              <w:autoSpaceDN w:val="0"/>
              <w:adjustRightInd w:val="0"/>
              <w:ind w:left="600" w:hanging="425"/>
              <w:textAlignment w:val="baseline"/>
              <w:rPr>
                <w:rFonts w:ascii="Arial" w:hAnsi="Arial" w:cs="Arial"/>
              </w:rPr>
            </w:pPr>
            <w:r w:rsidRPr="00283130">
              <w:rPr>
                <w:rFonts w:ascii="Arial" w:eastAsia="Times New Roman" w:hAnsi="Arial" w:cs="Arial"/>
              </w:rPr>
              <w:t>To assist in acceptance testing and verification of new technology as directed by senior BMS.</w:t>
            </w:r>
          </w:p>
        </w:tc>
      </w:tr>
      <w:tr w:rsidR="00283130" w:rsidRPr="00F607B2" w:rsidTr="00884334">
        <w:tc>
          <w:tcPr>
            <w:tcW w:w="10206" w:type="dxa"/>
            <w:shd w:val="clear" w:color="auto" w:fill="002060"/>
          </w:tcPr>
          <w:p w:rsidR="00283130" w:rsidRPr="00F607B2" w:rsidRDefault="00283130" w:rsidP="00283130">
            <w:pPr>
              <w:jc w:val="both"/>
              <w:rPr>
                <w:rFonts w:ascii="Arial" w:hAnsi="Arial" w:cs="Arial"/>
              </w:rPr>
            </w:pPr>
            <w:r w:rsidRPr="00F607B2">
              <w:rPr>
                <w:rFonts w:ascii="Arial" w:hAnsi="Arial" w:cs="Arial"/>
                <w:b/>
              </w:rPr>
              <w:lastRenderedPageBreak/>
              <w:t xml:space="preserve">HUMAN RESOURCES </w:t>
            </w:r>
          </w:p>
        </w:tc>
      </w:tr>
      <w:tr w:rsidR="00283130" w:rsidRPr="00F607B2" w:rsidTr="00884334">
        <w:tc>
          <w:tcPr>
            <w:tcW w:w="10206" w:type="dxa"/>
            <w:tcBorders>
              <w:bottom w:val="single" w:sz="4" w:space="0" w:color="auto"/>
            </w:tcBorders>
          </w:tcPr>
          <w:p w:rsidR="00283130" w:rsidRDefault="00283130" w:rsidP="00283130">
            <w:pPr>
              <w:pStyle w:val="ListParagraph"/>
              <w:numPr>
                <w:ilvl w:val="0"/>
                <w:numId w:val="10"/>
              </w:numPr>
              <w:spacing w:before="0"/>
              <w:ind w:left="600" w:hanging="425"/>
              <w:contextualSpacing/>
              <w:jc w:val="left"/>
              <w:rPr>
                <w:rFonts w:cs="Arial"/>
              </w:rPr>
            </w:pPr>
            <w:r>
              <w:rPr>
                <w:rFonts w:cs="Arial"/>
              </w:rPr>
              <w:t>To supervise trainee staff.</w:t>
            </w:r>
          </w:p>
          <w:p w:rsidR="00283130" w:rsidRDefault="00283130" w:rsidP="00283130">
            <w:pPr>
              <w:pStyle w:val="ListParagraph"/>
              <w:numPr>
                <w:ilvl w:val="0"/>
                <w:numId w:val="10"/>
              </w:numPr>
              <w:spacing w:before="0"/>
              <w:ind w:left="600" w:hanging="425"/>
              <w:contextualSpacing/>
              <w:jc w:val="left"/>
              <w:rPr>
                <w:rFonts w:cs="Arial"/>
              </w:rPr>
            </w:pPr>
            <w:r>
              <w:rPr>
                <w:rFonts w:cs="Arial"/>
              </w:rPr>
              <w:t xml:space="preserve">To take part in the mentoring and training </w:t>
            </w:r>
            <w:r w:rsidRPr="00C86DE6">
              <w:rPr>
                <w:rFonts w:cs="Arial"/>
              </w:rPr>
              <w:t xml:space="preserve">of </w:t>
            </w:r>
            <w:r>
              <w:rPr>
                <w:rFonts w:cs="Arial"/>
              </w:rPr>
              <w:t xml:space="preserve">junior </w:t>
            </w:r>
            <w:r w:rsidRPr="00C86DE6">
              <w:rPr>
                <w:rFonts w:cs="Arial"/>
              </w:rPr>
              <w:t>staff</w:t>
            </w:r>
            <w:r w:rsidRPr="00283167">
              <w:rPr>
                <w:rFonts w:cs="Arial"/>
              </w:rPr>
              <w:t xml:space="preserve"> </w:t>
            </w:r>
          </w:p>
          <w:p w:rsidR="00283130" w:rsidRDefault="00283130" w:rsidP="00283130">
            <w:pPr>
              <w:pStyle w:val="ListParagraph"/>
              <w:numPr>
                <w:ilvl w:val="0"/>
                <w:numId w:val="10"/>
              </w:numPr>
              <w:spacing w:before="0"/>
              <w:ind w:left="600" w:hanging="425"/>
              <w:contextualSpacing/>
              <w:jc w:val="left"/>
              <w:rPr>
                <w:rFonts w:cs="Arial"/>
              </w:rPr>
            </w:pPr>
            <w:r w:rsidRPr="00283167">
              <w:rPr>
                <w:rFonts w:cs="Arial"/>
              </w:rPr>
              <w:t xml:space="preserve">To undertake internal and external professional updates and training to maintain a high level of competence at a </w:t>
            </w:r>
            <w:r>
              <w:rPr>
                <w:rFonts w:cs="Arial"/>
              </w:rPr>
              <w:t xml:space="preserve">professional </w:t>
            </w:r>
            <w:r w:rsidRPr="00283167">
              <w:rPr>
                <w:rFonts w:cs="Arial"/>
              </w:rPr>
              <w:t xml:space="preserve">level expected of a </w:t>
            </w:r>
            <w:r>
              <w:rPr>
                <w:rFonts w:cs="Arial"/>
              </w:rPr>
              <w:t>registered</w:t>
            </w:r>
            <w:r w:rsidRPr="00283167">
              <w:rPr>
                <w:rFonts w:cs="Arial"/>
              </w:rPr>
              <w:t xml:space="preserve"> biomedical scientist</w:t>
            </w:r>
            <w:r>
              <w:rPr>
                <w:rFonts w:cs="Arial"/>
              </w:rPr>
              <w:t>.</w:t>
            </w:r>
          </w:p>
          <w:p w:rsidR="00283130" w:rsidRDefault="00283130" w:rsidP="00283130">
            <w:pPr>
              <w:pStyle w:val="ListParagraph"/>
              <w:numPr>
                <w:ilvl w:val="0"/>
                <w:numId w:val="10"/>
              </w:numPr>
              <w:spacing w:before="0"/>
              <w:ind w:left="600" w:hanging="425"/>
              <w:contextualSpacing/>
              <w:jc w:val="left"/>
              <w:rPr>
                <w:rFonts w:cs="Arial"/>
              </w:rPr>
            </w:pPr>
            <w:r w:rsidRPr="00283167">
              <w:rPr>
                <w:rFonts w:cs="Arial"/>
              </w:rPr>
              <w:t xml:space="preserve">To be responsible for own personal development, including CPD </w:t>
            </w:r>
            <w:r>
              <w:rPr>
                <w:rFonts w:cs="Arial"/>
              </w:rPr>
              <w:t>that</w:t>
            </w:r>
            <w:r w:rsidRPr="00283167">
              <w:rPr>
                <w:rFonts w:cs="Arial"/>
              </w:rPr>
              <w:t xml:space="preserve"> meets the requirements of the HCPC.</w:t>
            </w:r>
          </w:p>
          <w:p w:rsidR="00283130" w:rsidRPr="00F607B2" w:rsidRDefault="00283130" w:rsidP="00283130">
            <w:pPr>
              <w:pStyle w:val="ListParagraph"/>
              <w:spacing w:before="0"/>
              <w:ind w:left="600"/>
              <w:contextualSpacing/>
              <w:jc w:val="left"/>
              <w:rPr>
                <w:rFonts w:cs="Arial"/>
              </w:rPr>
            </w:pPr>
          </w:p>
        </w:tc>
      </w:tr>
      <w:tr w:rsidR="00283130" w:rsidRPr="00F607B2" w:rsidTr="00884334">
        <w:tc>
          <w:tcPr>
            <w:tcW w:w="10206" w:type="dxa"/>
            <w:shd w:val="clear" w:color="auto" w:fill="002060"/>
          </w:tcPr>
          <w:p w:rsidR="00283130" w:rsidRPr="00F607B2" w:rsidRDefault="00283130" w:rsidP="00283130">
            <w:pPr>
              <w:jc w:val="both"/>
              <w:rPr>
                <w:rFonts w:ascii="Arial" w:hAnsi="Arial" w:cs="Arial"/>
              </w:rPr>
            </w:pPr>
            <w:r w:rsidRPr="00F607B2">
              <w:rPr>
                <w:rFonts w:ascii="Arial" w:hAnsi="Arial" w:cs="Arial"/>
                <w:b/>
              </w:rPr>
              <w:t xml:space="preserve">INFORMATION RESOURCES </w:t>
            </w:r>
          </w:p>
        </w:tc>
      </w:tr>
      <w:tr w:rsidR="00283130" w:rsidRPr="00F607B2" w:rsidTr="00884334">
        <w:tc>
          <w:tcPr>
            <w:tcW w:w="10206" w:type="dxa"/>
            <w:tcBorders>
              <w:bottom w:val="single" w:sz="4" w:space="0" w:color="auto"/>
            </w:tcBorders>
          </w:tcPr>
          <w:p w:rsidR="00C7744A" w:rsidRDefault="00C7744A" w:rsidP="00283130">
            <w:pPr>
              <w:numPr>
                <w:ilvl w:val="0"/>
                <w:numId w:val="11"/>
              </w:numPr>
              <w:ind w:left="600" w:hanging="425"/>
              <w:rPr>
                <w:rFonts w:ascii="Arial" w:eastAsia="Times New Roman" w:hAnsi="Arial" w:cs="Arial"/>
              </w:rPr>
            </w:pPr>
            <w:r>
              <w:rPr>
                <w:rFonts w:ascii="Arial" w:eastAsia="Times New Roman" w:hAnsi="Arial" w:cs="Arial"/>
              </w:rPr>
              <w:t xml:space="preserve">To be a </w:t>
            </w:r>
            <w:r w:rsidR="00042CD9">
              <w:rPr>
                <w:rFonts w:ascii="Arial" w:eastAsia="Times New Roman" w:hAnsi="Arial" w:cs="Arial"/>
              </w:rPr>
              <w:t>competent</w:t>
            </w:r>
            <w:r>
              <w:rPr>
                <w:rFonts w:ascii="Arial" w:eastAsia="Times New Roman" w:hAnsi="Arial" w:cs="Arial"/>
              </w:rPr>
              <w:t xml:space="preserve"> </w:t>
            </w:r>
            <w:r w:rsidR="00042CD9">
              <w:rPr>
                <w:rFonts w:ascii="Arial" w:eastAsia="Times New Roman" w:hAnsi="Arial" w:cs="Arial"/>
              </w:rPr>
              <w:t xml:space="preserve">user of the laboratory IT system and ensure compliance with system update. </w:t>
            </w:r>
          </w:p>
          <w:p w:rsidR="00283130" w:rsidRDefault="00C7744A" w:rsidP="00283130">
            <w:pPr>
              <w:numPr>
                <w:ilvl w:val="0"/>
                <w:numId w:val="11"/>
              </w:numPr>
              <w:ind w:left="600" w:hanging="425"/>
              <w:rPr>
                <w:rFonts w:ascii="Arial" w:eastAsia="Times New Roman" w:hAnsi="Arial" w:cs="Arial"/>
              </w:rPr>
            </w:pPr>
            <w:r>
              <w:rPr>
                <w:rFonts w:ascii="Arial" w:eastAsia="Times New Roman" w:hAnsi="Arial" w:cs="Arial"/>
              </w:rPr>
              <w:t>T</w:t>
            </w:r>
            <w:r w:rsidR="00283130" w:rsidRPr="001D55CF">
              <w:rPr>
                <w:rFonts w:ascii="Arial" w:eastAsia="Times New Roman" w:hAnsi="Arial" w:cs="Arial"/>
              </w:rPr>
              <w:t xml:space="preserve">o be </w:t>
            </w:r>
            <w:r w:rsidR="00283130">
              <w:rPr>
                <w:rFonts w:ascii="Arial" w:eastAsia="Times New Roman" w:hAnsi="Arial" w:cs="Arial"/>
              </w:rPr>
              <w:t xml:space="preserve">involved </w:t>
            </w:r>
            <w:r w:rsidR="00283130" w:rsidRPr="001D55CF">
              <w:rPr>
                <w:rFonts w:ascii="Arial" w:eastAsia="Times New Roman" w:hAnsi="Arial" w:cs="Arial"/>
              </w:rPr>
              <w:t>in aud</w:t>
            </w:r>
            <w:r w:rsidR="00283130">
              <w:rPr>
                <w:rFonts w:ascii="Arial" w:eastAsia="Times New Roman" w:hAnsi="Arial" w:cs="Arial"/>
              </w:rPr>
              <w:t>it and data collection as directed by senior staff.</w:t>
            </w:r>
          </w:p>
          <w:p w:rsidR="00283130" w:rsidRPr="00283130" w:rsidRDefault="00283130" w:rsidP="00283130">
            <w:pPr>
              <w:numPr>
                <w:ilvl w:val="0"/>
                <w:numId w:val="11"/>
              </w:numPr>
              <w:ind w:left="600" w:hanging="425"/>
              <w:rPr>
                <w:rFonts w:ascii="Arial" w:hAnsi="Arial" w:cs="Arial"/>
              </w:rPr>
            </w:pPr>
            <w:r w:rsidRPr="001D55CF">
              <w:rPr>
                <w:rFonts w:ascii="Arial" w:eastAsia="Times New Roman" w:hAnsi="Arial" w:cs="Arial"/>
              </w:rPr>
              <w:t xml:space="preserve">Collate data and statistics to </w:t>
            </w:r>
            <w:r>
              <w:rPr>
                <w:rFonts w:ascii="Arial" w:eastAsia="Times New Roman" w:hAnsi="Arial" w:cs="Arial"/>
              </w:rPr>
              <w:t>support own technical and scientific development.</w:t>
            </w:r>
          </w:p>
          <w:p w:rsidR="00283130" w:rsidRPr="00F607B2" w:rsidRDefault="00283130" w:rsidP="00283130">
            <w:pPr>
              <w:ind w:left="600"/>
              <w:rPr>
                <w:rFonts w:ascii="Arial" w:hAnsi="Arial" w:cs="Arial"/>
              </w:rPr>
            </w:pPr>
          </w:p>
        </w:tc>
      </w:tr>
      <w:tr w:rsidR="00283130" w:rsidRPr="00F607B2" w:rsidTr="00884334">
        <w:tc>
          <w:tcPr>
            <w:tcW w:w="10206" w:type="dxa"/>
            <w:shd w:val="clear" w:color="auto" w:fill="002060"/>
          </w:tcPr>
          <w:p w:rsidR="00283130" w:rsidRPr="00F607B2" w:rsidRDefault="00283130" w:rsidP="00283130">
            <w:pPr>
              <w:jc w:val="both"/>
              <w:rPr>
                <w:rFonts w:ascii="Arial" w:hAnsi="Arial" w:cs="Arial"/>
              </w:rPr>
            </w:pPr>
            <w:r w:rsidRPr="00F607B2">
              <w:rPr>
                <w:rFonts w:ascii="Arial" w:hAnsi="Arial" w:cs="Arial"/>
                <w:b/>
              </w:rPr>
              <w:t xml:space="preserve">RESEARCH AND DEVELOPMENT </w:t>
            </w:r>
          </w:p>
        </w:tc>
      </w:tr>
      <w:tr w:rsidR="00283130" w:rsidRPr="00F607B2" w:rsidTr="00884334">
        <w:tc>
          <w:tcPr>
            <w:tcW w:w="10206" w:type="dxa"/>
            <w:tcBorders>
              <w:bottom w:val="single" w:sz="4" w:space="0" w:color="auto"/>
            </w:tcBorders>
          </w:tcPr>
          <w:p w:rsidR="00283130" w:rsidRPr="00283130" w:rsidRDefault="00283130" w:rsidP="00283130">
            <w:pPr>
              <w:numPr>
                <w:ilvl w:val="0"/>
                <w:numId w:val="12"/>
              </w:numPr>
              <w:overflowPunct w:val="0"/>
              <w:autoSpaceDE w:val="0"/>
              <w:autoSpaceDN w:val="0"/>
              <w:adjustRightInd w:val="0"/>
              <w:ind w:left="600" w:hanging="425"/>
              <w:textAlignment w:val="baseline"/>
              <w:rPr>
                <w:rFonts w:ascii="Arial" w:hAnsi="Arial" w:cs="Arial"/>
                <w:color w:val="FF0000"/>
              </w:rPr>
            </w:pPr>
            <w:r w:rsidRPr="001D55CF">
              <w:rPr>
                <w:rFonts w:ascii="Arial" w:eastAsia="Times New Roman" w:hAnsi="Arial" w:cs="Arial"/>
              </w:rPr>
              <w:t>To undertake</w:t>
            </w:r>
            <w:r>
              <w:rPr>
                <w:rFonts w:ascii="Arial" w:eastAsia="Times New Roman" w:hAnsi="Arial" w:cs="Arial"/>
              </w:rPr>
              <w:t xml:space="preserve"> laboratory technical</w:t>
            </w:r>
            <w:r w:rsidRPr="001D55CF">
              <w:rPr>
                <w:rFonts w:ascii="Arial" w:eastAsia="Times New Roman" w:hAnsi="Arial" w:cs="Arial"/>
              </w:rPr>
              <w:t xml:space="preserve"> work </w:t>
            </w:r>
            <w:r>
              <w:rPr>
                <w:rFonts w:ascii="Arial" w:eastAsia="Times New Roman" w:hAnsi="Arial" w:cs="Arial"/>
              </w:rPr>
              <w:t xml:space="preserve">to support approved Trust clinical trials and research </w:t>
            </w:r>
            <w:r w:rsidRPr="001D55CF">
              <w:rPr>
                <w:rFonts w:ascii="Arial" w:eastAsia="Times New Roman" w:hAnsi="Arial" w:cs="Arial"/>
              </w:rPr>
              <w:t>activities</w:t>
            </w:r>
            <w:r>
              <w:rPr>
                <w:rFonts w:ascii="Arial" w:eastAsia="Times New Roman" w:hAnsi="Arial" w:cs="Arial"/>
              </w:rPr>
              <w:t xml:space="preserve"> as directed by the Consultant Pathologists and Consultant BMS.</w:t>
            </w:r>
          </w:p>
          <w:p w:rsidR="00283130" w:rsidRPr="00283130" w:rsidRDefault="00283130" w:rsidP="00283130">
            <w:pPr>
              <w:numPr>
                <w:ilvl w:val="0"/>
                <w:numId w:val="12"/>
              </w:numPr>
              <w:overflowPunct w:val="0"/>
              <w:autoSpaceDE w:val="0"/>
              <w:autoSpaceDN w:val="0"/>
              <w:adjustRightInd w:val="0"/>
              <w:ind w:left="600" w:hanging="425"/>
              <w:textAlignment w:val="baseline"/>
              <w:rPr>
                <w:rFonts w:ascii="Arial" w:hAnsi="Arial" w:cs="Arial"/>
                <w:color w:val="FF0000"/>
              </w:rPr>
            </w:pPr>
            <w:r>
              <w:rPr>
                <w:rFonts w:ascii="Arial" w:eastAsia="Times New Roman" w:hAnsi="Arial" w:cs="Arial"/>
              </w:rPr>
              <w:t>To participate in the technical work required to acceptance test</w:t>
            </w:r>
            <w:r w:rsidRPr="001D55CF">
              <w:rPr>
                <w:rFonts w:ascii="Arial" w:eastAsia="Times New Roman" w:hAnsi="Arial" w:cs="Arial"/>
              </w:rPr>
              <w:t xml:space="preserve"> new technology and equipment</w:t>
            </w:r>
            <w:r>
              <w:rPr>
                <w:rFonts w:ascii="Arial" w:eastAsia="Times New Roman" w:hAnsi="Arial" w:cs="Arial"/>
              </w:rPr>
              <w:t>.</w:t>
            </w:r>
          </w:p>
          <w:p w:rsidR="00283130" w:rsidRPr="00F607B2" w:rsidRDefault="00283130" w:rsidP="00283130">
            <w:pPr>
              <w:overflowPunct w:val="0"/>
              <w:autoSpaceDE w:val="0"/>
              <w:autoSpaceDN w:val="0"/>
              <w:adjustRightInd w:val="0"/>
              <w:ind w:left="600"/>
              <w:textAlignment w:val="baseline"/>
              <w:rPr>
                <w:rFonts w:ascii="Arial" w:hAnsi="Arial" w:cs="Arial"/>
                <w:color w:val="FF0000"/>
              </w:rPr>
            </w:pPr>
          </w:p>
        </w:tc>
      </w:tr>
      <w:tr w:rsidR="00283130" w:rsidRPr="00F607B2" w:rsidTr="00884334">
        <w:tc>
          <w:tcPr>
            <w:tcW w:w="10206" w:type="dxa"/>
            <w:tcBorders>
              <w:bottom w:val="single" w:sz="4" w:space="0" w:color="auto"/>
            </w:tcBorders>
            <w:shd w:val="clear" w:color="auto" w:fill="002060"/>
          </w:tcPr>
          <w:p w:rsidR="00283130" w:rsidRPr="00263927" w:rsidRDefault="00283130" w:rsidP="00283130">
            <w:pPr>
              <w:jc w:val="both"/>
              <w:rPr>
                <w:rFonts w:ascii="Arial" w:hAnsi="Arial" w:cs="Arial"/>
                <w:b/>
                <w:bCs/>
                <w:color w:val="FF0000"/>
              </w:rPr>
            </w:pPr>
            <w:r w:rsidRPr="00263927">
              <w:rPr>
                <w:rFonts w:ascii="Arial" w:hAnsi="Arial" w:cs="Arial"/>
                <w:b/>
                <w:bCs/>
                <w:color w:val="FFFFFF" w:themeColor="background1"/>
              </w:rPr>
              <w:t>PHYSICAL SKILLS</w:t>
            </w:r>
          </w:p>
        </w:tc>
      </w:tr>
      <w:tr w:rsidR="00283130" w:rsidRPr="00F607B2" w:rsidTr="00884334">
        <w:tc>
          <w:tcPr>
            <w:tcW w:w="10206" w:type="dxa"/>
            <w:tcBorders>
              <w:bottom w:val="single" w:sz="4" w:space="0" w:color="auto"/>
            </w:tcBorders>
          </w:tcPr>
          <w:p w:rsidR="00283130" w:rsidRDefault="00283130" w:rsidP="00283130">
            <w:pPr>
              <w:pStyle w:val="ListParagraph"/>
              <w:numPr>
                <w:ilvl w:val="0"/>
                <w:numId w:val="13"/>
              </w:numPr>
              <w:spacing w:before="0"/>
              <w:ind w:left="600" w:hanging="425"/>
              <w:contextualSpacing/>
              <w:rPr>
                <w:rFonts w:cs="Arial"/>
              </w:rPr>
            </w:pPr>
            <w:r w:rsidRPr="001D55CF">
              <w:rPr>
                <w:rFonts w:cs="Arial"/>
              </w:rPr>
              <w:t xml:space="preserve">To </w:t>
            </w:r>
            <w:r>
              <w:rPr>
                <w:rFonts w:cs="Arial"/>
              </w:rPr>
              <w:t>carry out laboratory tests and specialist methodologies that require care and precision eg IHC, dissection, microtomy, embedding, special stains and molecular work.</w:t>
            </w:r>
          </w:p>
          <w:p w:rsidR="00283130" w:rsidRPr="00283130" w:rsidRDefault="00283130" w:rsidP="00283130">
            <w:pPr>
              <w:pStyle w:val="ListParagraph"/>
              <w:numPr>
                <w:ilvl w:val="0"/>
                <w:numId w:val="13"/>
              </w:numPr>
              <w:spacing w:before="0"/>
              <w:ind w:left="600" w:hanging="425"/>
              <w:contextualSpacing/>
              <w:rPr>
                <w:rFonts w:cs="Arial"/>
                <w:color w:val="FF0000"/>
              </w:rPr>
            </w:pPr>
            <w:r>
              <w:rPr>
                <w:rFonts w:cs="Arial"/>
              </w:rPr>
              <w:t>To maintain diagnostic skills that require some</w:t>
            </w:r>
            <w:r w:rsidRPr="001D55CF">
              <w:rPr>
                <w:rFonts w:cs="Arial"/>
              </w:rPr>
              <w:t xml:space="preserve"> hours of study at a microscope </w:t>
            </w:r>
            <w:r>
              <w:rPr>
                <w:rFonts w:cs="Arial"/>
              </w:rPr>
              <w:t>particularly for tissue recognition and Quality control of slides.</w:t>
            </w:r>
          </w:p>
          <w:p w:rsidR="00283130" w:rsidRPr="00F607B2" w:rsidRDefault="00283130" w:rsidP="00283130">
            <w:pPr>
              <w:pStyle w:val="ListParagraph"/>
              <w:spacing w:before="0"/>
              <w:ind w:left="600"/>
              <w:contextualSpacing/>
              <w:rPr>
                <w:rFonts w:cs="Arial"/>
                <w:color w:val="FF0000"/>
              </w:rPr>
            </w:pPr>
          </w:p>
        </w:tc>
      </w:tr>
      <w:tr w:rsidR="00283130" w:rsidRPr="00F607B2" w:rsidTr="00884334">
        <w:tc>
          <w:tcPr>
            <w:tcW w:w="10206" w:type="dxa"/>
            <w:tcBorders>
              <w:bottom w:val="single" w:sz="4" w:space="0" w:color="auto"/>
            </w:tcBorders>
            <w:shd w:val="clear" w:color="auto" w:fill="002060"/>
          </w:tcPr>
          <w:p w:rsidR="00283130" w:rsidRPr="003E26C9" w:rsidRDefault="00283130" w:rsidP="00283130">
            <w:pPr>
              <w:jc w:val="both"/>
              <w:rPr>
                <w:rFonts w:ascii="Arial" w:hAnsi="Arial" w:cs="Arial"/>
                <w:b/>
                <w:bCs/>
                <w:color w:val="FF0000"/>
              </w:rPr>
            </w:pPr>
            <w:r w:rsidRPr="003E26C9">
              <w:rPr>
                <w:rFonts w:ascii="Arial" w:hAnsi="Arial" w:cs="Arial"/>
                <w:b/>
                <w:bCs/>
                <w:color w:val="FFFFFF" w:themeColor="background1"/>
              </w:rPr>
              <w:t>PHYSICAL EFFORT</w:t>
            </w:r>
          </w:p>
        </w:tc>
      </w:tr>
      <w:tr w:rsidR="00283130" w:rsidRPr="00F607B2" w:rsidTr="00884334">
        <w:tc>
          <w:tcPr>
            <w:tcW w:w="10206" w:type="dxa"/>
            <w:tcBorders>
              <w:bottom w:val="single" w:sz="4" w:space="0" w:color="auto"/>
            </w:tcBorders>
          </w:tcPr>
          <w:p w:rsidR="002307A1" w:rsidRDefault="002307A1" w:rsidP="002307A1">
            <w:pPr>
              <w:pStyle w:val="ListParagraph"/>
              <w:numPr>
                <w:ilvl w:val="0"/>
                <w:numId w:val="13"/>
              </w:numPr>
              <w:spacing w:before="0"/>
              <w:ind w:left="600" w:hanging="425"/>
              <w:contextualSpacing/>
              <w:rPr>
                <w:rFonts w:cs="Arial"/>
              </w:rPr>
            </w:pPr>
            <w:r w:rsidRPr="001D55CF">
              <w:rPr>
                <w:rFonts w:cs="Arial"/>
              </w:rPr>
              <w:t xml:space="preserve">To </w:t>
            </w:r>
            <w:r>
              <w:rPr>
                <w:rFonts w:cs="Arial"/>
              </w:rPr>
              <w:t xml:space="preserve">carry out laboratory tests and specialist methodologies that require care and precision eg IHC, dissection, microtomy, embedding, special stains and molecular work – will require periods of standing and or sitting for up to </w:t>
            </w:r>
            <w:proofErr w:type="gramStart"/>
            <w:r>
              <w:rPr>
                <w:rFonts w:cs="Arial"/>
              </w:rPr>
              <w:t>3</w:t>
            </w:r>
            <w:r w:rsidR="006B0761">
              <w:rPr>
                <w:rFonts w:cs="Arial"/>
              </w:rPr>
              <w:t xml:space="preserve"> </w:t>
            </w:r>
            <w:r>
              <w:rPr>
                <w:rFonts w:cs="Arial"/>
              </w:rPr>
              <w:t>hour</w:t>
            </w:r>
            <w:proofErr w:type="gramEnd"/>
            <w:r>
              <w:rPr>
                <w:rFonts w:cs="Arial"/>
              </w:rPr>
              <w:t xml:space="preserve"> sessions.</w:t>
            </w:r>
          </w:p>
          <w:p w:rsidR="002307A1" w:rsidRDefault="002307A1" w:rsidP="002307A1">
            <w:pPr>
              <w:pStyle w:val="ListParagraph"/>
              <w:numPr>
                <w:ilvl w:val="0"/>
                <w:numId w:val="13"/>
              </w:numPr>
              <w:spacing w:before="0"/>
              <w:ind w:left="600" w:hanging="425"/>
              <w:contextualSpacing/>
              <w:rPr>
                <w:rFonts w:cs="Arial"/>
              </w:rPr>
            </w:pPr>
            <w:r>
              <w:rPr>
                <w:rFonts w:cs="Arial"/>
              </w:rPr>
              <w:t>To maintain diagnostic skills that require some</w:t>
            </w:r>
            <w:r w:rsidRPr="001D55CF">
              <w:rPr>
                <w:rFonts w:cs="Arial"/>
              </w:rPr>
              <w:t xml:space="preserve"> hours of study at a microscope </w:t>
            </w:r>
            <w:r>
              <w:rPr>
                <w:rFonts w:cs="Arial"/>
              </w:rPr>
              <w:t xml:space="preserve">particularly for tissue recognition and Quality control of slides - will require periods of standing and or sitting for up to </w:t>
            </w:r>
            <w:proofErr w:type="gramStart"/>
            <w:r>
              <w:rPr>
                <w:rFonts w:cs="Arial"/>
              </w:rPr>
              <w:t>3 hour</w:t>
            </w:r>
            <w:proofErr w:type="gramEnd"/>
            <w:r>
              <w:rPr>
                <w:rFonts w:cs="Arial"/>
              </w:rPr>
              <w:t xml:space="preserve"> sessions.</w:t>
            </w:r>
          </w:p>
          <w:p w:rsidR="002307A1" w:rsidRPr="002307A1" w:rsidRDefault="002307A1" w:rsidP="002307A1">
            <w:pPr>
              <w:pStyle w:val="ListParagraph"/>
              <w:numPr>
                <w:ilvl w:val="0"/>
                <w:numId w:val="13"/>
              </w:numPr>
              <w:spacing w:before="0"/>
              <w:ind w:left="600" w:hanging="425"/>
              <w:contextualSpacing/>
              <w:rPr>
                <w:rFonts w:cs="Arial"/>
              </w:rPr>
            </w:pPr>
            <w:r w:rsidRPr="002307A1">
              <w:rPr>
                <w:rFonts w:cs="Arial"/>
              </w:rPr>
              <w:t>Walking between floors</w:t>
            </w:r>
            <w:r>
              <w:rPr>
                <w:rFonts w:cs="Arial"/>
              </w:rPr>
              <w:t xml:space="preserve"> (lift present)</w:t>
            </w:r>
            <w:r w:rsidRPr="002307A1">
              <w:rPr>
                <w:rFonts w:cs="Arial"/>
              </w:rPr>
              <w:t xml:space="preserve"> and delivering of slides to consultants trays or offices for several hours at a time.</w:t>
            </w:r>
          </w:p>
          <w:p w:rsidR="00283130" w:rsidRPr="00F607B2" w:rsidRDefault="00283130" w:rsidP="00283130">
            <w:pPr>
              <w:rPr>
                <w:rFonts w:ascii="Arial" w:hAnsi="Arial" w:cs="Arial"/>
                <w:color w:val="FF0000"/>
              </w:rPr>
            </w:pPr>
          </w:p>
        </w:tc>
      </w:tr>
      <w:tr w:rsidR="00283130" w:rsidRPr="00F607B2" w:rsidTr="00884334">
        <w:tc>
          <w:tcPr>
            <w:tcW w:w="10206" w:type="dxa"/>
            <w:tcBorders>
              <w:bottom w:val="single" w:sz="4" w:space="0" w:color="auto"/>
            </w:tcBorders>
            <w:shd w:val="clear" w:color="auto" w:fill="002060"/>
          </w:tcPr>
          <w:p w:rsidR="00283130" w:rsidRPr="00263927" w:rsidRDefault="00283130" w:rsidP="00283130">
            <w:pPr>
              <w:jc w:val="both"/>
              <w:rPr>
                <w:rFonts w:ascii="Arial" w:hAnsi="Arial" w:cs="Arial"/>
                <w:b/>
                <w:bCs/>
                <w:color w:val="FF0000"/>
              </w:rPr>
            </w:pPr>
            <w:r w:rsidRPr="00263927">
              <w:rPr>
                <w:rFonts w:ascii="Arial" w:hAnsi="Arial" w:cs="Arial"/>
                <w:b/>
                <w:bCs/>
                <w:color w:val="FFFFFF" w:themeColor="background1"/>
              </w:rPr>
              <w:t>MENTAL EFFORT</w:t>
            </w:r>
          </w:p>
        </w:tc>
      </w:tr>
      <w:tr w:rsidR="00283130" w:rsidRPr="00F607B2" w:rsidTr="00884334">
        <w:tc>
          <w:tcPr>
            <w:tcW w:w="10206" w:type="dxa"/>
            <w:tcBorders>
              <w:bottom w:val="single" w:sz="4" w:space="0" w:color="auto"/>
            </w:tcBorders>
          </w:tcPr>
          <w:p w:rsidR="00283130" w:rsidRPr="002307A1" w:rsidRDefault="00283130" w:rsidP="00283130">
            <w:pPr>
              <w:rPr>
                <w:rFonts w:ascii="Arial" w:hAnsi="Arial" w:cs="Arial"/>
              </w:rPr>
            </w:pPr>
            <w:r w:rsidRPr="002307A1">
              <w:rPr>
                <w:rFonts w:ascii="Arial" w:hAnsi="Arial" w:cs="Arial"/>
              </w:rPr>
              <w:t xml:space="preserve">Frequent </w:t>
            </w:r>
            <w:r w:rsidR="002307A1" w:rsidRPr="002307A1">
              <w:rPr>
                <w:rFonts w:ascii="Arial" w:hAnsi="Arial" w:cs="Arial"/>
              </w:rPr>
              <w:t>–</w:t>
            </w:r>
            <w:r w:rsidRPr="002307A1">
              <w:rPr>
                <w:rFonts w:ascii="Arial" w:hAnsi="Arial" w:cs="Arial"/>
              </w:rPr>
              <w:t xml:space="preserve"> </w:t>
            </w:r>
            <w:r w:rsidR="002307A1" w:rsidRPr="002307A1">
              <w:rPr>
                <w:rFonts w:ascii="Arial" w:hAnsi="Arial" w:cs="Arial"/>
              </w:rPr>
              <w:t>attentional to detail in all aspects of the role all of the time</w:t>
            </w:r>
          </w:p>
        </w:tc>
      </w:tr>
      <w:tr w:rsidR="00283130" w:rsidRPr="008142D3" w:rsidTr="002307A1">
        <w:trPr>
          <w:trHeight w:val="349"/>
        </w:trPr>
        <w:tc>
          <w:tcPr>
            <w:tcW w:w="10206" w:type="dxa"/>
            <w:tcBorders>
              <w:bottom w:val="single" w:sz="4" w:space="0" w:color="auto"/>
            </w:tcBorders>
            <w:shd w:val="clear" w:color="auto" w:fill="002060"/>
          </w:tcPr>
          <w:p w:rsidR="00283130" w:rsidRPr="002307A1" w:rsidRDefault="00283130" w:rsidP="00283130">
            <w:pPr>
              <w:jc w:val="both"/>
              <w:rPr>
                <w:rFonts w:ascii="Arial" w:hAnsi="Arial" w:cs="Arial"/>
                <w:b/>
                <w:bCs/>
              </w:rPr>
            </w:pPr>
            <w:r w:rsidRPr="002307A1">
              <w:rPr>
                <w:rFonts w:ascii="Arial" w:hAnsi="Arial" w:cs="Arial"/>
                <w:b/>
                <w:bCs/>
              </w:rPr>
              <w:t>EMOTIONAL EFFORT</w:t>
            </w:r>
          </w:p>
        </w:tc>
      </w:tr>
      <w:tr w:rsidR="00283130" w:rsidRPr="00F607B2" w:rsidTr="00884334">
        <w:tc>
          <w:tcPr>
            <w:tcW w:w="10206" w:type="dxa"/>
            <w:tcBorders>
              <w:bottom w:val="single" w:sz="4" w:space="0" w:color="auto"/>
            </w:tcBorders>
          </w:tcPr>
          <w:p w:rsidR="00283130" w:rsidRPr="00F607B2" w:rsidRDefault="002307A1" w:rsidP="00283130">
            <w:pPr>
              <w:rPr>
                <w:rFonts w:ascii="Arial" w:hAnsi="Arial" w:cs="Arial"/>
                <w:color w:val="FF0000"/>
              </w:rPr>
            </w:pPr>
            <w:r w:rsidRPr="00B43222">
              <w:rPr>
                <w:rFonts w:ascii="Arial" w:hAnsi="Arial" w:cs="Arial"/>
              </w:rPr>
              <w:t>Occasional emotional discomfort in regards to specimens for dissection, handling of post mortem tissue, products of conception, limb amputations</w:t>
            </w:r>
            <w:r w:rsidR="00FC652A">
              <w:rPr>
                <w:rFonts w:ascii="Arial" w:hAnsi="Arial" w:cs="Arial"/>
              </w:rPr>
              <w:t>, high grade cancer, breast specimens</w:t>
            </w:r>
            <w:r w:rsidRPr="00B43222">
              <w:rPr>
                <w:rFonts w:ascii="Arial" w:hAnsi="Arial" w:cs="Arial"/>
              </w:rPr>
              <w:t>.</w:t>
            </w:r>
          </w:p>
        </w:tc>
      </w:tr>
      <w:tr w:rsidR="00283130" w:rsidRPr="00F607B2" w:rsidTr="00884334">
        <w:tc>
          <w:tcPr>
            <w:tcW w:w="10206" w:type="dxa"/>
            <w:tcBorders>
              <w:bottom w:val="single" w:sz="4" w:space="0" w:color="auto"/>
            </w:tcBorders>
            <w:shd w:val="clear" w:color="auto" w:fill="002060"/>
          </w:tcPr>
          <w:p w:rsidR="00283130" w:rsidRPr="00263927" w:rsidRDefault="00283130" w:rsidP="00283130">
            <w:pPr>
              <w:jc w:val="both"/>
              <w:rPr>
                <w:rFonts w:ascii="Arial" w:hAnsi="Arial" w:cs="Arial"/>
                <w:b/>
                <w:bCs/>
                <w:color w:val="FF0000"/>
              </w:rPr>
            </w:pPr>
            <w:r w:rsidRPr="00263927">
              <w:rPr>
                <w:rFonts w:ascii="Arial" w:hAnsi="Arial" w:cs="Arial"/>
                <w:b/>
                <w:bCs/>
                <w:color w:val="FFFFFF" w:themeColor="background1"/>
              </w:rPr>
              <w:t>WORKING CONDITIONS</w:t>
            </w:r>
          </w:p>
        </w:tc>
      </w:tr>
    </w:tbl>
    <w:tbl>
      <w:tblPr>
        <w:tblW w:w="10207"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71"/>
        <w:gridCol w:w="680"/>
        <w:gridCol w:w="2552"/>
        <w:gridCol w:w="680"/>
        <w:gridCol w:w="2552"/>
        <w:gridCol w:w="872"/>
      </w:tblGrid>
      <w:tr w:rsidR="002307A1" w:rsidRPr="00685924" w:rsidTr="002307A1">
        <w:tc>
          <w:tcPr>
            <w:tcW w:w="10207" w:type="dxa"/>
            <w:gridSpan w:val="6"/>
          </w:tcPr>
          <w:p w:rsidR="002307A1" w:rsidRPr="00685924" w:rsidRDefault="002307A1" w:rsidP="007540CA">
            <w:pPr>
              <w:jc w:val="center"/>
              <w:rPr>
                <w:rFonts w:ascii="Arial" w:hAnsi="Arial" w:cs="Arial"/>
              </w:rPr>
            </w:pPr>
            <w:r w:rsidRPr="00685924">
              <w:rPr>
                <w:rFonts w:ascii="Arial" w:hAnsi="Arial" w:cs="Arial"/>
                <w:b/>
              </w:rPr>
              <w:t>HAZARDS IDENTIFIED (</w:t>
            </w:r>
            <w:r w:rsidRPr="00685924">
              <w:rPr>
                <w:rFonts w:ascii="Arial" w:hAnsi="Arial" w:cs="Arial"/>
                <w:b/>
                <w:i/>
              </w:rPr>
              <w:t>tick as appropriate)</w:t>
            </w:r>
            <w:r w:rsidRPr="00685924">
              <w:rPr>
                <w:rFonts w:ascii="Arial" w:hAnsi="Arial" w:cs="Arial"/>
                <w:b/>
              </w:rPr>
              <w:t>:</w:t>
            </w:r>
          </w:p>
        </w:tc>
      </w:tr>
      <w:tr w:rsidR="002307A1" w:rsidRPr="00685924" w:rsidTr="002307A1">
        <w:tc>
          <w:tcPr>
            <w:tcW w:w="2871" w:type="dxa"/>
          </w:tcPr>
          <w:p w:rsidR="002307A1" w:rsidRPr="00685924" w:rsidRDefault="002307A1" w:rsidP="007540CA">
            <w:pPr>
              <w:jc w:val="both"/>
              <w:rPr>
                <w:rFonts w:ascii="Arial" w:hAnsi="Arial" w:cs="Arial"/>
              </w:rPr>
            </w:pPr>
            <w:r w:rsidRPr="00685924">
              <w:rPr>
                <w:rFonts w:ascii="Arial" w:hAnsi="Arial" w:cs="Arial"/>
              </w:rPr>
              <w:t>Laboratory specimens</w:t>
            </w:r>
          </w:p>
          <w:p w:rsidR="002307A1" w:rsidRPr="00685924" w:rsidRDefault="002307A1" w:rsidP="007540CA">
            <w:pPr>
              <w:jc w:val="both"/>
              <w:rPr>
                <w:rFonts w:ascii="Arial" w:hAnsi="Arial" w:cs="Arial"/>
              </w:rPr>
            </w:pPr>
            <w:proofErr w:type="spellStart"/>
            <w:r w:rsidRPr="00685924">
              <w:rPr>
                <w:rFonts w:ascii="Arial" w:hAnsi="Arial" w:cs="Arial"/>
              </w:rPr>
              <w:t>Proteinacious</w:t>
            </w:r>
            <w:proofErr w:type="spellEnd"/>
            <w:r w:rsidRPr="00685924">
              <w:rPr>
                <w:rFonts w:ascii="Arial" w:hAnsi="Arial" w:cs="Arial"/>
              </w:rPr>
              <w:t xml:space="preserve"> Dusts</w:t>
            </w:r>
          </w:p>
        </w:tc>
        <w:tc>
          <w:tcPr>
            <w:tcW w:w="680" w:type="dxa"/>
          </w:tcPr>
          <w:p w:rsidR="002307A1" w:rsidRPr="00685924" w:rsidRDefault="002307A1" w:rsidP="007540CA">
            <w:pPr>
              <w:jc w:val="both"/>
              <w:rPr>
                <w:rFonts w:ascii="Arial" w:hAnsi="Arial" w:cs="Arial"/>
              </w:rPr>
            </w:pPr>
            <w:r>
              <w:rPr>
                <w:rFonts w:ascii="Arial" w:hAnsi="Arial" w:cs="Arial"/>
              </w:rPr>
              <w:t>x</w:t>
            </w:r>
          </w:p>
        </w:tc>
        <w:tc>
          <w:tcPr>
            <w:tcW w:w="2552" w:type="dxa"/>
          </w:tcPr>
          <w:p w:rsidR="002307A1" w:rsidRPr="00685924" w:rsidRDefault="002307A1" w:rsidP="007540CA">
            <w:pPr>
              <w:jc w:val="both"/>
              <w:rPr>
                <w:rFonts w:ascii="Arial" w:hAnsi="Arial" w:cs="Arial"/>
              </w:rPr>
            </w:pPr>
            <w:r w:rsidRPr="00685924">
              <w:rPr>
                <w:rFonts w:ascii="Arial" w:hAnsi="Arial" w:cs="Arial"/>
              </w:rPr>
              <w:t xml:space="preserve">Clinical contact with </w:t>
            </w:r>
          </w:p>
          <w:p w:rsidR="002307A1" w:rsidRPr="00685924" w:rsidRDefault="002307A1" w:rsidP="007540CA">
            <w:pPr>
              <w:jc w:val="both"/>
              <w:rPr>
                <w:rFonts w:ascii="Arial" w:hAnsi="Arial" w:cs="Arial"/>
              </w:rPr>
            </w:pPr>
            <w:r w:rsidRPr="00685924">
              <w:rPr>
                <w:rFonts w:ascii="Arial" w:hAnsi="Arial" w:cs="Arial"/>
              </w:rPr>
              <w:t>patients</w:t>
            </w:r>
          </w:p>
        </w:tc>
        <w:tc>
          <w:tcPr>
            <w:tcW w:w="680" w:type="dxa"/>
          </w:tcPr>
          <w:p w:rsidR="002307A1" w:rsidRPr="00685924" w:rsidRDefault="002307A1" w:rsidP="007540CA">
            <w:pPr>
              <w:jc w:val="both"/>
              <w:rPr>
                <w:rFonts w:ascii="Arial" w:hAnsi="Arial" w:cs="Arial"/>
              </w:rPr>
            </w:pPr>
          </w:p>
        </w:tc>
        <w:tc>
          <w:tcPr>
            <w:tcW w:w="2552" w:type="dxa"/>
          </w:tcPr>
          <w:p w:rsidR="002307A1" w:rsidRPr="00685924" w:rsidRDefault="002307A1" w:rsidP="007540CA">
            <w:pPr>
              <w:jc w:val="both"/>
              <w:rPr>
                <w:rFonts w:ascii="Arial" w:hAnsi="Arial" w:cs="Arial"/>
              </w:rPr>
            </w:pPr>
            <w:r w:rsidRPr="00685924">
              <w:rPr>
                <w:rFonts w:ascii="Arial" w:hAnsi="Arial" w:cs="Arial"/>
              </w:rPr>
              <w:t>Performing Exposure</w:t>
            </w:r>
          </w:p>
          <w:p w:rsidR="002307A1" w:rsidRPr="00685924" w:rsidRDefault="002307A1" w:rsidP="007540CA">
            <w:pPr>
              <w:jc w:val="both"/>
              <w:rPr>
                <w:rFonts w:ascii="Arial" w:hAnsi="Arial" w:cs="Arial"/>
              </w:rPr>
            </w:pPr>
            <w:r w:rsidRPr="00685924">
              <w:rPr>
                <w:rFonts w:ascii="Arial" w:hAnsi="Arial" w:cs="Arial"/>
              </w:rPr>
              <w:t>Prone Invasive Procedures</w:t>
            </w:r>
          </w:p>
        </w:tc>
        <w:tc>
          <w:tcPr>
            <w:tcW w:w="872" w:type="dxa"/>
          </w:tcPr>
          <w:p w:rsidR="002307A1" w:rsidRPr="00685924" w:rsidRDefault="002307A1" w:rsidP="007540CA">
            <w:pPr>
              <w:jc w:val="both"/>
              <w:rPr>
                <w:rFonts w:ascii="Arial" w:hAnsi="Arial" w:cs="Arial"/>
              </w:rPr>
            </w:pPr>
          </w:p>
        </w:tc>
      </w:tr>
      <w:tr w:rsidR="002307A1" w:rsidRPr="00685924" w:rsidTr="002307A1">
        <w:tc>
          <w:tcPr>
            <w:tcW w:w="2871" w:type="dxa"/>
          </w:tcPr>
          <w:p w:rsidR="002307A1" w:rsidRPr="00685924" w:rsidRDefault="002307A1" w:rsidP="007540CA">
            <w:pPr>
              <w:jc w:val="both"/>
              <w:rPr>
                <w:rFonts w:ascii="Arial" w:hAnsi="Arial" w:cs="Arial"/>
              </w:rPr>
            </w:pPr>
            <w:r w:rsidRPr="00685924">
              <w:rPr>
                <w:rFonts w:ascii="Arial" w:hAnsi="Arial" w:cs="Arial"/>
              </w:rPr>
              <w:t>Blood / Body Fluids</w:t>
            </w:r>
          </w:p>
        </w:tc>
        <w:tc>
          <w:tcPr>
            <w:tcW w:w="680" w:type="dxa"/>
          </w:tcPr>
          <w:p w:rsidR="002307A1" w:rsidRPr="00685924" w:rsidRDefault="002307A1" w:rsidP="007540CA">
            <w:pPr>
              <w:jc w:val="both"/>
              <w:rPr>
                <w:rFonts w:ascii="Arial" w:hAnsi="Arial" w:cs="Arial"/>
              </w:rPr>
            </w:pPr>
            <w:r>
              <w:rPr>
                <w:rFonts w:ascii="Arial" w:hAnsi="Arial" w:cs="Arial"/>
              </w:rPr>
              <w:t>x</w:t>
            </w:r>
          </w:p>
        </w:tc>
        <w:tc>
          <w:tcPr>
            <w:tcW w:w="2552" w:type="dxa"/>
          </w:tcPr>
          <w:p w:rsidR="002307A1" w:rsidRPr="00685924" w:rsidRDefault="002307A1" w:rsidP="007540CA">
            <w:pPr>
              <w:jc w:val="both"/>
              <w:rPr>
                <w:rFonts w:ascii="Arial" w:hAnsi="Arial" w:cs="Arial"/>
              </w:rPr>
            </w:pPr>
            <w:r w:rsidRPr="00685924">
              <w:rPr>
                <w:rFonts w:ascii="Arial" w:hAnsi="Arial" w:cs="Arial"/>
              </w:rPr>
              <w:t>Dusty environment</w:t>
            </w:r>
          </w:p>
        </w:tc>
        <w:tc>
          <w:tcPr>
            <w:tcW w:w="680" w:type="dxa"/>
          </w:tcPr>
          <w:p w:rsidR="002307A1" w:rsidRPr="00685924" w:rsidRDefault="002307A1" w:rsidP="007540CA">
            <w:pPr>
              <w:jc w:val="both"/>
              <w:rPr>
                <w:rFonts w:ascii="Arial" w:hAnsi="Arial" w:cs="Arial"/>
              </w:rPr>
            </w:pPr>
          </w:p>
        </w:tc>
        <w:tc>
          <w:tcPr>
            <w:tcW w:w="2552" w:type="dxa"/>
          </w:tcPr>
          <w:p w:rsidR="002307A1" w:rsidRPr="00685924" w:rsidRDefault="002307A1" w:rsidP="007540CA">
            <w:pPr>
              <w:jc w:val="both"/>
              <w:rPr>
                <w:rFonts w:ascii="Arial" w:hAnsi="Arial" w:cs="Arial"/>
              </w:rPr>
            </w:pPr>
            <w:r w:rsidRPr="00685924">
              <w:rPr>
                <w:rFonts w:ascii="Arial" w:hAnsi="Arial" w:cs="Arial"/>
              </w:rPr>
              <w:t>VDU use</w:t>
            </w:r>
          </w:p>
        </w:tc>
        <w:tc>
          <w:tcPr>
            <w:tcW w:w="872" w:type="dxa"/>
          </w:tcPr>
          <w:p w:rsidR="002307A1" w:rsidRPr="00685924" w:rsidRDefault="002307A1" w:rsidP="007540CA">
            <w:pPr>
              <w:jc w:val="both"/>
              <w:rPr>
                <w:rFonts w:ascii="Arial" w:hAnsi="Arial" w:cs="Arial"/>
              </w:rPr>
            </w:pPr>
            <w:r>
              <w:rPr>
                <w:rFonts w:ascii="Arial" w:hAnsi="Arial" w:cs="Arial"/>
              </w:rPr>
              <w:t>x</w:t>
            </w:r>
          </w:p>
        </w:tc>
      </w:tr>
      <w:tr w:rsidR="002307A1" w:rsidRPr="00685924" w:rsidTr="002307A1">
        <w:tc>
          <w:tcPr>
            <w:tcW w:w="2871" w:type="dxa"/>
          </w:tcPr>
          <w:p w:rsidR="002307A1" w:rsidRPr="00685924" w:rsidRDefault="002307A1" w:rsidP="007540CA">
            <w:pPr>
              <w:jc w:val="both"/>
              <w:rPr>
                <w:rFonts w:ascii="Arial" w:hAnsi="Arial" w:cs="Arial"/>
              </w:rPr>
            </w:pPr>
            <w:r w:rsidRPr="00685924">
              <w:rPr>
                <w:rFonts w:ascii="Arial" w:hAnsi="Arial" w:cs="Arial"/>
              </w:rPr>
              <w:t>Radiation</w:t>
            </w:r>
          </w:p>
        </w:tc>
        <w:tc>
          <w:tcPr>
            <w:tcW w:w="680" w:type="dxa"/>
          </w:tcPr>
          <w:p w:rsidR="002307A1" w:rsidRPr="00685924" w:rsidRDefault="002307A1" w:rsidP="007540CA">
            <w:pPr>
              <w:jc w:val="both"/>
              <w:rPr>
                <w:rFonts w:ascii="Arial" w:hAnsi="Arial" w:cs="Arial"/>
              </w:rPr>
            </w:pPr>
            <w:r>
              <w:rPr>
                <w:rFonts w:ascii="Arial" w:hAnsi="Arial" w:cs="Arial"/>
              </w:rPr>
              <w:t>x</w:t>
            </w:r>
          </w:p>
        </w:tc>
        <w:tc>
          <w:tcPr>
            <w:tcW w:w="2552" w:type="dxa"/>
          </w:tcPr>
          <w:p w:rsidR="002307A1" w:rsidRPr="00685924" w:rsidRDefault="002307A1" w:rsidP="007540CA">
            <w:pPr>
              <w:jc w:val="both"/>
              <w:rPr>
                <w:rFonts w:ascii="Arial" w:hAnsi="Arial" w:cs="Arial"/>
              </w:rPr>
            </w:pPr>
            <w:r w:rsidRPr="00685924">
              <w:rPr>
                <w:rFonts w:ascii="Arial" w:hAnsi="Arial" w:cs="Arial"/>
              </w:rPr>
              <w:t>Challenging Behaviour</w:t>
            </w:r>
          </w:p>
        </w:tc>
        <w:tc>
          <w:tcPr>
            <w:tcW w:w="680" w:type="dxa"/>
          </w:tcPr>
          <w:p w:rsidR="002307A1" w:rsidRPr="00685924" w:rsidRDefault="002307A1" w:rsidP="007540CA">
            <w:pPr>
              <w:jc w:val="both"/>
              <w:rPr>
                <w:rFonts w:ascii="Arial" w:hAnsi="Arial" w:cs="Arial"/>
              </w:rPr>
            </w:pPr>
          </w:p>
        </w:tc>
        <w:tc>
          <w:tcPr>
            <w:tcW w:w="2552" w:type="dxa"/>
          </w:tcPr>
          <w:p w:rsidR="002307A1" w:rsidRPr="00685924" w:rsidRDefault="002307A1" w:rsidP="007540CA">
            <w:pPr>
              <w:jc w:val="both"/>
              <w:rPr>
                <w:rFonts w:ascii="Arial" w:hAnsi="Arial" w:cs="Arial"/>
              </w:rPr>
            </w:pPr>
            <w:r w:rsidRPr="00685924">
              <w:rPr>
                <w:rFonts w:ascii="Arial" w:hAnsi="Arial" w:cs="Arial"/>
              </w:rPr>
              <w:t>Manual handling</w:t>
            </w:r>
          </w:p>
        </w:tc>
        <w:tc>
          <w:tcPr>
            <w:tcW w:w="872" w:type="dxa"/>
          </w:tcPr>
          <w:p w:rsidR="002307A1" w:rsidRPr="00685924" w:rsidRDefault="002307A1" w:rsidP="007540CA">
            <w:pPr>
              <w:jc w:val="both"/>
              <w:rPr>
                <w:rFonts w:ascii="Arial" w:hAnsi="Arial" w:cs="Arial"/>
              </w:rPr>
            </w:pPr>
            <w:r>
              <w:rPr>
                <w:rFonts w:ascii="Arial" w:hAnsi="Arial" w:cs="Arial"/>
              </w:rPr>
              <w:t>x</w:t>
            </w:r>
          </w:p>
        </w:tc>
      </w:tr>
      <w:tr w:rsidR="002307A1" w:rsidRPr="00685924" w:rsidTr="002307A1">
        <w:tc>
          <w:tcPr>
            <w:tcW w:w="2871" w:type="dxa"/>
          </w:tcPr>
          <w:p w:rsidR="002307A1" w:rsidRPr="00685924" w:rsidRDefault="002307A1" w:rsidP="007540CA">
            <w:pPr>
              <w:jc w:val="both"/>
              <w:rPr>
                <w:rFonts w:ascii="Arial" w:hAnsi="Arial" w:cs="Arial"/>
              </w:rPr>
            </w:pPr>
            <w:r w:rsidRPr="00685924">
              <w:rPr>
                <w:rFonts w:ascii="Arial" w:hAnsi="Arial" w:cs="Arial"/>
              </w:rPr>
              <w:t>Solvents</w:t>
            </w:r>
          </w:p>
        </w:tc>
        <w:tc>
          <w:tcPr>
            <w:tcW w:w="680" w:type="dxa"/>
          </w:tcPr>
          <w:p w:rsidR="002307A1" w:rsidRPr="00685924" w:rsidRDefault="002307A1" w:rsidP="007540CA">
            <w:pPr>
              <w:jc w:val="both"/>
              <w:rPr>
                <w:rFonts w:ascii="Arial" w:hAnsi="Arial" w:cs="Arial"/>
              </w:rPr>
            </w:pPr>
            <w:r>
              <w:rPr>
                <w:rFonts w:ascii="Arial" w:hAnsi="Arial" w:cs="Arial"/>
              </w:rPr>
              <w:t>x</w:t>
            </w:r>
          </w:p>
        </w:tc>
        <w:tc>
          <w:tcPr>
            <w:tcW w:w="2552" w:type="dxa"/>
          </w:tcPr>
          <w:p w:rsidR="002307A1" w:rsidRPr="00685924" w:rsidRDefault="002307A1" w:rsidP="007540CA">
            <w:pPr>
              <w:jc w:val="both"/>
              <w:rPr>
                <w:rFonts w:ascii="Arial" w:hAnsi="Arial" w:cs="Arial"/>
              </w:rPr>
            </w:pPr>
            <w:r w:rsidRPr="00685924">
              <w:rPr>
                <w:rFonts w:ascii="Arial" w:hAnsi="Arial" w:cs="Arial"/>
              </w:rPr>
              <w:t>Driving</w:t>
            </w:r>
          </w:p>
        </w:tc>
        <w:tc>
          <w:tcPr>
            <w:tcW w:w="680" w:type="dxa"/>
          </w:tcPr>
          <w:p w:rsidR="002307A1" w:rsidRPr="00685924" w:rsidRDefault="002307A1" w:rsidP="007540CA">
            <w:pPr>
              <w:jc w:val="both"/>
              <w:rPr>
                <w:rFonts w:ascii="Arial" w:hAnsi="Arial" w:cs="Arial"/>
              </w:rPr>
            </w:pPr>
          </w:p>
        </w:tc>
        <w:tc>
          <w:tcPr>
            <w:tcW w:w="2552" w:type="dxa"/>
          </w:tcPr>
          <w:p w:rsidR="002307A1" w:rsidRPr="00685924" w:rsidRDefault="002307A1" w:rsidP="007540CA">
            <w:pPr>
              <w:jc w:val="both"/>
              <w:rPr>
                <w:rFonts w:ascii="Arial" w:hAnsi="Arial" w:cs="Arial"/>
              </w:rPr>
            </w:pPr>
            <w:r w:rsidRPr="00685924">
              <w:rPr>
                <w:rFonts w:ascii="Arial" w:hAnsi="Arial" w:cs="Arial"/>
              </w:rPr>
              <w:t>Noise</w:t>
            </w:r>
          </w:p>
        </w:tc>
        <w:tc>
          <w:tcPr>
            <w:tcW w:w="872" w:type="dxa"/>
          </w:tcPr>
          <w:p w:rsidR="002307A1" w:rsidRPr="00685924" w:rsidRDefault="002307A1" w:rsidP="007540CA">
            <w:pPr>
              <w:jc w:val="both"/>
              <w:rPr>
                <w:rFonts w:ascii="Arial" w:hAnsi="Arial" w:cs="Arial"/>
              </w:rPr>
            </w:pPr>
            <w:r>
              <w:rPr>
                <w:rFonts w:ascii="Arial" w:hAnsi="Arial" w:cs="Arial"/>
              </w:rPr>
              <w:t>x</w:t>
            </w:r>
          </w:p>
        </w:tc>
      </w:tr>
      <w:tr w:rsidR="002307A1" w:rsidRPr="00685924" w:rsidTr="002307A1">
        <w:tc>
          <w:tcPr>
            <w:tcW w:w="2871" w:type="dxa"/>
          </w:tcPr>
          <w:p w:rsidR="002307A1" w:rsidRPr="00685924" w:rsidRDefault="002307A1" w:rsidP="007540CA">
            <w:pPr>
              <w:jc w:val="both"/>
              <w:rPr>
                <w:rFonts w:ascii="Arial" w:hAnsi="Arial" w:cs="Arial"/>
              </w:rPr>
            </w:pPr>
            <w:r w:rsidRPr="00685924">
              <w:rPr>
                <w:rFonts w:ascii="Arial" w:hAnsi="Arial" w:cs="Arial"/>
              </w:rPr>
              <w:t xml:space="preserve">Respiratory </w:t>
            </w:r>
            <w:proofErr w:type="spellStart"/>
            <w:r w:rsidRPr="00685924">
              <w:rPr>
                <w:rFonts w:ascii="Arial" w:hAnsi="Arial" w:cs="Arial"/>
              </w:rPr>
              <w:t>Sensitisers</w:t>
            </w:r>
            <w:proofErr w:type="spellEnd"/>
          </w:p>
        </w:tc>
        <w:tc>
          <w:tcPr>
            <w:tcW w:w="680" w:type="dxa"/>
          </w:tcPr>
          <w:p w:rsidR="002307A1" w:rsidRPr="00685924" w:rsidRDefault="002307A1" w:rsidP="007540CA">
            <w:pPr>
              <w:jc w:val="both"/>
              <w:rPr>
                <w:rFonts w:ascii="Arial" w:hAnsi="Arial" w:cs="Arial"/>
              </w:rPr>
            </w:pPr>
            <w:r>
              <w:rPr>
                <w:rFonts w:ascii="Arial" w:hAnsi="Arial" w:cs="Arial"/>
              </w:rPr>
              <w:t>x</w:t>
            </w:r>
          </w:p>
        </w:tc>
        <w:tc>
          <w:tcPr>
            <w:tcW w:w="2552" w:type="dxa"/>
          </w:tcPr>
          <w:p w:rsidR="002307A1" w:rsidRPr="00685924" w:rsidRDefault="002307A1" w:rsidP="007540CA">
            <w:pPr>
              <w:jc w:val="both"/>
              <w:rPr>
                <w:rFonts w:ascii="Arial" w:hAnsi="Arial" w:cs="Arial"/>
              </w:rPr>
            </w:pPr>
            <w:r w:rsidRPr="00685924">
              <w:rPr>
                <w:rFonts w:ascii="Arial" w:hAnsi="Arial" w:cs="Arial"/>
              </w:rPr>
              <w:t>Food handling</w:t>
            </w:r>
          </w:p>
        </w:tc>
        <w:tc>
          <w:tcPr>
            <w:tcW w:w="680" w:type="dxa"/>
          </w:tcPr>
          <w:p w:rsidR="002307A1" w:rsidRPr="00685924" w:rsidRDefault="002307A1" w:rsidP="007540CA">
            <w:pPr>
              <w:jc w:val="both"/>
              <w:rPr>
                <w:rFonts w:ascii="Arial" w:hAnsi="Arial" w:cs="Arial"/>
              </w:rPr>
            </w:pPr>
          </w:p>
        </w:tc>
        <w:tc>
          <w:tcPr>
            <w:tcW w:w="2552" w:type="dxa"/>
          </w:tcPr>
          <w:p w:rsidR="002307A1" w:rsidRPr="00685924" w:rsidRDefault="002307A1" w:rsidP="007540CA">
            <w:pPr>
              <w:jc w:val="both"/>
              <w:rPr>
                <w:rFonts w:ascii="Arial" w:hAnsi="Arial" w:cs="Arial"/>
              </w:rPr>
            </w:pPr>
            <w:r w:rsidRPr="00685924">
              <w:rPr>
                <w:rFonts w:ascii="Arial" w:hAnsi="Arial" w:cs="Arial"/>
              </w:rPr>
              <w:t>Working in isolation</w:t>
            </w:r>
          </w:p>
        </w:tc>
        <w:tc>
          <w:tcPr>
            <w:tcW w:w="872" w:type="dxa"/>
          </w:tcPr>
          <w:p w:rsidR="002307A1" w:rsidRPr="00685924" w:rsidRDefault="002307A1" w:rsidP="007540CA">
            <w:pPr>
              <w:jc w:val="both"/>
              <w:rPr>
                <w:rFonts w:ascii="Arial" w:hAnsi="Arial" w:cs="Arial"/>
              </w:rPr>
            </w:pPr>
          </w:p>
        </w:tc>
      </w:tr>
    </w:tbl>
    <w:tbl>
      <w:tblPr>
        <w:tblStyle w:val="TableGrid"/>
        <w:tblW w:w="10206" w:type="dxa"/>
        <w:tblInd w:w="-459" w:type="dxa"/>
        <w:tblLayout w:type="fixed"/>
        <w:tblLook w:val="04A0" w:firstRow="1" w:lastRow="0" w:firstColumn="1" w:lastColumn="0" w:noHBand="0" w:noVBand="1"/>
      </w:tblPr>
      <w:tblGrid>
        <w:gridCol w:w="10206"/>
      </w:tblGrid>
      <w:tr w:rsidR="00283130" w:rsidRPr="00F607B2" w:rsidTr="00884334">
        <w:tc>
          <w:tcPr>
            <w:tcW w:w="10206" w:type="dxa"/>
            <w:tcBorders>
              <w:bottom w:val="single" w:sz="4" w:space="0" w:color="auto"/>
            </w:tcBorders>
          </w:tcPr>
          <w:p w:rsidR="00283130" w:rsidRPr="00F607B2" w:rsidRDefault="00283130" w:rsidP="00283130">
            <w:pPr>
              <w:jc w:val="both"/>
              <w:rPr>
                <w:rFonts w:ascii="Arial" w:hAnsi="Arial" w:cs="Arial"/>
                <w:color w:val="FF0000"/>
              </w:rPr>
            </w:pPr>
          </w:p>
        </w:tc>
      </w:tr>
      <w:tr w:rsidR="00283130" w:rsidRPr="00F607B2" w:rsidTr="00884334">
        <w:tc>
          <w:tcPr>
            <w:tcW w:w="10206" w:type="dxa"/>
            <w:shd w:val="clear" w:color="auto" w:fill="002060"/>
          </w:tcPr>
          <w:p w:rsidR="00283130" w:rsidRPr="00F607B2" w:rsidRDefault="00283130" w:rsidP="00283130">
            <w:pPr>
              <w:jc w:val="both"/>
              <w:rPr>
                <w:rFonts w:ascii="Arial" w:hAnsi="Arial" w:cs="Arial"/>
              </w:rPr>
            </w:pPr>
            <w:r w:rsidRPr="00F607B2">
              <w:rPr>
                <w:rFonts w:ascii="Arial" w:hAnsi="Arial" w:cs="Arial"/>
                <w:b/>
              </w:rPr>
              <w:t xml:space="preserve">OTHER RESPONSIBILITIES </w:t>
            </w:r>
          </w:p>
        </w:tc>
      </w:tr>
      <w:tr w:rsidR="00283130" w:rsidRPr="00F607B2" w:rsidTr="00884334">
        <w:tc>
          <w:tcPr>
            <w:tcW w:w="10206" w:type="dxa"/>
            <w:tcBorders>
              <w:bottom w:val="single" w:sz="4" w:space="0" w:color="auto"/>
            </w:tcBorders>
          </w:tcPr>
          <w:p w:rsidR="00283130" w:rsidRPr="00F607B2" w:rsidRDefault="00283130" w:rsidP="00283130">
            <w:pPr>
              <w:jc w:val="both"/>
              <w:rPr>
                <w:rFonts w:ascii="Arial" w:hAnsi="Arial" w:cs="Arial"/>
              </w:rPr>
            </w:pPr>
            <w:r>
              <w:rPr>
                <w:rFonts w:ascii="Arial" w:hAnsi="Arial" w:cs="Arial"/>
              </w:rPr>
              <w:t>T</w:t>
            </w:r>
            <w:r w:rsidRPr="00F607B2">
              <w:rPr>
                <w:rFonts w:ascii="Arial" w:hAnsi="Arial" w:cs="Arial"/>
              </w:rPr>
              <w:t>ake part in regular performance appraisal.</w:t>
            </w:r>
          </w:p>
          <w:p w:rsidR="00283130" w:rsidRPr="00F607B2" w:rsidRDefault="00283130" w:rsidP="00283130">
            <w:pPr>
              <w:jc w:val="both"/>
              <w:rPr>
                <w:rFonts w:ascii="Arial" w:hAnsi="Arial" w:cs="Arial"/>
              </w:rPr>
            </w:pPr>
          </w:p>
          <w:p w:rsidR="00283130" w:rsidRPr="00F607B2" w:rsidRDefault="00283130" w:rsidP="00283130">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283130" w:rsidRPr="00F607B2" w:rsidRDefault="00283130" w:rsidP="00283130">
            <w:pPr>
              <w:jc w:val="both"/>
              <w:rPr>
                <w:rFonts w:ascii="Arial" w:hAnsi="Arial" w:cs="Arial"/>
              </w:rPr>
            </w:pPr>
          </w:p>
          <w:p w:rsidR="00283130" w:rsidRPr="00F607B2" w:rsidRDefault="00283130" w:rsidP="00283130">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283130" w:rsidRPr="00F607B2" w:rsidRDefault="00283130" w:rsidP="00283130">
            <w:pPr>
              <w:jc w:val="both"/>
              <w:rPr>
                <w:rFonts w:ascii="Arial" w:hAnsi="Arial" w:cs="Arial"/>
                <w:b/>
              </w:rPr>
            </w:pPr>
          </w:p>
          <w:p w:rsidR="00283130" w:rsidRPr="00F607B2" w:rsidRDefault="00283130" w:rsidP="00283130">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283130" w:rsidRPr="00F607B2" w:rsidRDefault="00283130" w:rsidP="00283130">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283130" w:rsidRDefault="00283130" w:rsidP="00283130">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283130" w:rsidRDefault="00283130" w:rsidP="00283130">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283130" w:rsidRPr="00F73F8D" w:rsidRDefault="00283130" w:rsidP="00283130">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283130" w:rsidRPr="00F73F8D" w:rsidRDefault="00283130" w:rsidP="0028313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283130" w:rsidRPr="00F73F8D" w:rsidRDefault="00283130" w:rsidP="0028313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283130" w:rsidRDefault="00283130" w:rsidP="00283130">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283130" w:rsidRDefault="00283130" w:rsidP="00283130">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283130" w:rsidRDefault="00283130" w:rsidP="00283130">
            <w:pPr>
              <w:rPr>
                <w:rFonts w:cs="Arial"/>
              </w:rPr>
            </w:pPr>
          </w:p>
          <w:p w:rsidR="00283130" w:rsidRPr="008F7D36" w:rsidRDefault="00283130" w:rsidP="00283130">
            <w:pPr>
              <w:rPr>
                <w:rFonts w:cs="Arial"/>
              </w:rPr>
            </w:pPr>
          </w:p>
        </w:tc>
      </w:tr>
      <w:tr w:rsidR="00283130" w:rsidRPr="00F607B2" w:rsidTr="00884334">
        <w:tc>
          <w:tcPr>
            <w:tcW w:w="10206" w:type="dxa"/>
            <w:shd w:val="clear" w:color="auto" w:fill="002060"/>
          </w:tcPr>
          <w:p w:rsidR="00283130" w:rsidRPr="00F607B2" w:rsidRDefault="00283130" w:rsidP="00283130">
            <w:pPr>
              <w:jc w:val="both"/>
              <w:rPr>
                <w:rFonts w:ascii="Arial" w:hAnsi="Arial" w:cs="Arial"/>
              </w:rPr>
            </w:pPr>
          </w:p>
        </w:tc>
      </w:tr>
      <w:tr w:rsidR="00283130" w:rsidRPr="00F607B2" w:rsidTr="00884334">
        <w:tc>
          <w:tcPr>
            <w:tcW w:w="10206" w:type="dxa"/>
            <w:tcBorders>
              <w:bottom w:val="single" w:sz="4" w:space="0" w:color="auto"/>
            </w:tcBorders>
          </w:tcPr>
          <w:p w:rsidR="00283130" w:rsidRPr="000C32E3" w:rsidRDefault="00283130" w:rsidP="002307A1">
            <w:pPr>
              <w:pStyle w:val="ListParagraph"/>
              <w:spacing w:before="0"/>
              <w:jc w:val="left"/>
              <w:rPr>
                <w:color w:val="FF0000"/>
              </w:rPr>
            </w:pPr>
          </w:p>
        </w:tc>
      </w:tr>
      <w:tr w:rsidR="00283130" w:rsidRPr="00F607B2" w:rsidTr="00884334">
        <w:tc>
          <w:tcPr>
            <w:tcW w:w="10206" w:type="dxa"/>
            <w:shd w:val="clear" w:color="auto" w:fill="002060"/>
          </w:tcPr>
          <w:p w:rsidR="00283130" w:rsidRPr="00F607B2" w:rsidRDefault="00283130" w:rsidP="00283130">
            <w:pPr>
              <w:jc w:val="both"/>
              <w:rPr>
                <w:rFonts w:ascii="Arial" w:hAnsi="Arial" w:cs="Arial"/>
                <w:b/>
              </w:rPr>
            </w:pPr>
            <w:r>
              <w:rPr>
                <w:rFonts w:ascii="Arial" w:hAnsi="Arial" w:cs="Arial"/>
                <w:b/>
              </w:rPr>
              <w:t xml:space="preserve">DISCLOSURE AND BARRING SERVICE CHECKS </w:t>
            </w:r>
          </w:p>
        </w:tc>
      </w:tr>
      <w:tr w:rsidR="00283130" w:rsidRPr="00F607B2" w:rsidTr="00884334">
        <w:tc>
          <w:tcPr>
            <w:tcW w:w="10206" w:type="dxa"/>
            <w:shd w:val="clear" w:color="auto" w:fill="auto"/>
          </w:tcPr>
          <w:p w:rsidR="00283130" w:rsidRPr="00F607B2" w:rsidRDefault="00283130" w:rsidP="00283130">
            <w:pPr>
              <w:jc w:val="both"/>
              <w:rPr>
                <w:rFonts w:ascii="Arial" w:hAnsi="Arial" w:cs="Arial"/>
                <w:b/>
              </w:rPr>
            </w:pPr>
            <w:r w:rsidRPr="00B4322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283130" w:rsidRPr="00F607B2" w:rsidTr="00884334">
        <w:tc>
          <w:tcPr>
            <w:tcW w:w="10206" w:type="dxa"/>
            <w:shd w:val="clear" w:color="auto" w:fill="002060"/>
          </w:tcPr>
          <w:p w:rsidR="00283130" w:rsidRPr="00F607B2" w:rsidRDefault="00283130" w:rsidP="00283130">
            <w:pPr>
              <w:jc w:val="both"/>
              <w:rPr>
                <w:rFonts w:ascii="Arial" w:hAnsi="Arial" w:cs="Arial"/>
              </w:rPr>
            </w:pPr>
            <w:r w:rsidRPr="00F607B2">
              <w:rPr>
                <w:rFonts w:ascii="Arial" w:hAnsi="Arial" w:cs="Arial"/>
                <w:b/>
              </w:rPr>
              <w:t xml:space="preserve">GENERAL </w:t>
            </w:r>
          </w:p>
        </w:tc>
      </w:tr>
      <w:tr w:rsidR="00283130" w:rsidRPr="00F607B2" w:rsidTr="00884334">
        <w:tc>
          <w:tcPr>
            <w:tcW w:w="10206" w:type="dxa"/>
          </w:tcPr>
          <w:p w:rsidR="00283130" w:rsidRDefault="00283130" w:rsidP="00283130">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283130" w:rsidRDefault="00283130" w:rsidP="00283130">
            <w:pPr>
              <w:pStyle w:val="BodyText"/>
              <w:jc w:val="both"/>
              <w:rPr>
                <w:rFonts w:ascii="Arial" w:hAnsi="Arial" w:cs="Arial"/>
                <w:b w:val="0"/>
                <w:sz w:val="22"/>
                <w:szCs w:val="22"/>
              </w:rPr>
            </w:pPr>
          </w:p>
          <w:p w:rsidR="00283130" w:rsidRPr="004E5CAD" w:rsidRDefault="00283130" w:rsidP="00283130">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83130" w:rsidRPr="00F607B2" w:rsidRDefault="00283130" w:rsidP="00283130">
            <w:pPr>
              <w:rPr>
                <w:rFonts w:ascii="Arial" w:hAnsi="Arial" w:cs="Arial"/>
              </w:rPr>
            </w:pP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2307A1" w:rsidP="00AE0EC0">
            <w:pPr>
              <w:jc w:val="both"/>
              <w:rPr>
                <w:rFonts w:ascii="Arial" w:hAnsi="Arial" w:cs="Arial"/>
              </w:rPr>
            </w:pPr>
            <w:r>
              <w:rPr>
                <w:rFonts w:ascii="Arial" w:hAnsi="Arial" w:cs="Arial"/>
              </w:rPr>
              <w:t>Biomedical Scientist</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2307A1" w:rsidRPr="00F607B2" w:rsidTr="008F7D36">
        <w:tc>
          <w:tcPr>
            <w:tcW w:w="7641" w:type="dxa"/>
          </w:tcPr>
          <w:p w:rsidR="002307A1" w:rsidRPr="00471830" w:rsidRDefault="002307A1" w:rsidP="002307A1">
            <w:pPr>
              <w:jc w:val="both"/>
              <w:rPr>
                <w:rFonts w:ascii="Arial" w:hAnsi="Arial" w:cs="Arial"/>
                <w:b/>
                <w:u w:val="single"/>
              </w:rPr>
            </w:pPr>
            <w:r w:rsidRPr="00471830">
              <w:rPr>
                <w:rFonts w:ascii="Arial" w:hAnsi="Arial" w:cs="Arial"/>
                <w:b/>
                <w:u w:val="single"/>
              </w:rPr>
              <w:t>QUALIFICATIONS / TRAINING</w:t>
            </w:r>
          </w:p>
          <w:p w:rsidR="002307A1" w:rsidRPr="00F15DFC" w:rsidRDefault="002307A1" w:rsidP="002307A1">
            <w:pPr>
              <w:rPr>
                <w:rFonts w:ascii="Arial" w:hAnsi="Arial" w:cs="Arial"/>
              </w:rPr>
            </w:pPr>
            <w:r>
              <w:rPr>
                <w:rFonts w:ascii="Arial" w:hAnsi="Arial" w:cs="Arial"/>
              </w:rPr>
              <w:t xml:space="preserve">Approved IBMS - </w:t>
            </w:r>
            <w:r w:rsidRPr="00F15DFC">
              <w:rPr>
                <w:rFonts w:ascii="Arial" w:hAnsi="Arial" w:cs="Arial"/>
              </w:rPr>
              <w:t>BMS degree or equivalent</w:t>
            </w:r>
            <w:r>
              <w:rPr>
                <w:rFonts w:ascii="Arial" w:hAnsi="Arial" w:cs="Arial"/>
              </w:rPr>
              <w:t xml:space="preserve"> (Grade 2:1)</w:t>
            </w:r>
          </w:p>
          <w:p w:rsidR="002307A1" w:rsidRPr="00F607B2" w:rsidRDefault="002307A1" w:rsidP="002307A1">
            <w:pPr>
              <w:jc w:val="both"/>
              <w:rPr>
                <w:rFonts w:ascii="Arial" w:hAnsi="Arial" w:cs="Arial"/>
                <w:color w:val="FF0000"/>
              </w:rPr>
            </w:pPr>
            <w:r w:rsidRPr="00F15DFC">
              <w:rPr>
                <w:rFonts w:ascii="Arial" w:hAnsi="Arial" w:cs="Arial"/>
              </w:rPr>
              <w:t>State registration with Health professions Council</w:t>
            </w:r>
          </w:p>
        </w:tc>
        <w:tc>
          <w:tcPr>
            <w:tcW w:w="1398" w:type="dxa"/>
          </w:tcPr>
          <w:p w:rsidR="002307A1" w:rsidRDefault="002307A1" w:rsidP="002307A1">
            <w:pPr>
              <w:rPr>
                <w:rFonts w:ascii="Arial" w:hAnsi="Arial" w:cs="Arial"/>
              </w:rPr>
            </w:pPr>
          </w:p>
          <w:p w:rsidR="002307A1" w:rsidRDefault="002307A1" w:rsidP="002307A1">
            <w:pPr>
              <w:rPr>
                <w:rFonts w:ascii="Arial" w:hAnsi="Arial" w:cs="Arial"/>
              </w:rPr>
            </w:pPr>
            <w:r>
              <w:rPr>
                <w:rFonts w:ascii="Arial" w:hAnsi="Arial" w:cs="Arial"/>
              </w:rPr>
              <w:t>E</w:t>
            </w:r>
          </w:p>
          <w:p w:rsidR="002307A1" w:rsidRPr="00F607B2" w:rsidRDefault="002307A1" w:rsidP="002307A1">
            <w:pPr>
              <w:jc w:val="both"/>
              <w:rPr>
                <w:rFonts w:ascii="Arial" w:hAnsi="Arial" w:cs="Arial"/>
              </w:rPr>
            </w:pPr>
            <w:r>
              <w:rPr>
                <w:rFonts w:ascii="Arial" w:hAnsi="Arial" w:cs="Arial"/>
              </w:rPr>
              <w:t>E</w:t>
            </w:r>
          </w:p>
        </w:tc>
        <w:tc>
          <w:tcPr>
            <w:tcW w:w="1275" w:type="dxa"/>
          </w:tcPr>
          <w:p w:rsidR="002307A1" w:rsidRDefault="002307A1" w:rsidP="002307A1">
            <w:pPr>
              <w:jc w:val="both"/>
              <w:rPr>
                <w:rFonts w:ascii="Arial" w:hAnsi="Arial" w:cs="Arial"/>
              </w:rPr>
            </w:pPr>
          </w:p>
          <w:p w:rsidR="002307A1" w:rsidRPr="00F15DFC" w:rsidRDefault="002307A1" w:rsidP="002307A1">
            <w:pPr>
              <w:jc w:val="both"/>
              <w:rPr>
                <w:rFonts w:ascii="Arial" w:hAnsi="Arial" w:cs="Arial"/>
              </w:rPr>
            </w:pPr>
            <w:r w:rsidRPr="00F15DFC">
              <w:rPr>
                <w:rFonts w:ascii="Arial" w:hAnsi="Arial" w:cs="Arial"/>
              </w:rPr>
              <w:t>E</w:t>
            </w:r>
          </w:p>
          <w:p w:rsidR="002307A1" w:rsidRPr="00F607B2" w:rsidRDefault="002307A1" w:rsidP="002307A1">
            <w:pPr>
              <w:jc w:val="both"/>
              <w:rPr>
                <w:rFonts w:ascii="Arial" w:hAnsi="Arial" w:cs="Arial"/>
              </w:rPr>
            </w:pPr>
            <w:r w:rsidRPr="00F15DFC">
              <w:rPr>
                <w:rFonts w:ascii="Arial" w:hAnsi="Arial" w:cs="Arial"/>
              </w:rPr>
              <w:t>E</w:t>
            </w:r>
          </w:p>
        </w:tc>
      </w:tr>
      <w:tr w:rsidR="002307A1" w:rsidRPr="00F607B2" w:rsidTr="008F7D36">
        <w:tc>
          <w:tcPr>
            <w:tcW w:w="7641" w:type="dxa"/>
          </w:tcPr>
          <w:p w:rsidR="002307A1" w:rsidRDefault="002307A1" w:rsidP="002307A1">
            <w:pPr>
              <w:jc w:val="both"/>
              <w:rPr>
                <w:rFonts w:ascii="Arial" w:hAnsi="Arial" w:cs="Arial"/>
                <w:b/>
                <w:u w:val="single"/>
              </w:rPr>
            </w:pPr>
            <w:r>
              <w:rPr>
                <w:rFonts w:ascii="Arial" w:hAnsi="Arial" w:cs="Arial"/>
                <w:b/>
                <w:u w:val="single"/>
              </w:rPr>
              <w:t>KNOWLEDGE / SKILLS</w:t>
            </w:r>
          </w:p>
          <w:p w:rsidR="002307A1" w:rsidRPr="00F15DFC" w:rsidRDefault="002307A1" w:rsidP="002307A1">
            <w:pPr>
              <w:jc w:val="both"/>
              <w:rPr>
                <w:rFonts w:ascii="Arial" w:hAnsi="Arial" w:cs="Arial"/>
              </w:rPr>
            </w:pPr>
            <w:r w:rsidRPr="00F15DFC">
              <w:rPr>
                <w:rFonts w:ascii="Arial" w:hAnsi="Arial" w:cs="Arial"/>
              </w:rPr>
              <w:t xml:space="preserve">Good level of technical competence in </w:t>
            </w:r>
            <w:r w:rsidR="00042CD9" w:rsidRPr="00F15DFC">
              <w:rPr>
                <w:rFonts w:ascii="Arial" w:hAnsi="Arial" w:cs="Arial"/>
              </w:rPr>
              <w:t>relevant sections</w:t>
            </w:r>
            <w:r w:rsidRPr="00F15DFC">
              <w:rPr>
                <w:rFonts w:ascii="Arial" w:hAnsi="Arial" w:cs="Arial"/>
              </w:rPr>
              <w:t xml:space="preserve"> </w:t>
            </w:r>
            <w:r w:rsidR="00042CD9" w:rsidRPr="00F15DFC">
              <w:rPr>
                <w:rFonts w:ascii="Arial" w:hAnsi="Arial" w:cs="Arial"/>
              </w:rPr>
              <w:t>of Histopathology</w:t>
            </w:r>
          </w:p>
          <w:p w:rsidR="002307A1" w:rsidRPr="00F15DFC" w:rsidRDefault="002307A1" w:rsidP="002307A1">
            <w:pPr>
              <w:jc w:val="both"/>
              <w:rPr>
                <w:rFonts w:ascii="Arial" w:hAnsi="Arial" w:cs="Arial"/>
              </w:rPr>
            </w:pPr>
            <w:r w:rsidRPr="00F15DFC">
              <w:rPr>
                <w:rFonts w:ascii="Arial" w:hAnsi="Arial" w:cs="Arial"/>
              </w:rPr>
              <w:t xml:space="preserve">Good theoretical knowledge of Histology </w:t>
            </w:r>
          </w:p>
          <w:p w:rsidR="002307A1" w:rsidRPr="00F15DFC" w:rsidRDefault="002307A1" w:rsidP="002307A1">
            <w:pPr>
              <w:jc w:val="both"/>
              <w:rPr>
                <w:rFonts w:ascii="Arial" w:hAnsi="Arial" w:cs="Arial"/>
              </w:rPr>
            </w:pPr>
            <w:r w:rsidRPr="00F15DFC">
              <w:rPr>
                <w:rFonts w:ascii="Arial" w:hAnsi="Arial" w:cs="Arial"/>
              </w:rPr>
              <w:t>Ability to use IT systems required for laboratory work</w:t>
            </w:r>
          </w:p>
          <w:p w:rsidR="002307A1" w:rsidRPr="00F15DFC" w:rsidRDefault="002307A1" w:rsidP="002307A1">
            <w:pPr>
              <w:jc w:val="both"/>
              <w:rPr>
                <w:rFonts w:ascii="Arial" w:hAnsi="Arial" w:cs="Arial"/>
              </w:rPr>
            </w:pPr>
            <w:r w:rsidRPr="00F15DFC">
              <w:rPr>
                <w:rFonts w:ascii="Arial" w:hAnsi="Arial" w:cs="Arial"/>
              </w:rPr>
              <w:t>Ability to work on own initiative and plan day to day activities with minimum requirement for supervision</w:t>
            </w:r>
          </w:p>
          <w:p w:rsidR="002307A1" w:rsidRPr="00F15DFC" w:rsidRDefault="002307A1" w:rsidP="002307A1">
            <w:pPr>
              <w:jc w:val="both"/>
              <w:rPr>
                <w:rFonts w:ascii="Arial" w:hAnsi="Arial" w:cs="Arial"/>
              </w:rPr>
            </w:pPr>
            <w:r w:rsidRPr="00F15DFC">
              <w:rPr>
                <w:rFonts w:ascii="Arial" w:hAnsi="Arial" w:cs="Arial"/>
              </w:rPr>
              <w:t xml:space="preserve">Good communication skills </w:t>
            </w:r>
          </w:p>
          <w:p w:rsidR="002307A1" w:rsidRPr="00F15DFC" w:rsidRDefault="002307A1" w:rsidP="002307A1">
            <w:pPr>
              <w:jc w:val="both"/>
              <w:rPr>
                <w:rFonts w:ascii="Arial" w:hAnsi="Arial" w:cs="Arial"/>
              </w:rPr>
            </w:pPr>
            <w:r w:rsidRPr="00F15DFC">
              <w:rPr>
                <w:rFonts w:ascii="Arial" w:hAnsi="Arial" w:cs="Arial"/>
              </w:rPr>
              <w:t>Ability to work accurately under pressure</w:t>
            </w:r>
          </w:p>
          <w:p w:rsidR="002307A1" w:rsidRPr="000C32E3" w:rsidRDefault="002307A1" w:rsidP="002307A1">
            <w:pPr>
              <w:jc w:val="both"/>
              <w:rPr>
                <w:rFonts w:ascii="Arial" w:hAnsi="Arial" w:cs="Arial"/>
                <w:color w:val="FF0000"/>
              </w:rPr>
            </w:pPr>
            <w:r w:rsidRPr="00F15DFC">
              <w:rPr>
                <w:rFonts w:ascii="Arial" w:hAnsi="Arial" w:cs="Arial"/>
              </w:rPr>
              <w:t>Good dexterity</w:t>
            </w:r>
          </w:p>
        </w:tc>
        <w:tc>
          <w:tcPr>
            <w:tcW w:w="1398" w:type="dxa"/>
          </w:tcPr>
          <w:p w:rsidR="002307A1" w:rsidRDefault="002307A1" w:rsidP="002307A1">
            <w:pPr>
              <w:rPr>
                <w:rFonts w:ascii="Arial" w:hAnsi="Arial" w:cs="Arial"/>
              </w:rPr>
            </w:pPr>
            <w:r>
              <w:rPr>
                <w:rFonts w:ascii="Arial" w:hAnsi="Arial" w:cs="Arial"/>
              </w:rPr>
              <w:t xml:space="preserve"> </w:t>
            </w:r>
          </w:p>
          <w:p w:rsidR="002307A1" w:rsidRDefault="002307A1" w:rsidP="002307A1">
            <w:pPr>
              <w:rPr>
                <w:rFonts w:ascii="Arial" w:hAnsi="Arial" w:cs="Arial"/>
              </w:rPr>
            </w:pPr>
            <w:r>
              <w:rPr>
                <w:rFonts w:ascii="Arial" w:hAnsi="Arial" w:cs="Arial"/>
              </w:rPr>
              <w:t>D</w:t>
            </w:r>
          </w:p>
          <w:p w:rsidR="002307A1" w:rsidRDefault="002307A1" w:rsidP="002307A1">
            <w:pPr>
              <w:rPr>
                <w:rFonts w:ascii="Arial" w:hAnsi="Arial" w:cs="Arial"/>
              </w:rPr>
            </w:pPr>
          </w:p>
          <w:p w:rsidR="002307A1" w:rsidRDefault="002307A1" w:rsidP="002307A1">
            <w:pPr>
              <w:rPr>
                <w:rFonts w:ascii="Arial" w:hAnsi="Arial" w:cs="Arial"/>
              </w:rPr>
            </w:pPr>
            <w:r>
              <w:rPr>
                <w:rFonts w:ascii="Arial" w:hAnsi="Arial" w:cs="Arial"/>
              </w:rPr>
              <w:t>D</w:t>
            </w:r>
          </w:p>
          <w:p w:rsidR="002307A1" w:rsidRDefault="002307A1" w:rsidP="002307A1">
            <w:pPr>
              <w:rPr>
                <w:rFonts w:ascii="Arial" w:hAnsi="Arial" w:cs="Arial"/>
              </w:rPr>
            </w:pPr>
            <w:r>
              <w:rPr>
                <w:rFonts w:ascii="Arial" w:hAnsi="Arial" w:cs="Arial"/>
              </w:rPr>
              <w:t>E</w:t>
            </w:r>
          </w:p>
          <w:p w:rsidR="002307A1" w:rsidRDefault="002307A1" w:rsidP="002307A1">
            <w:pPr>
              <w:rPr>
                <w:rFonts w:ascii="Arial" w:hAnsi="Arial" w:cs="Arial"/>
              </w:rPr>
            </w:pPr>
            <w:r>
              <w:rPr>
                <w:rFonts w:ascii="Arial" w:hAnsi="Arial" w:cs="Arial"/>
              </w:rPr>
              <w:t>E</w:t>
            </w:r>
          </w:p>
          <w:p w:rsidR="002307A1" w:rsidRDefault="002307A1" w:rsidP="002307A1">
            <w:pPr>
              <w:rPr>
                <w:rFonts w:ascii="Arial" w:hAnsi="Arial" w:cs="Arial"/>
              </w:rPr>
            </w:pPr>
          </w:p>
          <w:p w:rsidR="002307A1" w:rsidRDefault="002307A1" w:rsidP="002307A1">
            <w:pPr>
              <w:rPr>
                <w:rFonts w:ascii="Arial" w:hAnsi="Arial" w:cs="Arial"/>
              </w:rPr>
            </w:pPr>
            <w:r>
              <w:rPr>
                <w:rFonts w:ascii="Arial" w:hAnsi="Arial" w:cs="Arial"/>
              </w:rPr>
              <w:t>E</w:t>
            </w:r>
          </w:p>
          <w:p w:rsidR="002307A1" w:rsidRDefault="002307A1" w:rsidP="002307A1">
            <w:pPr>
              <w:rPr>
                <w:rFonts w:ascii="Arial" w:hAnsi="Arial" w:cs="Arial"/>
              </w:rPr>
            </w:pPr>
            <w:r>
              <w:rPr>
                <w:rFonts w:ascii="Arial" w:hAnsi="Arial" w:cs="Arial"/>
              </w:rPr>
              <w:t>E</w:t>
            </w:r>
          </w:p>
          <w:p w:rsidR="002307A1" w:rsidRPr="00F607B2" w:rsidRDefault="002307A1" w:rsidP="002307A1">
            <w:pPr>
              <w:jc w:val="both"/>
              <w:rPr>
                <w:rFonts w:ascii="Arial" w:hAnsi="Arial" w:cs="Arial"/>
              </w:rPr>
            </w:pPr>
            <w:r>
              <w:rPr>
                <w:rFonts w:ascii="Arial" w:hAnsi="Arial" w:cs="Arial"/>
              </w:rPr>
              <w:t>E</w:t>
            </w:r>
          </w:p>
        </w:tc>
        <w:tc>
          <w:tcPr>
            <w:tcW w:w="1275" w:type="dxa"/>
          </w:tcPr>
          <w:p w:rsidR="002307A1" w:rsidRDefault="002307A1" w:rsidP="002307A1">
            <w:pPr>
              <w:jc w:val="both"/>
              <w:rPr>
                <w:rFonts w:ascii="Arial" w:hAnsi="Arial" w:cs="Arial"/>
              </w:rPr>
            </w:pPr>
          </w:p>
          <w:p w:rsidR="002307A1" w:rsidRPr="00F15DFC" w:rsidRDefault="002307A1" w:rsidP="002307A1">
            <w:pPr>
              <w:jc w:val="both"/>
              <w:rPr>
                <w:rFonts w:ascii="Arial" w:hAnsi="Arial" w:cs="Arial"/>
              </w:rPr>
            </w:pPr>
            <w:r w:rsidRPr="00F15DFC">
              <w:rPr>
                <w:rFonts w:ascii="Arial" w:hAnsi="Arial" w:cs="Arial"/>
              </w:rPr>
              <w:t>E</w:t>
            </w:r>
          </w:p>
          <w:p w:rsidR="002307A1" w:rsidRPr="00F15DFC" w:rsidRDefault="002307A1" w:rsidP="002307A1">
            <w:pPr>
              <w:jc w:val="both"/>
              <w:rPr>
                <w:rFonts w:ascii="Arial" w:hAnsi="Arial" w:cs="Arial"/>
              </w:rPr>
            </w:pPr>
          </w:p>
          <w:p w:rsidR="002307A1" w:rsidRPr="00F15DFC" w:rsidRDefault="002307A1" w:rsidP="002307A1">
            <w:pPr>
              <w:jc w:val="both"/>
              <w:rPr>
                <w:rFonts w:ascii="Arial" w:hAnsi="Arial" w:cs="Arial"/>
              </w:rPr>
            </w:pPr>
            <w:r w:rsidRPr="00F15DFC">
              <w:rPr>
                <w:rFonts w:ascii="Arial" w:hAnsi="Arial" w:cs="Arial"/>
              </w:rPr>
              <w:t>E</w:t>
            </w:r>
          </w:p>
          <w:p w:rsidR="002307A1" w:rsidRPr="00F15DFC" w:rsidRDefault="002307A1" w:rsidP="002307A1">
            <w:pPr>
              <w:jc w:val="both"/>
              <w:rPr>
                <w:rFonts w:ascii="Arial" w:hAnsi="Arial" w:cs="Arial"/>
              </w:rPr>
            </w:pPr>
            <w:r w:rsidRPr="00F15DFC">
              <w:rPr>
                <w:rFonts w:ascii="Arial" w:hAnsi="Arial" w:cs="Arial"/>
              </w:rPr>
              <w:t>E</w:t>
            </w:r>
          </w:p>
          <w:p w:rsidR="002307A1" w:rsidRPr="00F15DFC" w:rsidRDefault="002307A1" w:rsidP="002307A1">
            <w:pPr>
              <w:jc w:val="both"/>
              <w:rPr>
                <w:rFonts w:ascii="Arial" w:hAnsi="Arial" w:cs="Arial"/>
              </w:rPr>
            </w:pPr>
            <w:r w:rsidRPr="00F15DFC">
              <w:rPr>
                <w:rFonts w:ascii="Arial" w:hAnsi="Arial" w:cs="Arial"/>
              </w:rPr>
              <w:t>E</w:t>
            </w:r>
          </w:p>
          <w:p w:rsidR="002307A1" w:rsidRPr="00F15DFC" w:rsidRDefault="002307A1" w:rsidP="002307A1">
            <w:pPr>
              <w:jc w:val="both"/>
              <w:rPr>
                <w:rFonts w:ascii="Arial" w:hAnsi="Arial" w:cs="Arial"/>
              </w:rPr>
            </w:pPr>
          </w:p>
          <w:p w:rsidR="002307A1" w:rsidRPr="00F15DFC" w:rsidRDefault="002307A1" w:rsidP="002307A1">
            <w:pPr>
              <w:jc w:val="both"/>
              <w:rPr>
                <w:rFonts w:ascii="Arial" w:hAnsi="Arial" w:cs="Arial"/>
              </w:rPr>
            </w:pPr>
            <w:r w:rsidRPr="00F15DFC">
              <w:rPr>
                <w:rFonts w:ascii="Arial" w:hAnsi="Arial" w:cs="Arial"/>
              </w:rPr>
              <w:t>E</w:t>
            </w:r>
          </w:p>
          <w:p w:rsidR="002307A1" w:rsidRPr="00F15DFC" w:rsidRDefault="002307A1" w:rsidP="002307A1">
            <w:pPr>
              <w:jc w:val="both"/>
              <w:rPr>
                <w:rFonts w:ascii="Arial" w:hAnsi="Arial" w:cs="Arial"/>
              </w:rPr>
            </w:pPr>
            <w:r w:rsidRPr="00F15DFC">
              <w:rPr>
                <w:rFonts w:ascii="Arial" w:hAnsi="Arial" w:cs="Arial"/>
              </w:rPr>
              <w:t>E</w:t>
            </w:r>
          </w:p>
          <w:p w:rsidR="002307A1" w:rsidRPr="00F607B2" w:rsidRDefault="002307A1" w:rsidP="002307A1">
            <w:pPr>
              <w:jc w:val="both"/>
              <w:rPr>
                <w:rFonts w:ascii="Arial" w:hAnsi="Arial" w:cs="Arial"/>
              </w:rPr>
            </w:pPr>
            <w:r>
              <w:rPr>
                <w:rFonts w:ascii="Arial" w:hAnsi="Arial" w:cs="Arial"/>
              </w:rPr>
              <w:t>E</w:t>
            </w:r>
          </w:p>
        </w:tc>
      </w:tr>
      <w:tr w:rsidR="002307A1" w:rsidRPr="00F607B2" w:rsidTr="008F7D36">
        <w:tc>
          <w:tcPr>
            <w:tcW w:w="7641" w:type="dxa"/>
          </w:tcPr>
          <w:p w:rsidR="002307A1" w:rsidRPr="00685924" w:rsidRDefault="002307A1" w:rsidP="002307A1">
            <w:pPr>
              <w:jc w:val="both"/>
              <w:rPr>
                <w:rFonts w:ascii="Arial" w:hAnsi="Arial" w:cs="Arial"/>
                <w:b/>
                <w:u w:val="single"/>
              </w:rPr>
            </w:pPr>
            <w:r>
              <w:rPr>
                <w:rFonts w:ascii="Arial" w:hAnsi="Arial" w:cs="Arial"/>
                <w:b/>
                <w:u w:val="single"/>
              </w:rPr>
              <w:t>EXPERIENCE</w:t>
            </w:r>
          </w:p>
          <w:p w:rsidR="002307A1" w:rsidRDefault="002307A1" w:rsidP="002307A1">
            <w:pPr>
              <w:jc w:val="both"/>
              <w:rPr>
                <w:rFonts w:ascii="Arial" w:hAnsi="Arial" w:cs="Arial"/>
              </w:rPr>
            </w:pPr>
            <w:r>
              <w:rPr>
                <w:rFonts w:ascii="Arial" w:hAnsi="Arial" w:cs="Arial"/>
              </w:rPr>
              <w:t>Experience as MTO or Trainee BMS in histology department</w:t>
            </w:r>
          </w:p>
          <w:p w:rsidR="002307A1" w:rsidRPr="00F607B2" w:rsidRDefault="002307A1" w:rsidP="002307A1">
            <w:pPr>
              <w:jc w:val="both"/>
              <w:rPr>
                <w:rFonts w:ascii="Arial" w:hAnsi="Arial" w:cs="Arial"/>
                <w:color w:val="FF0000"/>
              </w:rPr>
            </w:pPr>
          </w:p>
        </w:tc>
        <w:tc>
          <w:tcPr>
            <w:tcW w:w="1398" w:type="dxa"/>
          </w:tcPr>
          <w:p w:rsidR="002307A1" w:rsidRPr="00685924" w:rsidRDefault="002307A1" w:rsidP="002307A1">
            <w:pPr>
              <w:jc w:val="center"/>
              <w:rPr>
                <w:rFonts w:ascii="Arial" w:hAnsi="Arial" w:cs="Arial"/>
              </w:rPr>
            </w:pPr>
          </w:p>
          <w:p w:rsidR="002307A1" w:rsidRPr="00F607B2" w:rsidRDefault="002307A1" w:rsidP="002307A1">
            <w:pPr>
              <w:jc w:val="both"/>
              <w:rPr>
                <w:rFonts w:ascii="Arial" w:hAnsi="Arial" w:cs="Arial"/>
              </w:rPr>
            </w:pPr>
            <w:r>
              <w:rPr>
                <w:rFonts w:ascii="Arial" w:hAnsi="Arial" w:cs="Arial"/>
              </w:rPr>
              <w:t>E</w:t>
            </w:r>
          </w:p>
        </w:tc>
        <w:tc>
          <w:tcPr>
            <w:tcW w:w="1275" w:type="dxa"/>
          </w:tcPr>
          <w:p w:rsidR="002307A1" w:rsidRDefault="002307A1" w:rsidP="002307A1">
            <w:pPr>
              <w:jc w:val="center"/>
              <w:rPr>
                <w:rFonts w:ascii="Arial" w:hAnsi="Arial" w:cs="Arial"/>
              </w:rPr>
            </w:pPr>
          </w:p>
          <w:p w:rsidR="002307A1" w:rsidRPr="00F607B2" w:rsidRDefault="002307A1" w:rsidP="002307A1">
            <w:pPr>
              <w:jc w:val="both"/>
              <w:rPr>
                <w:rFonts w:ascii="Arial" w:hAnsi="Arial" w:cs="Arial"/>
              </w:rPr>
            </w:pPr>
            <w:r>
              <w:rPr>
                <w:rFonts w:ascii="Arial" w:hAnsi="Arial" w:cs="Arial"/>
              </w:rPr>
              <w:t>E</w:t>
            </w:r>
          </w:p>
        </w:tc>
      </w:tr>
      <w:tr w:rsidR="002307A1" w:rsidRPr="00F607B2" w:rsidTr="008F7D36">
        <w:tc>
          <w:tcPr>
            <w:tcW w:w="7641" w:type="dxa"/>
          </w:tcPr>
          <w:p w:rsidR="002307A1" w:rsidRPr="009D3680" w:rsidRDefault="002307A1" w:rsidP="002307A1">
            <w:pPr>
              <w:jc w:val="both"/>
              <w:rPr>
                <w:rFonts w:ascii="Arial" w:hAnsi="Arial" w:cs="Arial"/>
                <w:b/>
                <w:u w:val="single"/>
              </w:rPr>
            </w:pPr>
            <w:r>
              <w:rPr>
                <w:rFonts w:ascii="Arial" w:hAnsi="Arial" w:cs="Arial"/>
                <w:b/>
                <w:u w:val="single"/>
              </w:rPr>
              <w:t>PERSONAL REQUIREMENTS</w:t>
            </w:r>
          </w:p>
          <w:p w:rsidR="002307A1" w:rsidRPr="00F15DFC" w:rsidRDefault="002307A1" w:rsidP="002307A1">
            <w:pPr>
              <w:rPr>
                <w:rFonts w:ascii="Arial" w:hAnsi="Arial" w:cs="Arial"/>
              </w:rPr>
            </w:pPr>
            <w:r w:rsidRPr="00F15DFC">
              <w:rPr>
                <w:rFonts w:ascii="Arial" w:hAnsi="Arial" w:cs="Arial"/>
              </w:rPr>
              <w:t xml:space="preserve">Enthusiastic highly motivated and committed to </w:t>
            </w:r>
            <w:r>
              <w:rPr>
                <w:rFonts w:ascii="Arial" w:hAnsi="Arial" w:cs="Arial"/>
              </w:rPr>
              <w:t>completing registration portfolio.</w:t>
            </w:r>
          </w:p>
          <w:p w:rsidR="002307A1" w:rsidRPr="00F15DFC" w:rsidRDefault="002307A1" w:rsidP="002307A1">
            <w:pPr>
              <w:rPr>
                <w:rFonts w:ascii="Arial" w:hAnsi="Arial" w:cs="Arial"/>
              </w:rPr>
            </w:pPr>
            <w:r w:rsidRPr="00F15DFC">
              <w:rPr>
                <w:rFonts w:ascii="Arial" w:hAnsi="Arial" w:cs="Arial"/>
              </w:rPr>
              <w:t>A flexible approach to work</w:t>
            </w:r>
          </w:p>
          <w:p w:rsidR="002307A1" w:rsidRPr="00F15DFC" w:rsidRDefault="002307A1" w:rsidP="002307A1">
            <w:pPr>
              <w:rPr>
                <w:rFonts w:ascii="Arial" w:hAnsi="Arial" w:cs="Arial"/>
              </w:rPr>
            </w:pPr>
            <w:r w:rsidRPr="00F15DFC">
              <w:rPr>
                <w:rFonts w:ascii="Arial" w:hAnsi="Arial" w:cs="Arial"/>
              </w:rPr>
              <w:t>Ability to initiate and coordinate change to working practices</w:t>
            </w:r>
          </w:p>
          <w:p w:rsidR="002307A1" w:rsidRPr="00F15DFC" w:rsidRDefault="002307A1" w:rsidP="002307A1">
            <w:pPr>
              <w:rPr>
                <w:rFonts w:ascii="Arial" w:hAnsi="Arial" w:cs="Arial"/>
              </w:rPr>
            </w:pPr>
            <w:r w:rsidRPr="00F15DFC">
              <w:rPr>
                <w:rFonts w:ascii="Arial" w:hAnsi="Arial" w:cs="Arial"/>
              </w:rPr>
              <w:t>Able to prioritise own work load and meet deadlines</w:t>
            </w:r>
          </w:p>
          <w:p w:rsidR="002307A1" w:rsidRPr="00F15DFC" w:rsidRDefault="002307A1" w:rsidP="002307A1">
            <w:pPr>
              <w:rPr>
                <w:rFonts w:ascii="Arial" w:hAnsi="Arial" w:cs="Arial"/>
              </w:rPr>
            </w:pPr>
            <w:r w:rsidRPr="00F15DFC">
              <w:rPr>
                <w:rFonts w:ascii="Arial" w:hAnsi="Arial" w:cs="Arial"/>
              </w:rPr>
              <w:t xml:space="preserve">Able to work independently with minimal supervision </w:t>
            </w:r>
          </w:p>
          <w:p w:rsidR="002307A1" w:rsidRPr="00F15DFC" w:rsidRDefault="002307A1" w:rsidP="002307A1">
            <w:pPr>
              <w:rPr>
                <w:rFonts w:ascii="Arial" w:hAnsi="Arial" w:cs="Arial"/>
              </w:rPr>
            </w:pPr>
            <w:r>
              <w:rPr>
                <w:rFonts w:ascii="Arial" w:hAnsi="Arial" w:cs="Arial"/>
              </w:rPr>
              <w:t xml:space="preserve">Good </w:t>
            </w:r>
            <w:r w:rsidRPr="00F15DFC">
              <w:rPr>
                <w:rFonts w:ascii="Arial" w:hAnsi="Arial" w:cs="Arial"/>
              </w:rPr>
              <w:t xml:space="preserve">communication and telephone skills </w:t>
            </w:r>
          </w:p>
          <w:p w:rsidR="002307A1" w:rsidRPr="00F607B2" w:rsidRDefault="002307A1" w:rsidP="002307A1">
            <w:pPr>
              <w:jc w:val="both"/>
              <w:rPr>
                <w:rFonts w:ascii="Arial" w:hAnsi="Arial" w:cs="Arial"/>
                <w:color w:val="FF0000"/>
              </w:rPr>
            </w:pPr>
            <w:r w:rsidRPr="00F15DFC">
              <w:rPr>
                <w:rFonts w:ascii="Arial" w:hAnsi="Arial" w:cs="Arial"/>
              </w:rPr>
              <w:t>Remain calm and professional in a busy environment</w:t>
            </w:r>
          </w:p>
        </w:tc>
        <w:tc>
          <w:tcPr>
            <w:tcW w:w="1398" w:type="dxa"/>
          </w:tcPr>
          <w:p w:rsidR="002307A1" w:rsidRPr="00685924" w:rsidRDefault="002307A1" w:rsidP="002307A1">
            <w:pPr>
              <w:jc w:val="both"/>
              <w:rPr>
                <w:rFonts w:ascii="Arial" w:hAnsi="Arial" w:cs="Arial"/>
              </w:rPr>
            </w:pPr>
          </w:p>
          <w:p w:rsidR="002307A1" w:rsidRDefault="002307A1" w:rsidP="002307A1">
            <w:pPr>
              <w:rPr>
                <w:rFonts w:ascii="Arial" w:hAnsi="Arial" w:cs="Arial"/>
              </w:rPr>
            </w:pPr>
            <w:r>
              <w:rPr>
                <w:rFonts w:ascii="Arial" w:hAnsi="Arial" w:cs="Arial"/>
              </w:rPr>
              <w:t>E</w:t>
            </w:r>
          </w:p>
          <w:p w:rsidR="002307A1" w:rsidRDefault="002307A1" w:rsidP="002307A1">
            <w:pPr>
              <w:rPr>
                <w:rFonts w:ascii="Arial" w:hAnsi="Arial" w:cs="Arial"/>
              </w:rPr>
            </w:pPr>
          </w:p>
          <w:p w:rsidR="002307A1" w:rsidRDefault="002307A1" w:rsidP="002307A1">
            <w:pPr>
              <w:rPr>
                <w:rFonts w:ascii="Arial" w:hAnsi="Arial" w:cs="Arial"/>
              </w:rPr>
            </w:pPr>
            <w:r>
              <w:rPr>
                <w:rFonts w:ascii="Arial" w:hAnsi="Arial" w:cs="Arial"/>
              </w:rPr>
              <w:t>E</w:t>
            </w:r>
          </w:p>
          <w:p w:rsidR="002307A1" w:rsidRDefault="002307A1" w:rsidP="002307A1">
            <w:pPr>
              <w:rPr>
                <w:rFonts w:ascii="Arial" w:hAnsi="Arial" w:cs="Arial"/>
              </w:rPr>
            </w:pPr>
            <w:r>
              <w:rPr>
                <w:rFonts w:ascii="Arial" w:hAnsi="Arial" w:cs="Arial"/>
              </w:rPr>
              <w:t>E</w:t>
            </w:r>
          </w:p>
          <w:p w:rsidR="002307A1" w:rsidRDefault="002307A1" w:rsidP="002307A1">
            <w:pPr>
              <w:rPr>
                <w:rFonts w:ascii="Arial" w:hAnsi="Arial" w:cs="Arial"/>
              </w:rPr>
            </w:pPr>
            <w:r>
              <w:rPr>
                <w:rFonts w:ascii="Arial" w:hAnsi="Arial" w:cs="Arial"/>
              </w:rPr>
              <w:t>E</w:t>
            </w:r>
          </w:p>
          <w:p w:rsidR="002307A1" w:rsidRDefault="002307A1" w:rsidP="002307A1">
            <w:pPr>
              <w:rPr>
                <w:rFonts w:ascii="Arial" w:hAnsi="Arial" w:cs="Arial"/>
              </w:rPr>
            </w:pPr>
            <w:r>
              <w:rPr>
                <w:rFonts w:ascii="Arial" w:hAnsi="Arial" w:cs="Arial"/>
              </w:rPr>
              <w:t>E</w:t>
            </w:r>
          </w:p>
          <w:p w:rsidR="002307A1" w:rsidRDefault="002307A1" w:rsidP="002307A1">
            <w:pPr>
              <w:rPr>
                <w:rFonts w:ascii="Arial" w:hAnsi="Arial" w:cs="Arial"/>
              </w:rPr>
            </w:pPr>
            <w:r>
              <w:rPr>
                <w:rFonts w:ascii="Arial" w:hAnsi="Arial" w:cs="Arial"/>
              </w:rPr>
              <w:t>E</w:t>
            </w:r>
          </w:p>
          <w:p w:rsidR="002307A1" w:rsidRPr="00F607B2" w:rsidRDefault="002307A1" w:rsidP="002307A1">
            <w:pPr>
              <w:jc w:val="both"/>
              <w:rPr>
                <w:rFonts w:ascii="Arial" w:hAnsi="Arial" w:cs="Arial"/>
              </w:rPr>
            </w:pPr>
            <w:r>
              <w:rPr>
                <w:rFonts w:ascii="Arial" w:hAnsi="Arial" w:cs="Arial"/>
              </w:rPr>
              <w:t>E</w:t>
            </w:r>
          </w:p>
        </w:tc>
        <w:tc>
          <w:tcPr>
            <w:tcW w:w="1275" w:type="dxa"/>
          </w:tcPr>
          <w:p w:rsidR="002307A1" w:rsidRDefault="002307A1" w:rsidP="002307A1">
            <w:pPr>
              <w:jc w:val="both"/>
              <w:rPr>
                <w:rFonts w:ascii="Arial" w:hAnsi="Arial" w:cs="Arial"/>
              </w:rPr>
            </w:pPr>
          </w:p>
          <w:p w:rsidR="002307A1" w:rsidRDefault="002307A1" w:rsidP="002307A1">
            <w:pPr>
              <w:jc w:val="both"/>
              <w:rPr>
                <w:rFonts w:ascii="Arial" w:hAnsi="Arial" w:cs="Arial"/>
              </w:rPr>
            </w:pPr>
            <w:r>
              <w:rPr>
                <w:rFonts w:ascii="Arial" w:hAnsi="Arial" w:cs="Arial"/>
              </w:rPr>
              <w:t>E</w:t>
            </w:r>
          </w:p>
          <w:p w:rsidR="002307A1" w:rsidRDefault="002307A1" w:rsidP="002307A1">
            <w:pPr>
              <w:jc w:val="both"/>
              <w:rPr>
                <w:rFonts w:ascii="Arial" w:hAnsi="Arial" w:cs="Arial"/>
              </w:rPr>
            </w:pPr>
          </w:p>
          <w:p w:rsidR="002307A1" w:rsidRDefault="002307A1" w:rsidP="002307A1">
            <w:pPr>
              <w:jc w:val="both"/>
              <w:rPr>
                <w:rFonts w:ascii="Arial" w:hAnsi="Arial" w:cs="Arial"/>
              </w:rPr>
            </w:pPr>
            <w:r>
              <w:rPr>
                <w:rFonts w:ascii="Arial" w:hAnsi="Arial" w:cs="Arial"/>
              </w:rPr>
              <w:t>E</w:t>
            </w:r>
          </w:p>
          <w:p w:rsidR="002307A1" w:rsidRDefault="002307A1" w:rsidP="002307A1">
            <w:pPr>
              <w:jc w:val="both"/>
              <w:rPr>
                <w:rFonts w:ascii="Arial" w:hAnsi="Arial" w:cs="Arial"/>
              </w:rPr>
            </w:pPr>
            <w:r>
              <w:rPr>
                <w:rFonts w:ascii="Arial" w:hAnsi="Arial" w:cs="Arial"/>
              </w:rPr>
              <w:t>E</w:t>
            </w:r>
          </w:p>
          <w:p w:rsidR="002307A1" w:rsidRDefault="002307A1" w:rsidP="002307A1">
            <w:pPr>
              <w:jc w:val="both"/>
              <w:rPr>
                <w:rFonts w:ascii="Arial" w:hAnsi="Arial" w:cs="Arial"/>
              </w:rPr>
            </w:pPr>
            <w:r>
              <w:rPr>
                <w:rFonts w:ascii="Arial" w:hAnsi="Arial" w:cs="Arial"/>
              </w:rPr>
              <w:t>E</w:t>
            </w:r>
          </w:p>
          <w:p w:rsidR="002307A1" w:rsidRDefault="002307A1" w:rsidP="002307A1">
            <w:pPr>
              <w:jc w:val="both"/>
              <w:rPr>
                <w:rFonts w:ascii="Arial" w:hAnsi="Arial" w:cs="Arial"/>
              </w:rPr>
            </w:pPr>
            <w:r>
              <w:rPr>
                <w:rFonts w:ascii="Arial" w:hAnsi="Arial" w:cs="Arial"/>
              </w:rPr>
              <w:t>E</w:t>
            </w:r>
          </w:p>
          <w:p w:rsidR="002307A1" w:rsidRDefault="002307A1" w:rsidP="002307A1">
            <w:pPr>
              <w:jc w:val="both"/>
              <w:rPr>
                <w:rFonts w:ascii="Arial" w:hAnsi="Arial" w:cs="Arial"/>
              </w:rPr>
            </w:pPr>
            <w:r>
              <w:rPr>
                <w:rFonts w:ascii="Arial" w:hAnsi="Arial" w:cs="Arial"/>
              </w:rPr>
              <w:t>E</w:t>
            </w:r>
          </w:p>
          <w:p w:rsidR="002307A1" w:rsidRPr="00F607B2" w:rsidRDefault="002307A1" w:rsidP="002307A1">
            <w:pPr>
              <w:jc w:val="both"/>
              <w:rPr>
                <w:rFonts w:ascii="Arial" w:hAnsi="Arial" w:cs="Arial"/>
              </w:rPr>
            </w:pPr>
            <w:r>
              <w:rPr>
                <w:rFonts w:ascii="Arial" w:hAnsi="Arial" w:cs="Arial"/>
              </w:rPr>
              <w:t>E</w:t>
            </w:r>
          </w:p>
        </w:tc>
      </w:tr>
      <w:tr w:rsidR="002307A1" w:rsidRPr="00F607B2" w:rsidTr="008F7D36">
        <w:tc>
          <w:tcPr>
            <w:tcW w:w="7641" w:type="dxa"/>
          </w:tcPr>
          <w:p w:rsidR="002307A1" w:rsidRDefault="002307A1" w:rsidP="002307A1">
            <w:pPr>
              <w:jc w:val="both"/>
              <w:rPr>
                <w:rFonts w:ascii="Arial" w:hAnsi="Arial" w:cs="Arial"/>
                <w:b/>
                <w:u w:val="single"/>
              </w:rPr>
            </w:pPr>
            <w:r>
              <w:rPr>
                <w:rFonts w:ascii="Arial" w:hAnsi="Arial" w:cs="Arial"/>
                <w:b/>
                <w:u w:val="single"/>
              </w:rPr>
              <w:t>OTHER REQUIREMENTS</w:t>
            </w:r>
          </w:p>
          <w:p w:rsidR="002307A1" w:rsidRDefault="002307A1" w:rsidP="002307A1">
            <w:pPr>
              <w:jc w:val="both"/>
              <w:rPr>
                <w:rFonts w:ascii="Arial" w:hAnsi="Arial" w:cs="Arial"/>
              </w:rPr>
            </w:pPr>
            <w:r w:rsidRPr="009D3680">
              <w:rPr>
                <w:rFonts w:ascii="Arial" w:hAnsi="Arial" w:cs="Arial"/>
              </w:rPr>
              <w:t>Enthusiasm for further studie</w:t>
            </w:r>
            <w:r>
              <w:rPr>
                <w:rFonts w:ascii="Arial" w:hAnsi="Arial" w:cs="Arial"/>
              </w:rPr>
              <w:t>s</w:t>
            </w:r>
          </w:p>
          <w:p w:rsidR="002307A1" w:rsidRPr="00F607B2" w:rsidRDefault="002307A1" w:rsidP="002307A1">
            <w:pPr>
              <w:jc w:val="both"/>
              <w:rPr>
                <w:rFonts w:ascii="Arial" w:hAnsi="Arial" w:cs="Arial"/>
              </w:rPr>
            </w:pPr>
            <w:r>
              <w:rPr>
                <w:rFonts w:ascii="Arial" w:hAnsi="Arial" w:cs="Arial"/>
              </w:rPr>
              <w:t xml:space="preserve">Flexible to work Saturday </w:t>
            </w:r>
          </w:p>
        </w:tc>
        <w:tc>
          <w:tcPr>
            <w:tcW w:w="1398" w:type="dxa"/>
          </w:tcPr>
          <w:p w:rsidR="002307A1" w:rsidRDefault="002307A1" w:rsidP="002307A1">
            <w:pPr>
              <w:rPr>
                <w:rFonts w:ascii="Arial" w:hAnsi="Arial" w:cs="Arial"/>
              </w:rPr>
            </w:pPr>
          </w:p>
          <w:p w:rsidR="002307A1" w:rsidRDefault="002307A1" w:rsidP="002307A1">
            <w:pPr>
              <w:rPr>
                <w:rFonts w:ascii="Arial" w:hAnsi="Arial" w:cs="Arial"/>
              </w:rPr>
            </w:pPr>
            <w:r>
              <w:rPr>
                <w:rFonts w:ascii="Arial" w:hAnsi="Arial" w:cs="Arial"/>
              </w:rPr>
              <w:t>E</w:t>
            </w:r>
          </w:p>
          <w:p w:rsidR="002307A1" w:rsidRPr="00F607B2" w:rsidRDefault="002307A1" w:rsidP="002307A1">
            <w:pPr>
              <w:jc w:val="both"/>
              <w:rPr>
                <w:rFonts w:ascii="Arial" w:hAnsi="Arial" w:cs="Arial"/>
              </w:rPr>
            </w:pPr>
            <w:r>
              <w:rPr>
                <w:rFonts w:ascii="Arial" w:hAnsi="Arial" w:cs="Arial"/>
              </w:rPr>
              <w:t>E</w:t>
            </w:r>
          </w:p>
        </w:tc>
        <w:tc>
          <w:tcPr>
            <w:tcW w:w="1275" w:type="dxa"/>
          </w:tcPr>
          <w:p w:rsidR="002307A1" w:rsidRDefault="002307A1" w:rsidP="002307A1">
            <w:pPr>
              <w:jc w:val="both"/>
              <w:rPr>
                <w:rFonts w:ascii="Arial" w:hAnsi="Arial" w:cs="Arial"/>
              </w:rPr>
            </w:pPr>
          </w:p>
          <w:p w:rsidR="002307A1" w:rsidRDefault="002307A1" w:rsidP="002307A1">
            <w:pPr>
              <w:jc w:val="both"/>
              <w:rPr>
                <w:rFonts w:ascii="Arial" w:hAnsi="Arial" w:cs="Arial"/>
              </w:rPr>
            </w:pPr>
            <w:r>
              <w:rPr>
                <w:rFonts w:ascii="Arial" w:hAnsi="Arial" w:cs="Arial"/>
              </w:rPr>
              <w:t>E</w:t>
            </w:r>
          </w:p>
          <w:p w:rsidR="002307A1" w:rsidRPr="00F607B2" w:rsidRDefault="002307A1" w:rsidP="002307A1">
            <w:pPr>
              <w:jc w:val="both"/>
              <w:rPr>
                <w:rFonts w:ascii="Arial" w:hAnsi="Arial" w:cs="Arial"/>
              </w:rPr>
            </w:pPr>
            <w:r>
              <w:rPr>
                <w:rFonts w:ascii="Arial" w:hAnsi="Arial" w:cs="Arial"/>
              </w:rPr>
              <w:t>E</w:t>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B43222"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B43222" w:rsidP="000C32E3">
            <w:pPr>
              <w:jc w:val="both"/>
              <w:rPr>
                <w:rFonts w:ascii="Arial" w:hAnsi="Arial" w:cs="Arial"/>
              </w:rPr>
            </w:pPr>
            <w:r>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B43222"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B43222"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B43222" w:rsidP="000C32E3">
            <w:pPr>
              <w:jc w:val="both"/>
              <w:rPr>
                <w:rFonts w:ascii="Arial" w:hAnsi="Arial" w:cs="Arial"/>
              </w:rPr>
            </w:pPr>
            <w:r>
              <w:rPr>
                <w:rFonts w:ascii="Arial" w:hAnsi="Arial" w:cs="Arial"/>
              </w:rPr>
              <w:t>X</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B43222" w:rsidP="000C32E3">
            <w:pPr>
              <w:jc w:val="both"/>
              <w:rPr>
                <w:rFonts w:ascii="Arial" w:hAnsi="Arial" w:cs="Arial"/>
                <w:color w:val="FFFFFF" w:themeColor="background1"/>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B43222" w:rsidP="000C32E3">
            <w:pPr>
              <w:jc w:val="both"/>
              <w:rPr>
                <w:rFonts w:ascii="Arial" w:hAnsi="Arial" w:cs="Arial"/>
              </w:rPr>
            </w:pPr>
            <w:r>
              <w:rPr>
                <w:rFonts w:ascii="Arial" w:hAnsi="Arial" w:cs="Arial"/>
              </w:rPr>
              <w:t>Y</w:t>
            </w:r>
          </w:p>
        </w:tc>
        <w:tc>
          <w:tcPr>
            <w:tcW w:w="770" w:type="dxa"/>
            <w:shd w:val="clear" w:color="auto" w:fill="FFFFFF" w:themeFill="background1"/>
          </w:tcPr>
          <w:p w:rsidR="00F607B2" w:rsidRPr="00B43222" w:rsidRDefault="00B43222" w:rsidP="000C32E3">
            <w:pPr>
              <w:jc w:val="both"/>
              <w:rPr>
                <w:rFonts w:ascii="Arial" w:hAnsi="Arial" w:cs="Arial"/>
              </w:rPr>
            </w:pPr>
            <w:r>
              <w:rPr>
                <w:rFonts w:ascii="Arial" w:hAnsi="Arial" w:cs="Arial"/>
              </w:rPr>
              <w:t>X</w:t>
            </w:r>
          </w:p>
        </w:tc>
        <w:tc>
          <w:tcPr>
            <w:tcW w:w="789" w:type="dxa"/>
            <w:shd w:val="clear" w:color="auto" w:fill="FFFFFF" w:themeFill="background1"/>
          </w:tcPr>
          <w:p w:rsidR="00F607B2" w:rsidRPr="00B43222" w:rsidRDefault="00F607B2" w:rsidP="000C32E3">
            <w:pPr>
              <w:jc w:val="both"/>
              <w:rPr>
                <w:rFonts w:ascii="Arial" w:hAnsi="Arial" w:cs="Arial"/>
              </w:rPr>
            </w:pPr>
          </w:p>
        </w:tc>
        <w:tc>
          <w:tcPr>
            <w:tcW w:w="709" w:type="dxa"/>
            <w:shd w:val="clear" w:color="auto" w:fill="FFFFFF" w:themeFill="background1"/>
          </w:tcPr>
          <w:p w:rsidR="00F607B2" w:rsidRPr="00B43222" w:rsidRDefault="00F607B2" w:rsidP="000C32E3">
            <w:pPr>
              <w:jc w:val="both"/>
              <w:rPr>
                <w:rFonts w:ascii="Arial" w:hAnsi="Arial" w:cs="Arial"/>
              </w:rPr>
            </w:pPr>
          </w:p>
        </w:tc>
        <w:tc>
          <w:tcPr>
            <w:tcW w:w="708" w:type="dxa"/>
            <w:shd w:val="clear" w:color="auto" w:fill="FFFFFF" w:themeFill="background1"/>
          </w:tcPr>
          <w:p w:rsidR="00F607B2" w:rsidRPr="00B4322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rsidR="00F607B2" w:rsidRPr="00B43222" w:rsidRDefault="00F607B2" w:rsidP="000C32E3">
            <w:pPr>
              <w:jc w:val="both"/>
              <w:rPr>
                <w:rFonts w:ascii="Arial" w:hAnsi="Arial" w:cs="Arial"/>
              </w:rPr>
            </w:pPr>
          </w:p>
        </w:tc>
        <w:tc>
          <w:tcPr>
            <w:tcW w:w="789" w:type="dxa"/>
            <w:shd w:val="clear" w:color="auto" w:fill="FFFFFF" w:themeFill="background1"/>
          </w:tcPr>
          <w:p w:rsidR="00F607B2" w:rsidRPr="00B43222" w:rsidRDefault="00B43222" w:rsidP="000C32E3">
            <w:pPr>
              <w:jc w:val="both"/>
              <w:rPr>
                <w:rFonts w:ascii="Arial" w:hAnsi="Arial" w:cs="Arial"/>
              </w:rPr>
            </w:pPr>
            <w:r>
              <w:rPr>
                <w:rFonts w:ascii="Arial" w:hAnsi="Arial" w:cs="Arial"/>
              </w:rPr>
              <w:t>X</w:t>
            </w:r>
          </w:p>
        </w:tc>
        <w:tc>
          <w:tcPr>
            <w:tcW w:w="709" w:type="dxa"/>
            <w:shd w:val="clear" w:color="auto" w:fill="FFFFFF" w:themeFill="background1"/>
          </w:tcPr>
          <w:p w:rsidR="00F607B2" w:rsidRPr="00B43222" w:rsidRDefault="00F607B2" w:rsidP="000C32E3">
            <w:pPr>
              <w:jc w:val="both"/>
              <w:rPr>
                <w:rFonts w:ascii="Arial" w:hAnsi="Arial" w:cs="Arial"/>
              </w:rPr>
            </w:pPr>
          </w:p>
        </w:tc>
        <w:tc>
          <w:tcPr>
            <w:tcW w:w="708" w:type="dxa"/>
            <w:shd w:val="clear" w:color="auto" w:fill="FFFFFF" w:themeFill="background1"/>
          </w:tcPr>
          <w:p w:rsidR="00F607B2" w:rsidRPr="00B4322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B43222" w:rsidRDefault="00F607B2" w:rsidP="000C32E3">
            <w:pPr>
              <w:jc w:val="both"/>
              <w:rPr>
                <w:rFonts w:ascii="Arial" w:hAnsi="Arial" w:cs="Arial"/>
              </w:rPr>
            </w:pPr>
          </w:p>
        </w:tc>
        <w:tc>
          <w:tcPr>
            <w:tcW w:w="789" w:type="dxa"/>
            <w:shd w:val="clear" w:color="auto" w:fill="FFFFFF" w:themeFill="background1"/>
          </w:tcPr>
          <w:p w:rsidR="00F607B2" w:rsidRPr="00B43222" w:rsidRDefault="00F607B2" w:rsidP="000C32E3">
            <w:pPr>
              <w:jc w:val="both"/>
              <w:rPr>
                <w:rFonts w:ascii="Arial" w:hAnsi="Arial" w:cs="Arial"/>
              </w:rPr>
            </w:pPr>
          </w:p>
        </w:tc>
        <w:tc>
          <w:tcPr>
            <w:tcW w:w="709" w:type="dxa"/>
            <w:shd w:val="clear" w:color="auto" w:fill="FFFFFF" w:themeFill="background1"/>
          </w:tcPr>
          <w:p w:rsidR="00F607B2" w:rsidRPr="00B43222" w:rsidRDefault="00F607B2" w:rsidP="000C32E3">
            <w:pPr>
              <w:jc w:val="both"/>
              <w:rPr>
                <w:rFonts w:ascii="Arial" w:hAnsi="Arial" w:cs="Arial"/>
              </w:rPr>
            </w:pPr>
          </w:p>
        </w:tc>
        <w:tc>
          <w:tcPr>
            <w:tcW w:w="708" w:type="dxa"/>
            <w:shd w:val="clear" w:color="auto" w:fill="FFFFFF" w:themeFill="background1"/>
          </w:tcPr>
          <w:p w:rsidR="00F607B2" w:rsidRPr="00B4322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B43222"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B43222" w:rsidRDefault="00F607B2" w:rsidP="000C32E3">
            <w:pPr>
              <w:jc w:val="both"/>
              <w:rPr>
                <w:rFonts w:ascii="Arial" w:hAnsi="Arial" w:cs="Arial"/>
              </w:rPr>
            </w:pPr>
          </w:p>
        </w:tc>
        <w:tc>
          <w:tcPr>
            <w:tcW w:w="709" w:type="dxa"/>
            <w:tcBorders>
              <w:bottom w:val="single" w:sz="4" w:space="0" w:color="auto"/>
            </w:tcBorders>
            <w:shd w:val="clear" w:color="auto" w:fill="FFFFFF" w:themeFill="background1"/>
          </w:tcPr>
          <w:p w:rsidR="00F607B2" w:rsidRPr="00B43222"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B43222"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B43222" w:rsidRDefault="00615705" w:rsidP="000C32E3">
            <w:pPr>
              <w:jc w:val="both"/>
              <w:rPr>
                <w:rFonts w:ascii="Arial" w:hAnsi="Arial" w:cs="Arial"/>
                <w:b/>
              </w:rPr>
            </w:pPr>
          </w:p>
        </w:tc>
        <w:tc>
          <w:tcPr>
            <w:tcW w:w="789" w:type="dxa"/>
            <w:shd w:val="clear" w:color="auto" w:fill="auto"/>
          </w:tcPr>
          <w:p w:rsidR="00615705" w:rsidRPr="00B43222" w:rsidRDefault="00615705" w:rsidP="000C32E3">
            <w:pPr>
              <w:jc w:val="both"/>
              <w:rPr>
                <w:rFonts w:ascii="Arial" w:hAnsi="Arial" w:cs="Arial"/>
                <w:b/>
              </w:rPr>
            </w:pPr>
          </w:p>
        </w:tc>
        <w:tc>
          <w:tcPr>
            <w:tcW w:w="709" w:type="dxa"/>
            <w:shd w:val="clear" w:color="auto" w:fill="auto"/>
          </w:tcPr>
          <w:p w:rsidR="00615705" w:rsidRPr="00B43222" w:rsidRDefault="00615705" w:rsidP="000C32E3">
            <w:pPr>
              <w:jc w:val="both"/>
              <w:rPr>
                <w:rFonts w:ascii="Arial" w:hAnsi="Arial" w:cs="Arial"/>
                <w:b/>
              </w:rPr>
            </w:pPr>
          </w:p>
        </w:tc>
        <w:tc>
          <w:tcPr>
            <w:tcW w:w="708" w:type="dxa"/>
            <w:shd w:val="clear" w:color="auto" w:fill="auto"/>
          </w:tcPr>
          <w:p w:rsidR="00615705" w:rsidRPr="00B43222" w:rsidRDefault="00615705" w:rsidP="000C32E3">
            <w:pPr>
              <w:jc w:val="both"/>
              <w:rPr>
                <w:rFonts w:ascii="Arial" w:hAnsi="Arial" w:cs="Arial"/>
                <w:b/>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B43222"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B43222"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B43222" w:rsidP="000C32E3">
            <w:pPr>
              <w:jc w:val="both"/>
              <w:rPr>
                <w:rFonts w:ascii="Arial" w:hAnsi="Arial" w:cs="Arial"/>
              </w:rPr>
            </w:pPr>
            <w:r>
              <w:rPr>
                <w:rFonts w:ascii="Arial" w:hAnsi="Arial" w:cs="Arial"/>
              </w:rPr>
              <w:t>X</w:t>
            </w: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B43222"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B43222" w:rsidP="000C32E3">
            <w:pPr>
              <w:jc w:val="both"/>
              <w:rPr>
                <w:rFonts w:ascii="Arial" w:hAnsi="Arial" w:cs="Arial"/>
              </w:rPr>
            </w:pPr>
            <w:r>
              <w:rPr>
                <w:rFonts w:ascii="Arial" w:hAnsi="Arial" w:cs="Arial"/>
              </w:rPr>
              <w:t>X</w:t>
            </w: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615705"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B43222" w:rsidP="000C32E3">
            <w:pPr>
              <w:jc w:val="both"/>
              <w:rPr>
                <w:rFonts w:ascii="Arial" w:hAnsi="Arial" w:cs="Arial"/>
              </w:rPr>
            </w:pPr>
            <w:r>
              <w:rPr>
                <w:rFonts w:ascii="Arial" w:hAnsi="Arial" w:cs="Arial"/>
              </w:rPr>
              <w:t>X</w:t>
            </w: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CF2" w:rsidRDefault="00BD5CF2" w:rsidP="008D6EE5">
      <w:pPr>
        <w:spacing w:after="0" w:line="240" w:lineRule="auto"/>
      </w:pPr>
      <w:r>
        <w:separator/>
      </w:r>
    </w:p>
  </w:endnote>
  <w:endnote w:type="continuationSeparator" w:id="0">
    <w:p w:rsidR="00BD5CF2" w:rsidRDefault="00BD5CF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CF2" w:rsidRDefault="00BD5CF2" w:rsidP="008D6EE5">
      <w:pPr>
        <w:spacing w:after="0" w:line="240" w:lineRule="auto"/>
      </w:pPr>
      <w:r>
        <w:separator/>
      </w:r>
    </w:p>
  </w:footnote>
  <w:footnote w:type="continuationSeparator" w:id="0">
    <w:p w:rsidR="00BD5CF2" w:rsidRDefault="00BD5CF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1F301F"/>
    <w:multiLevelType w:val="hybridMultilevel"/>
    <w:tmpl w:val="AA142C8C"/>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 w15:restartNumberingAfterBreak="0">
    <w:nsid w:val="201F0169"/>
    <w:multiLevelType w:val="hybridMultilevel"/>
    <w:tmpl w:val="392E2DAA"/>
    <w:lvl w:ilvl="0" w:tplc="17C2DEB6">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2902668D"/>
    <w:multiLevelType w:val="hybridMultilevel"/>
    <w:tmpl w:val="1354BEA4"/>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A58F7"/>
    <w:multiLevelType w:val="hybridMultilevel"/>
    <w:tmpl w:val="46520CC4"/>
    <w:lvl w:ilvl="0" w:tplc="08090001">
      <w:start w:val="1"/>
      <w:numFmt w:val="bullet"/>
      <w:lvlText w:val=""/>
      <w:lvlJc w:val="left"/>
      <w:pPr>
        <w:ind w:left="895" w:hanging="360"/>
      </w:pPr>
      <w:rPr>
        <w:rFonts w:ascii="Symbol" w:hAnsi="Symbol" w:hint="default"/>
      </w:rPr>
    </w:lvl>
    <w:lvl w:ilvl="1" w:tplc="168EC9A8">
      <w:numFmt w:val="bullet"/>
      <w:lvlText w:val="•"/>
      <w:lvlJc w:val="left"/>
      <w:pPr>
        <w:ind w:left="1675" w:hanging="420"/>
      </w:pPr>
      <w:rPr>
        <w:rFonts w:ascii="Arial" w:eastAsia="Times New Roman" w:hAnsi="Arial" w:cs="Arial" w:hint="default"/>
        <w:sz w:val="28"/>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6" w15:restartNumberingAfterBreak="0">
    <w:nsid w:val="34210E27"/>
    <w:multiLevelType w:val="hybridMultilevel"/>
    <w:tmpl w:val="33EC4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25E4501"/>
    <w:multiLevelType w:val="hybridMultilevel"/>
    <w:tmpl w:val="572E0140"/>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1740E"/>
    <w:multiLevelType w:val="hybridMultilevel"/>
    <w:tmpl w:val="0CAA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D4753"/>
    <w:multiLevelType w:val="hybridMultilevel"/>
    <w:tmpl w:val="375080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0F6212"/>
    <w:multiLevelType w:val="hybridMultilevel"/>
    <w:tmpl w:val="1C48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C143DE"/>
    <w:multiLevelType w:val="hybridMultilevel"/>
    <w:tmpl w:val="BCBC0C44"/>
    <w:lvl w:ilvl="0" w:tplc="08090001">
      <w:start w:val="1"/>
      <w:numFmt w:val="bullet"/>
      <w:lvlText w:val=""/>
      <w:lvlJc w:val="left"/>
      <w:pPr>
        <w:tabs>
          <w:tab w:val="num" w:pos="720"/>
        </w:tabs>
        <w:ind w:left="720" w:hanging="360"/>
      </w:pPr>
      <w:rPr>
        <w:rFonts w:ascii="Symbol" w:hAnsi="Symbol"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47B5A9A"/>
    <w:multiLevelType w:val="hybridMultilevel"/>
    <w:tmpl w:val="F11A3AFC"/>
    <w:lvl w:ilvl="0" w:tplc="5D5CF60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1"/>
  </w:num>
  <w:num w:numId="4">
    <w:abstractNumId w:val="13"/>
  </w:num>
  <w:num w:numId="5">
    <w:abstractNumId w:val="12"/>
  </w:num>
  <w:num w:numId="6">
    <w:abstractNumId w:val="7"/>
  </w:num>
  <w:num w:numId="7">
    <w:abstractNumId w:val="9"/>
  </w:num>
  <w:num w:numId="8">
    <w:abstractNumId w:val="11"/>
  </w:num>
  <w:num w:numId="9">
    <w:abstractNumId w:val="8"/>
  </w:num>
  <w:num w:numId="10">
    <w:abstractNumId w:val="4"/>
  </w:num>
  <w:num w:numId="11">
    <w:abstractNumId w:val="6"/>
  </w:num>
  <w:num w:numId="12">
    <w:abstractNumId w:val="3"/>
  </w:num>
  <w:num w:numId="13">
    <w:abstractNumId w:val="16"/>
  </w:num>
  <w:num w:numId="14">
    <w:abstractNumId w:val="15"/>
  </w:num>
  <w:num w:numId="15">
    <w:abstractNumId w:val="2"/>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2CD9"/>
    <w:rsid w:val="00044290"/>
    <w:rsid w:val="0005796B"/>
    <w:rsid w:val="000818B2"/>
    <w:rsid w:val="000B1833"/>
    <w:rsid w:val="000B254B"/>
    <w:rsid w:val="000C157D"/>
    <w:rsid w:val="000C1FB8"/>
    <w:rsid w:val="000C32E3"/>
    <w:rsid w:val="000D39EE"/>
    <w:rsid w:val="000E5016"/>
    <w:rsid w:val="000F4B28"/>
    <w:rsid w:val="00120D94"/>
    <w:rsid w:val="00124CE6"/>
    <w:rsid w:val="001568A8"/>
    <w:rsid w:val="00172534"/>
    <w:rsid w:val="001B750B"/>
    <w:rsid w:val="001D2D93"/>
    <w:rsid w:val="001D629F"/>
    <w:rsid w:val="00213541"/>
    <w:rsid w:val="002307A1"/>
    <w:rsid w:val="00244F91"/>
    <w:rsid w:val="00257597"/>
    <w:rsid w:val="00263927"/>
    <w:rsid w:val="0026428B"/>
    <w:rsid w:val="0026716D"/>
    <w:rsid w:val="00273101"/>
    <w:rsid w:val="00283130"/>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47F48"/>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360E0"/>
    <w:rsid w:val="00655528"/>
    <w:rsid w:val="00690102"/>
    <w:rsid w:val="006B0761"/>
    <w:rsid w:val="006C38CB"/>
    <w:rsid w:val="006F4F61"/>
    <w:rsid w:val="006F5D1E"/>
    <w:rsid w:val="00722BF9"/>
    <w:rsid w:val="007528E6"/>
    <w:rsid w:val="0079132F"/>
    <w:rsid w:val="00793A6C"/>
    <w:rsid w:val="007A099A"/>
    <w:rsid w:val="007A7E74"/>
    <w:rsid w:val="007B321A"/>
    <w:rsid w:val="007D3A41"/>
    <w:rsid w:val="00803402"/>
    <w:rsid w:val="008142D3"/>
    <w:rsid w:val="00821FD5"/>
    <w:rsid w:val="00822066"/>
    <w:rsid w:val="0082771D"/>
    <w:rsid w:val="00831738"/>
    <w:rsid w:val="0084654F"/>
    <w:rsid w:val="00863187"/>
    <w:rsid w:val="00863ED6"/>
    <w:rsid w:val="00864555"/>
    <w:rsid w:val="0087013E"/>
    <w:rsid w:val="00884334"/>
    <w:rsid w:val="0088512F"/>
    <w:rsid w:val="008D6EE5"/>
    <w:rsid w:val="008E0D89"/>
    <w:rsid w:val="008E27FD"/>
    <w:rsid w:val="008F2A00"/>
    <w:rsid w:val="008F42C4"/>
    <w:rsid w:val="008F7D36"/>
    <w:rsid w:val="008F7F1E"/>
    <w:rsid w:val="00903405"/>
    <w:rsid w:val="00942EF3"/>
    <w:rsid w:val="00955DBC"/>
    <w:rsid w:val="00987B17"/>
    <w:rsid w:val="009A2853"/>
    <w:rsid w:val="009D0DEA"/>
    <w:rsid w:val="009E1D1C"/>
    <w:rsid w:val="009E7256"/>
    <w:rsid w:val="009F37F8"/>
    <w:rsid w:val="00A1395C"/>
    <w:rsid w:val="00A14A3C"/>
    <w:rsid w:val="00A26543"/>
    <w:rsid w:val="00A37038"/>
    <w:rsid w:val="00A400B0"/>
    <w:rsid w:val="00A430A2"/>
    <w:rsid w:val="00A95BA6"/>
    <w:rsid w:val="00AC177C"/>
    <w:rsid w:val="00AE43BA"/>
    <w:rsid w:val="00B35774"/>
    <w:rsid w:val="00B41A6D"/>
    <w:rsid w:val="00B43222"/>
    <w:rsid w:val="00B62B9F"/>
    <w:rsid w:val="00B735BB"/>
    <w:rsid w:val="00B95A94"/>
    <w:rsid w:val="00BA280B"/>
    <w:rsid w:val="00BB0F99"/>
    <w:rsid w:val="00BB3FE0"/>
    <w:rsid w:val="00BD5CF2"/>
    <w:rsid w:val="00BD7483"/>
    <w:rsid w:val="00BE60E7"/>
    <w:rsid w:val="00BF126B"/>
    <w:rsid w:val="00C277DE"/>
    <w:rsid w:val="00C34542"/>
    <w:rsid w:val="00C4469F"/>
    <w:rsid w:val="00C7744A"/>
    <w:rsid w:val="00C849A4"/>
    <w:rsid w:val="00C91114"/>
    <w:rsid w:val="00C931B1"/>
    <w:rsid w:val="00CC1BBD"/>
    <w:rsid w:val="00CC2F4E"/>
    <w:rsid w:val="00CD0B18"/>
    <w:rsid w:val="00CE0BB5"/>
    <w:rsid w:val="00CE31B5"/>
    <w:rsid w:val="00CE7B6B"/>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D356C"/>
    <w:rsid w:val="00ED47B0"/>
    <w:rsid w:val="00F04C8E"/>
    <w:rsid w:val="00F27783"/>
    <w:rsid w:val="00F607B2"/>
    <w:rsid w:val="00F739CD"/>
    <w:rsid w:val="00F73F8D"/>
    <w:rsid w:val="00F8071E"/>
    <w:rsid w:val="00F84A60"/>
    <w:rsid w:val="00FB502E"/>
    <w:rsid w:val="00FC652A"/>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A754D1"/>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Strong">
    <w:name w:val="Strong"/>
    <w:qFormat/>
    <w:rsid w:val="00821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37673930-7667-4b51-a54b-ef6b2eeb39bd"/>
    <ds:schemaRef ds:uri="http://www.w3.org/XML/1998/namespace"/>
    <ds:schemaRef ds:uri="http://purl.org/dc/dcmityp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A7B327B-F2CF-4C3F-974C-65D32A1D3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2076</Words>
  <Characters>11834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NEALE, Rebecca (ROYAL DEVON UNIVERSITY HEALTHCARE NHS FOUNDATION TRUST)</cp:lastModifiedBy>
  <cp:revision>2</cp:revision>
  <cp:lastPrinted>2019-07-04T08:11:00Z</cp:lastPrinted>
  <dcterms:created xsi:type="dcterms:W3CDTF">2025-05-21T10:01:00Z</dcterms:created>
  <dcterms:modified xsi:type="dcterms:W3CDTF">2025-05-21T10:01:00Z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